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Habakkuk</w:t>
      </w:r>
      <w:r>
        <w:rPr>
          <w:lang w:val="en_US" w:bidi="en_US"/>
        </w:rPr>
      </w:r>
    </w:p>
    <w:p>
      <w:pPr>
        <w:pStyle w:val="Heading3"/>
      </w:pPr>
      <w:r>
        <w:rPr>
          <w:lang w:val="en_US" w:bidi="en_US"/>
        </w:rPr>
        <w:t>Purpose</w:t>
      </w:r>
    </w:p>
    <w:p>
      <w:pPr/>
      <w:r>
        <w:rPr>
          <w:lang w:val="en_US" w:bidi="en_US"/>
        </w:rPr>
      </w:r>
      <w:r>
        <w:rPr>
          <w:lang w:val="en_US" w:bidi="en_US"/>
        </w:rPr>
        <w:t>To address some difficult questions about God’s purposes and the presence of evil in the world</w:t>
      </w:r>
    </w:p>
    <w:p>
      <w:pPr>
        <w:pStyle w:val="Heading3"/>
      </w:pPr>
      <w:r>
        <w:rPr>
          <w:lang w:val="en_US" w:bidi="en_US"/>
        </w:rPr>
        <w:t>Author</w:t>
      </w:r>
    </w:p>
    <w:p>
      <w:pPr/>
      <w:r>
        <w:rPr>
          <w:lang w:val="en_US" w:bidi="en_US"/>
        </w:rPr>
      </w:r>
      <w:r>
        <w:rPr>
          <w:lang w:val="en_US" w:bidi="en_US"/>
        </w:rPr>
        <w:t>Habakkuk</w:t>
      </w:r>
    </w:p>
    <w:p>
      <w:pPr>
        <w:pStyle w:val="Heading3"/>
      </w:pPr>
      <w:r>
        <w:rPr>
          <w:lang w:val="en_US" w:bidi="en_US"/>
        </w:rPr>
        <w:t>Date</w:t>
      </w:r>
    </w:p>
    <w:p>
      <w:pPr/>
      <w:r>
        <w:rPr>
          <w:lang w:val="en_US" w:bidi="en_US"/>
        </w:rPr>
      </w:r>
      <w:r>
        <w:rPr>
          <w:lang w:val="en_US" w:bidi="en_US"/>
        </w:rPr>
        <w:t>Likely between 645 and 605 BC</w:t>
      </w:r>
    </w:p>
    <w:p>
      <w:pPr>
        <w:pStyle w:val="Heading3"/>
      </w:pPr>
      <w:r>
        <w:rPr>
          <w:lang w:val="en_US" w:bidi="en_US"/>
        </w:rPr>
        <w:t>Setting</w:t>
      </w:r>
    </w:p>
    <w:p>
      <w:pPr/>
      <w:r>
        <w:rPr>
          <w:lang w:val="en_US" w:bidi="en_US"/>
        </w:rPr>
      </w:r>
      <w:r>
        <w:rPr>
          <w:lang w:val="en_US" w:bidi="en_US"/>
        </w:rPr>
        <w:t>The final years of the independent kingdom of Judah, when Assyrian power was weakening but Babylonian power was increasing</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