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JHN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John</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generate belief in Jesus as Messiah (God's anointed one) and Son of God </w:t>
      </w:r>
    </w:p>
    <w:p>
      <w:pPr>
        <w:pStyle w:val="ListNumber"/>
        <w:spacing w:line="240" w:lineRule="auto"/>
        <w:ind w:left="720"/>
      </w:pPr>
      <w:r>
        <w:rPr>
          <w:lang w:val="en_US" w:bidi="en_US"/>
        </w:rPr>
      </w:r>
      <w:r>
        <w:rPr>
          <w:lang w:val="en_US" w:bidi="en_US"/>
        </w:rPr>
        <w:t>To connect this belief with eternal life</w:t>
      </w:r>
    </w:p>
    <w:p>
      <w:pPr>
        <w:pStyle w:val="Heading3"/>
      </w:pPr>
      <w:r>
        <w:rPr>
          <w:lang w:val="en_US" w:bidi="en_US"/>
        </w:rPr>
        <w:t>Author</w:t>
      </w:r>
    </w:p>
    <w:p>
      <w:pPr/>
      <w:r>
        <w:rPr>
          <w:lang w:val="en_US" w:bidi="en_US"/>
        </w:rPr>
      </w:r>
      <w:r>
        <w:rPr>
          <w:lang w:val="en_US" w:bidi="en_US"/>
        </w:rPr>
        <w:t>Likely the “beloved disciple,” traditionally identified as John, son of Zebedee</w:t>
      </w:r>
    </w:p>
    <w:p>
      <w:pPr>
        <w:pStyle w:val="Heading3"/>
      </w:pPr>
      <w:r>
        <w:rPr>
          <w:lang w:val="en_US" w:bidi="en_US"/>
        </w:rPr>
        <w:t>Date</w:t>
      </w:r>
    </w:p>
    <w:p>
      <w:pPr/>
      <w:r>
        <w:rPr>
          <w:lang w:val="en_US" w:bidi="en_US"/>
        </w:rPr>
      </w:r>
      <w:r>
        <w:rPr>
          <w:lang w:val="en_US" w:bidi="en_US"/>
        </w:rPr>
        <w:t>Around AD 90</w:t>
      </w:r>
    </w:p>
    <w:p>
      <w:pPr>
        <w:pStyle w:val="Heading3"/>
      </w:pPr>
      <w:r>
        <w:rPr>
          <w:lang w:val="en_US" w:bidi="en_US"/>
        </w:rPr>
        <w:t>Setting</w:t>
      </w:r>
    </w:p>
    <w:p>
      <w:pPr/>
      <w:r>
        <w:rPr>
          <w:lang w:val="en_US" w:bidi="en_US"/>
        </w:rPr>
      </w:r>
      <w:r>
        <w:rPr>
          <w:lang w:val="en_US" w:bidi="en_US"/>
        </w:rPr>
        <w:t>Written toward the end of John’s life during a time when the early followers of Jesus were facing conflict from local synagogues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