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Thessaloniciens</w:t>
      </w:r>
      <w:r>
        <w:rPr>
          <w:lang w:val="fr_FR" w:bidi="fr_FR"/>
        </w:rPr>
      </w:r>
    </w:p>
    <w:p>
      <w:pPr/>
      <w:r>
        <w:rPr>
          <w:lang w:val="fr_FR" w:bidi="fr_FR"/>
        </w:rPr>
      </w:r>
      <w:r>
        <w:rPr>
          <w:lang w:val="fr_FR" w:bidi="fr_FR"/>
        </w:rPr>
        <w:t>La première lettre de Paul aux Thessaloniciens</w:t>
      </w:r>
    </w:p>
    <w:p>
      <w:pPr>
        <w:pStyle w:val="Heading3"/>
      </w:pPr>
      <w:r>
        <w:rPr>
          <w:lang w:val="fr_FR" w:bidi="fr_FR"/>
        </w:rPr>
        <w:t>Dessein</w:t>
      </w:r>
    </w:p>
    <w:p>
      <w:pPr/>
      <w:r>
        <w:rPr>
          <w:lang w:val="fr_FR" w:bidi="fr_FR"/>
        </w:rPr>
      </w:r>
      <w:r>
        <w:rPr>
          <w:lang w:val="fr_FR" w:bidi="fr_FR"/>
        </w:rPr>
        <w:t>Exprimer la reconnaissance de Paul pour la foi des croyants de Thessalonique et leur donner de plus amples instructions par rapport à la vie chrétienne et au retour du Seigneur</w:t>
      </w:r>
    </w:p>
    <w:p>
      <w:pPr>
        <w:pStyle w:val="Heading3"/>
      </w:pPr>
      <w:r>
        <w:rPr>
          <w:lang w:val="fr_FR" w:bidi="fr_FR"/>
        </w:rPr>
        <w:t>Auteur</w:t>
      </w:r>
    </w:p>
    <w:p>
      <w:pPr/>
      <w:r>
        <w:rPr>
          <w:lang w:val="fr_FR" w:bidi="fr_FR"/>
        </w:rPr>
      </w:r>
      <w:r>
        <w:rPr>
          <w:lang w:val="fr_FR" w:bidi="fr_FR"/>
        </w:rPr>
        <w:t>Paul, avec Silas et Timothée</w:t>
      </w:r>
    </w:p>
    <w:p>
      <w:pPr>
        <w:pStyle w:val="Heading3"/>
      </w:pPr>
      <w:r>
        <w:rPr>
          <w:lang w:val="fr_FR" w:bidi="fr_FR"/>
        </w:rPr>
        <w:t>Date</w:t>
      </w:r>
    </w:p>
    <w:p>
      <w:pPr/>
      <w:r>
        <w:rPr>
          <w:lang w:val="fr_FR" w:bidi="fr_FR"/>
        </w:rPr>
      </w:r>
      <w:r>
        <w:rPr>
          <w:lang w:val="fr_FR" w:bidi="fr_FR"/>
        </w:rPr>
        <w:t>Vers 50 ap. J.-C.</w:t>
      </w:r>
    </w:p>
    <w:p>
      <w:pPr>
        <w:pStyle w:val="Heading3"/>
      </w:pPr>
      <w:r>
        <w:rPr>
          <w:lang w:val="fr_FR" w:bidi="fr_FR"/>
        </w:rPr>
        <w:t>Cadre</w:t>
      </w:r>
    </w:p>
    <w:p>
      <w:pPr/>
      <w:r>
        <w:rPr>
          <w:lang w:val="fr_FR" w:bidi="fr_FR"/>
        </w:rPr>
      </w:r>
      <w:r>
        <w:rPr>
          <w:lang w:val="fr_FR" w:bidi="fr_FR"/>
        </w:rPr>
        <w:t>Écrit alors que Paul se trouvait à Corinthe, après qu’il ait reçu un rapport positif de Timothée par rapport à l’église de Thessalonique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