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DEU</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व्यवस्थाविवरण</w:t>
      </w:r>
      <w:r>
        <w:rPr>
          <w:lang w:val="hi_IN" w:bidi="hi_IN"/>
        </w:rPr>
      </w:r>
    </w:p>
    <w:p>
      <w:pPr/>
      <w:r>
        <w:rPr>
          <w:lang w:val="hi_IN" w:bidi="hi_IN"/>
        </w:rPr>
      </w:r>
      <w:r>
        <w:rPr>
          <w:lang w:val="hi_IN" w:bidi="hi_IN"/>
        </w:rPr>
        <w:t>व्यवस्थाविवरण की पुस्तक</w:t>
      </w:r>
    </w:p>
    <w:p>
      <w:pPr>
        <w:pStyle w:val="Heading3"/>
      </w:pPr>
      <w:r>
        <w:rPr>
          <w:lang w:val="hi_IN" w:bidi="hi_IN"/>
        </w:rPr>
        <w:t>उद्देश्य</w:t>
      </w:r>
    </w:p>
    <w:p>
      <w:pPr/>
      <w:r>
        <w:rPr>
          <w:lang w:val="hi_IN" w:bidi="hi_IN"/>
        </w:rPr>
      </w:r>
      <w:r>
        <w:rPr>
          <w:lang w:val="hi_IN" w:bidi="hi_IN"/>
        </w:rPr>
        <w:t>मूसा की मृत्यु से पहले वाचा को दोहराना और उसका विस्तार करना और लोगों का प्रतिज्ञा की भूमि में प्रवेश करना</w:t>
      </w:r>
    </w:p>
    <w:p>
      <w:pPr>
        <w:pStyle w:val="Heading3"/>
      </w:pPr>
      <w:r>
        <w:rPr>
          <w:lang w:val="hi_IN" w:bidi="hi_IN"/>
        </w:rPr>
        <w:t>लेखक</w:t>
      </w:r>
    </w:p>
    <w:p>
      <w:pPr/>
      <w:r>
        <w:rPr>
          <w:lang w:val="hi_IN" w:bidi="hi_IN"/>
        </w:rPr>
      </w:r>
      <w:r>
        <w:rPr>
          <w:lang w:val="hi_IN" w:bidi="hi_IN"/>
        </w:rPr>
        <w:t>परंपरा के अनुसार, मूसा</w:t>
      </w:r>
    </w:p>
    <w:p>
      <w:pPr>
        <w:pStyle w:val="Heading3"/>
      </w:pPr>
      <w:r>
        <w:rPr>
          <w:lang w:val="hi_IN" w:bidi="hi_IN"/>
        </w:rPr>
        <w:t>तिथि</w:t>
      </w:r>
    </w:p>
    <w:p>
      <w:pPr/>
      <w:r>
        <w:rPr>
          <w:lang w:val="hi_IN" w:bidi="hi_IN"/>
        </w:rPr>
      </w:r>
      <w:r>
        <w:rPr>
          <w:lang w:val="hi_IN" w:bidi="hi_IN"/>
        </w:rPr>
        <w:t>संभवत: 1406 ई. पू. या 1230 ई. पू.</w:t>
      </w:r>
    </w:p>
    <w:p>
      <w:pPr>
        <w:pStyle w:val="Heading3"/>
      </w:pPr>
      <w:r>
        <w:rPr>
          <w:lang w:val="hi_IN" w:bidi="hi_IN"/>
        </w:rPr>
        <w:t>घटनास्थल</w:t>
      </w:r>
    </w:p>
    <w:p>
      <w:pPr/>
      <w:r>
        <w:rPr>
          <w:lang w:val="hi_IN" w:bidi="hi_IN"/>
        </w:rPr>
      </w:r>
      <w:r>
        <w:rPr>
          <w:lang w:val="hi_IN" w:bidi="hi_IN"/>
        </w:rPr>
        <w:t>इस्राएली प्रतिज्ञा की भूमि में प्रवेश करने ही वाले हैं, और मूसा अपने जीवन के अंतकाल के निकट है</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