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NUM</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Hesabu</w:t>
      </w:r>
      <w:r>
        <w:rPr>
          <w:lang w:val="sw_KE" w:bidi="sw_KE"/>
        </w:rPr>
      </w:r>
    </w:p>
    <w:p>
      <w:pPr/>
      <w:r>
        <w:rPr>
          <w:lang w:val="sw_KE" w:bidi="sw_KE"/>
        </w:rPr>
      </w:r>
      <w:r>
        <w:rPr>
          <w:lang w:val="sw_KE" w:bidi="sw_KE"/>
        </w:rPr>
        <w:t>Kitabu cha Hesabu</w:t>
      </w:r>
    </w:p>
    <w:p>
      <w:pPr>
        <w:pStyle w:val="Heading3"/>
      </w:pPr>
      <w:r>
        <w:rPr>
          <w:lang w:val="sw_KE" w:bidi="sw_KE"/>
        </w:rPr>
        <w:t>Kusudi</w:t>
      </w:r>
    </w:p>
    <w:p>
      <w:pPr/>
      <w:r>
        <w:rPr>
          <w:lang w:val="sw_KE" w:bidi="sw_KE"/>
        </w:rPr>
      </w:r>
      <w:r>
        <w:rPr>
          <w:lang w:val="sw_KE" w:bidi="sw_KE"/>
        </w:rPr>
        <w:t>Kurekodi kipindi cha mpito kutoka kwa kizazi ambacho hakikuwa kiaminifu kilichoondoka Misri hadi kizazi kilichoingia katika Nchi ya Ahadi</w:t>
      </w:r>
    </w:p>
    <w:p>
      <w:pPr>
        <w:pStyle w:val="Heading3"/>
      </w:pPr>
      <w:r>
        <w:rPr>
          <w:lang w:val="sw_KE" w:bidi="sw_KE"/>
        </w:rPr>
        <w:t>Mwandishi</w:t>
      </w:r>
    </w:p>
    <w:p>
      <w:pPr/>
      <w:r>
        <w:rPr>
          <w:lang w:val="sw_KE" w:bidi="sw_KE"/>
        </w:rPr>
      </w:r>
      <w:r>
        <w:rPr>
          <w:lang w:val="sw_KE" w:bidi="sw_KE"/>
        </w:rPr>
        <w:t>Musa, kulingana na mapokeo</w:t>
      </w:r>
    </w:p>
    <w:p>
      <w:pPr>
        <w:pStyle w:val="Heading3"/>
      </w:pPr>
      <w:r>
        <w:rPr>
          <w:lang w:val="sw_KE" w:bidi="sw_KE"/>
        </w:rPr>
        <w:t>Tarehe</w:t>
      </w:r>
    </w:p>
    <w:p>
      <w:pPr/>
      <w:r>
        <w:rPr>
          <w:lang w:val="sw_KE" w:bidi="sw_KE"/>
        </w:rPr>
      </w:r>
      <w:r>
        <w:rPr>
          <w:lang w:val="sw_KE" w:bidi="sw_KE"/>
        </w:rPr>
        <w:t>Kinarekodi matukio ambayo kuna uwezekano yalitokea mnamo 1445–1406 KK au 1269–1230 KK</w:t>
      </w:r>
    </w:p>
    <w:p>
      <w:pPr>
        <w:pStyle w:val="Heading3"/>
      </w:pPr>
      <w:r>
        <w:rPr>
          <w:lang w:val="sw_KE" w:bidi="sw_KE"/>
        </w:rPr>
        <w:t>Muktadha</w:t>
      </w:r>
    </w:p>
    <w:p>
      <w:pPr/>
      <w:r>
        <w:rPr>
          <w:lang w:val="sw_KE" w:bidi="sw_KE"/>
        </w:rPr>
      </w:r>
      <w:r>
        <w:rPr>
          <w:lang w:val="sw_KE" w:bidi="sw_KE"/>
        </w:rPr>
        <w:t>Kitabu hiki kinaanza na Waisraeli huko Sinai, kikifuatilia safari yao nyikani, na kinaisha na Waisraeli wakiwa katika nchi tambarare ya Moabu karibu na Nchi ya Ahadi.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