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保羅寫給提摩太的第二封信</w:t>
      </w:r>
    </w:p>
    <w:p>
      <w:pPr>
        <w:pStyle w:val="Heading3"/>
      </w:pPr>
      <w:r>
        <w:rPr>
          <w:lang w:val="zh_TW" w:bidi="zh_TW"/>
        </w:rPr>
        <w:t>寫作目的</w:t>
      </w:r>
    </w:p>
    <w:p>
      <w:pPr/>
      <w:r>
        <w:rPr>
          <w:lang w:val="zh_TW" w:bidi="zh_TW"/>
        </w:rPr>
      </w:r>
      <w:r>
        <w:rPr>
          <w:lang w:val="zh_TW" w:bidi="zh_TW"/>
        </w:rPr>
        <w:t>交託提摩太接棒保羅已經開始的工作，並鼓勵提摩太在苦難中忍耐</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可能成書於保羅第二次在羅馬入獄期間，就在他去世前不久——他已經意識到死亡即將來臨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