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2"/>
      </w:pPr>
      <w:r>
        <w:rPr>
          <w:lang w:val="zh_TW" w:bidi="zh_TW"/>
        </w:rPr>
        <w:t>背景</w:t>
      </w:r>
    </w:p>
    <w:p>
      <w:pPr/>
      <w:r>
        <w:rPr>
          <w:lang w:val="zh_TW" w:bidi="zh_TW"/>
        </w:rPr>
      </w:r>
      <w:r>
        <w:rPr>
          <w:lang w:val="zh_TW" w:bidi="zh_TW"/>
        </w:rPr>
        <w:t>我們不知道是誰最先將福音帶到羅馬。也許是一些來自羅馬的猶太人（見</w:t>
      </w:r>
      <w:hyperlink r:id="rId13">
        <w:r>
          <w:rPr>
            <w:lang w:val="zh_TW" w:bidi="zh_TW"/>
          </w:rPr>
          <w:rPr>
            <w:color w:val="0000EE"/>
            <w:u w:val="single"/>
          </w:rPr>
          <w:t>徒2:10</w:t>
        </w:r>
      </w:hyperlink>
      <w:r>
        <w:rPr>
          <w:lang w:val="zh_TW" w:bidi="zh_TW"/>
        </w:rPr>
        <w:t>），當神在五旬節那天澆灌祂的靈時，他們歸信了，並將此信息帶回了他們的家鄉。幾個「家庭教會」迅速興起，它們主要是由從猶太教歸信而來的基督徒所組成。</w:t>
      </w:r>
    </w:p>
    <w:p>
      <w:pPr/>
      <w:r>
        <w:rPr>
          <w:lang w:val="zh_TW" w:bidi="zh_TW"/>
        </w:rPr>
      </w:r>
      <w:r>
        <w:rPr>
          <w:lang w:val="zh_TW" w:bidi="zh_TW"/>
        </w:rPr>
        <w:t>公元49年，皇帝克勞第把所有猶太人逐出羅馬，其中也包括猶太基督徒（見</w:t>
      </w:r>
      <w:hyperlink r:id="rId14">
        <w:r>
          <w:rPr>
            <w:lang w:val="zh_TW" w:bidi="zh_TW"/>
          </w:rPr>
          <w:rPr>
            <w:color w:val="0000EE"/>
            <w:u w:val="single"/>
          </w:rPr>
          <w:t>徒18:2</w:t>
        </w:r>
      </w:hyperlink>
      <w:r>
        <w:rPr>
          <w:lang w:val="zh_TW" w:bidi="zh_TW"/>
        </w:rPr>
        <w:t>）。雖然保羅從未訪問過羅馬（</w:t>
      </w:r>
      <w:hyperlink r:id="rId15">
        <w:r>
          <w:rPr>
            <w:lang w:val="zh_TW" w:bidi="zh_TW"/>
          </w:rPr>
          <w:rPr>
            <w:color w:val="0000EE"/>
            <w:u w:val="single"/>
          </w:rPr>
          <w:t>羅1:13</w:t>
        </w:r>
      </w:hyperlink>
      <w:r>
        <w:rPr>
          <w:lang w:val="zh_TW" w:bidi="zh_TW"/>
        </w:rPr>
        <w:t>），但他在旅程中遇到了一些這樣的羅馬基督徒，如百基拉和亞居拉（</w:t>
      </w:r>
      <w:hyperlink r:id="rId16">
        <w:r>
          <w:rPr>
            <w:lang w:val="zh_TW" w:bidi="zh_TW"/>
          </w:rPr>
          <w:rPr>
            <w:color w:val="0000EE"/>
            <w:u w:val="single"/>
          </w:rPr>
          <w:t>羅16:3–4</w:t>
        </w:r>
      </w:hyperlink>
      <w:r>
        <w:rPr>
          <w:lang w:val="zh_TW" w:bidi="zh_TW"/>
        </w:rPr>
        <w:t>；參</w:t>
      </w:r>
      <w:hyperlink r:id="rId14">
        <w:r>
          <w:rPr>
            <w:lang w:val="zh_TW" w:bidi="zh_TW"/>
          </w:rPr>
          <w:rPr>
            <w:color w:val="0000EE"/>
            <w:u w:val="single"/>
          </w:rPr>
          <w:t>徒18:2</w:t>
        </w:r>
      </w:hyperlink>
      <w:r>
        <w:rPr>
          <w:lang w:val="zh_TW" w:bidi="zh_TW"/>
        </w:rPr>
        <w:t>）。</w:t>
      </w:r>
    </w:p>
    <w:p>
      <w:pPr/>
      <w:r>
        <w:rPr>
          <w:lang w:val="zh_TW" w:bidi="zh_TW"/>
        </w:rPr>
      </w:r>
      <w:r>
        <w:rPr>
          <w:lang w:val="zh_TW" w:bidi="zh_TW"/>
        </w:rP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hyperlink r:id="rId17">
        <w:r>
          <w:rPr>
            <w:lang w:val="zh_TW" w:bidi="zh_TW"/>
          </w:rPr>
          <w:rPr>
            <w:color w:val="0000EE"/>
            <w:u w:val="single"/>
          </w:rPr>
          <w:t>羅11:25</w:t>
        </w:r>
      </w:hyperlink>
      <w:r>
        <w:rPr>
          <w:lang w:val="zh_TW" w:bidi="zh_TW"/>
        </w:rP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2"/>
      </w:pPr>
      <w:r>
        <w:rPr>
          <w:lang w:val="zh_TW" w:bidi="zh_TW"/>
        </w:rPr>
        <w:t>概要</w:t>
      </w:r>
    </w:p>
    <w:p>
      <w:pPr/>
      <w:r>
        <w:rPr>
          <w:lang w:val="zh_TW" w:bidi="zh_TW"/>
        </w:rPr>
      </w:r>
      <w:r>
        <w:rPr>
          <w:lang w:val="zh_TW" w:bidi="zh_TW"/>
        </w:rPr>
        <w:t>在書信的引言中（</w:t>
      </w:r>
      <w:hyperlink r:id="rId18">
        <w:r>
          <w:rPr>
            <w:lang w:val="zh_TW" w:bidi="zh_TW"/>
          </w:rPr>
          <w:rPr>
            <w:color w:val="0000EE"/>
            <w:u w:val="single"/>
          </w:rPr>
          <w:t>1:1–17</w:t>
        </w:r>
      </w:hyperlink>
      <w:r>
        <w:rPr>
          <w:lang w:val="zh_TW" w:bidi="zh_TW"/>
        </w:rPr>
        <w:t>），保羅介紹了他自己和他的讀者（</w:t>
      </w:r>
      <w:hyperlink r:id="rId19">
        <w:r>
          <w:rPr>
            <w:lang w:val="zh_TW" w:bidi="zh_TW"/>
          </w:rPr>
          <w:rPr>
            <w:color w:val="0000EE"/>
            <w:u w:val="single"/>
          </w:rPr>
          <w:t>1:1–7</w:t>
        </w:r>
      </w:hyperlink>
      <w:r>
        <w:rPr>
          <w:lang w:val="zh_TW" w:bidi="zh_TW"/>
        </w:rPr>
        <w:t>），對羅馬的基督徒表示感謝（</w:t>
      </w:r>
      <w:hyperlink r:id="rId20">
        <w:r>
          <w:rPr>
            <w:lang w:val="zh_TW" w:bidi="zh_TW"/>
          </w:rPr>
          <w:rPr>
            <w:color w:val="0000EE"/>
            <w:u w:val="single"/>
          </w:rPr>
          <w:t>1:8–15</w:t>
        </w:r>
      </w:hyperlink>
      <w:r>
        <w:rPr>
          <w:lang w:val="zh_TW" w:bidi="zh_TW"/>
        </w:rPr>
        <w:t>），並介紹了書信的主題：「關於基督的福音」（</w:t>
      </w:r>
      <w:hyperlink r:id="rId21">
        <w:r>
          <w:rPr>
            <w:lang w:val="zh_TW" w:bidi="zh_TW"/>
          </w:rPr>
          <w:rPr>
            <w:color w:val="0000EE"/>
            <w:u w:val="single"/>
          </w:rPr>
          <w:t>1:16–17</w:t>
        </w:r>
      </w:hyperlink>
      <w:r>
        <w:rPr>
          <w:lang w:val="zh_TW" w:bidi="zh_TW"/>
        </w:rPr>
        <w:t>）。</w:t>
      </w:r>
    </w:p>
    <w:p>
      <w:pPr/>
      <w:r>
        <w:rPr>
          <w:lang w:val="zh_TW" w:bidi="zh_TW"/>
        </w:rPr>
      </w:r>
      <w:r>
        <w:rPr>
          <w:lang w:val="zh_TW" w:bidi="zh_TW"/>
        </w:rPr>
        <w:t>在詳細說明這個福音之前，保羅描述了普世人類罪惡的黑暗背景，這正是福音的必要性。無論是外邦人（</w:t>
      </w:r>
      <w:hyperlink r:id="rId22">
        <w:r>
          <w:rPr>
            <w:lang w:val="zh_TW" w:bidi="zh_TW"/>
          </w:rPr>
          <w:rPr>
            <w:color w:val="0000EE"/>
            <w:u w:val="single"/>
          </w:rPr>
          <w:t>1:18–32</w:t>
        </w:r>
      </w:hyperlink>
      <w:r>
        <w:rPr>
          <w:lang w:val="zh_TW" w:bidi="zh_TW"/>
        </w:rPr>
        <w:t>）還是猶太人（</w:t>
      </w:r>
      <w:hyperlink r:id="rId23">
        <w:r>
          <w:rPr>
            <w:lang w:val="zh_TW" w:bidi="zh_TW"/>
          </w:rPr>
          <w:rPr>
            <w:color w:val="0000EE"/>
            <w:u w:val="single"/>
          </w:rPr>
          <w:t>2:1–3:8</w:t>
        </w:r>
      </w:hyperlink>
      <w:r>
        <w:rPr>
          <w:lang w:val="zh_TW" w:bidi="zh_TW"/>
        </w:rPr>
        <w:t>）都已經離棄了神自己的啟示。所有人「都在罪惡之下」而無法藉著自己的任何行為在神面前稱義（</w:t>
      </w:r>
      <w:hyperlink r:id="rId24">
        <w:r>
          <w:rPr>
            <w:lang w:val="zh_TW" w:bidi="zh_TW"/>
          </w:rPr>
          <w:rPr>
            <w:color w:val="0000EE"/>
            <w:u w:val="single"/>
          </w:rPr>
          <w:t>3:9–20</w:t>
        </w:r>
      </w:hyperlink>
      <w:r>
        <w:rPr>
          <w:lang w:val="zh_TW" w:bidi="zh_TW"/>
        </w:rPr>
        <w:t>）。</w:t>
      </w:r>
    </w:p>
    <w:p>
      <w:pPr/>
      <w:r>
        <w:rPr>
          <w:lang w:val="zh_TW" w:bidi="zh_TW"/>
        </w:rPr>
      </w:r>
      <w:r>
        <w:rPr>
          <w:lang w:val="zh_TW" w:bidi="zh_TW"/>
        </w:rPr>
        <w:t>在這絕望的景況中出現了福音，它揭示了一條在神面前新的「稱義途徑」。藉著差遣耶穌成為贖罪祭，神提供了這條新的道路，使所有人都可以藉著信心得到這個祭的益處（</w:t>
      </w:r>
      <w:hyperlink r:id="rId25">
        <w:r>
          <w:rPr>
            <w:lang w:val="zh_TW" w:bidi="zh_TW"/>
          </w:rPr>
          <w:rPr>
            <w:color w:val="0000EE"/>
            <w:u w:val="single"/>
          </w:rPr>
          <w:t>3:21–26</w:t>
        </w:r>
      </w:hyperlink>
      <w:r>
        <w:rPr>
          <w:lang w:val="zh_TW" w:bidi="zh_TW"/>
        </w:rPr>
        <w:t>）。在</w:t>
      </w:r>
      <w:hyperlink r:id="rId26">
        <w:r>
          <w:rPr>
            <w:lang w:val="zh_TW" w:bidi="zh_TW"/>
          </w:rPr>
          <w:rPr>
            <w:color w:val="0000EE"/>
            <w:u w:val="single"/>
          </w:rPr>
          <w:t>三章27節至四章25節</w:t>
        </w:r>
      </w:hyperlink>
      <w:r>
        <w:rPr>
          <w:lang w:val="zh_TW" w:bidi="zh_TW"/>
        </w:rPr>
        <w:t>，保羅強調了信心的本質與核心。他指出信心排除了誇口，並且信心使猶太人和外邦人平等地在基督裡得到神的恩典（</w:t>
      </w:r>
      <w:hyperlink r:id="rId27">
        <w:r>
          <w:rPr>
            <w:lang w:val="zh_TW" w:bidi="zh_TW"/>
          </w:rPr>
          <w:rPr>
            <w:color w:val="0000EE"/>
            <w:u w:val="single"/>
          </w:rPr>
          <w:t>3:27–31</w:t>
        </w:r>
      </w:hyperlink>
      <w:r>
        <w:rPr>
          <w:lang w:val="zh_TW" w:bidi="zh_TW"/>
        </w:rPr>
        <w:t>）。他引用亞伯拉罕來闡述了這些相同的論點（</w:t>
      </w:r>
      <w:hyperlink r:id="rId28">
        <w:r>
          <w:rPr>
            <w:lang w:val="zh_TW" w:bidi="zh_TW"/>
          </w:rPr>
          <w:rPr>
            <w:color w:val="0000EE"/>
            <w:u w:val="single"/>
          </w:rPr>
          <w:t>4章</w:t>
        </w:r>
      </w:hyperlink>
      <w:r>
        <w:rPr>
          <w:lang w:val="zh_TW" w:bidi="zh_TW"/>
        </w:rPr>
        <w:t>）。</w:t>
      </w:r>
    </w:p>
    <w:p>
      <w:pPr/>
      <w:r>
        <w:rPr>
          <w:lang w:val="zh_TW" w:bidi="zh_TW"/>
        </w:rPr>
      </w:r>
      <w:r>
        <w:rPr>
          <w:lang w:val="zh_TW" w:bidi="zh_TW"/>
        </w:rPr>
        <w:t>在</w:t>
      </w:r>
      <w:hyperlink r:id="rId29">
        <w:r>
          <w:rPr>
            <w:lang w:val="zh_TW" w:bidi="zh_TW"/>
          </w:rPr>
          <w:rPr>
            <w:color w:val="0000EE"/>
            <w:u w:val="single"/>
          </w:rPr>
          <w:t>五至八章</w:t>
        </w:r>
      </w:hyperlink>
      <w:r>
        <w:rPr>
          <w:lang w:val="zh_TW" w:bidi="zh_TW"/>
        </w:rPr>
        <w:t>，保羅討論了救恩的確據或穩妥性。眾信徒對於分享神榮耀的確信（</w:t>
      </w:r>
      <w:hyperlink r:id="rId30">
        <w:r>
          <w:rPr>
            <w:lang w:val="zh_TW" w:bidi="zh_TW"/>
          </w:rPr>
          <w:rPr>
            <w:color w:val="0000EE"/>
            <w:u w:val="single"/>
          </w:rPr>
          <w:t>5:1–11</w:t>
        </w:r>
      </w:hyperlink>
      <w:r>
        <w:rPr>
          <w:lang w:val="zh_TW" w:bidi="zh_TW"/>
        </w:rPr>
        <w:t>）是基於耶穌基督遠遠逆轉了亞當之罪的可怕影響（</w:t>
      </w:r>
      <w:hyperlink r:id="rId31">
        <w:r>
          <w:rPr>
            <w:lang w:val="zh_TW" w:bidi="zh_TW"/>
          </w:rPr>
          <w:rPr>
            <w:color w:val="0000EE"/>
            <w:u w:val="single"/>
          </w:rPr>
          <w:t>5:12–21</w:t>
        </w:r>
      </w:hyperlink>
      <w:r>
        <w:rPr>
          <w:lang w:val="zh_TW" w:bidi="zh_TW"/>
        </w:rPr>
        <w:t>）。無論是罪（</w:t>
      </w:r>
      <w:hyperlink r:id="rId32">
        <w:r>
          <w:rPr>
            <w:lang w:val="zh_TW" w:bidi="zh_TW"/>
          </w:rPr>
          <w:rPr>
            <w:color w:val="0000EE"/>
            <w:u w:val="single"/>
          </w:rPr>
          <w:t>6章</w:t>
        </w:r>
      </w:hyperlink>
      <w:r>
        <w:rPr>
          <w:lang w:val="zh_TW" w:bidi="zh_TW"/>
        </w:rPr>
        <w:t>）還是律法（</w:t>
      </w:r>
      <w:hyperlink r:id="rId33">
        <w:r>
          <w:rPr>
            <w:lang w:val="zh_TW" w:bidi="zh_TW"/>
          </w:rPr>
          <w:rPr>
            <w:color w:val="0000EE"/>
            <w:u w:val="single"/>
          </w:rPr>
          <w:t>7章</w:t>
        </w:r>
      </w:hyperlink>
      <w:r>
        <w:rPr>
          <w:lang w:val="zh_TW" w:bidi="zh_TW"/>
        </w:rPr>
        <w:t>）都不能阻止神完成祂對信徒的旨意。聖靈使信徒從死亡中得釋放（</w:t>
      </w:r>
      <w:hyperlink r:id="rId34">
        <w:r>
          <w:rPr>
            <w:lang w:val="zh_TW" w:bidi="zh_TW"/>
          </w:rPr>
          <w:rPr>
            <w:color w:val="0000EE"/>
            <w:u w:val="single"/>
          </w:rPr>
          <w:t>8:1–17</w:t>
        </w:r>
      </w:hyperlink>
      <w:r>
        <w:rPr>
          <w:lang w:val="zh_TW" w:bidi="zh_TW"/>
        </w:rPr>
        <w:t>），並確保他們今生的苦難不會使他們與神所預定的榮耀隔絕（</w:t>
      </w:r>
      <w:hyperlink r:id="rId35">
        <w:r>
          <w:rPr>
            <w:lang w:val="zh_TW" w:bidi="zh_TW"/>
          </w:rPr>
          <w:rPr>
            <w:color w:val="0000EE"/>
            <w:u w:val="single"/>
          </w:rPr>
          <w:t>8:18–39</w:t>
        </w:r>
      </w:hyperlink>
      <w:r>
        <w:rPr>
          <w:lang w:val="zh_TW" w:bidi="zh_TW"/>
        </w:rPr>
        <w:t>）。</w:t>
      </w:r>
    </w:p>
    <w:p>
      <w:pPr/>
      <w:r>
        <w:rPr>
          <w:lang w:val="zh_TW" w:bidi="zh_TW"/>
        </w:rPr>
      </w:r>
      <w:r>
        <w:rPr>
          <w:lang w:val="zh_TW" w:bidi="zh_TW"/>
        </w:rPr>
        <w:t>只有當基督的信息延續神在舊約聖經中的應許時，福音才能真正成為「好消息」。然而，許多猶太人的不信似乎表明神對以色列的應許並未實現（</w:t>
      </w:r>
      <w:hyperlink r:id="rId36">
        <w:r>
          <w:rPr>
            <w:lang w:val="zh_TW" w:bidi="zh_TW"/>
          </w:rPr>
          <w:rPr>
            <w:color w:val="0000EE"/>
            <w:u w:val="single"/>
          </w:rPr>
          <w:t>9:1–5</w:t>
        </w:r>
      </w:hyperlink>
      <w:r>
        <w:rPr>
          <w:lang w:val="zh_TW" w:bidi="zh_TW"/>
        </w:rPr>
        <w:t>）。因此，在</w:t>
      </w:r>
      <w:hyperlink r:id="rId37">
        <w:r>
          <w:rPr>
            <w:lang w:val="zh_TW" w:bidi="zh_TW"/>
          </w:rPr>
          <w:rPr>
            <w:color w:val="0000EE"/>
            <w:u w:val="single"/>
          </w:rPr>
          <w:t>九至十一章</w:t>
        </w:r>
      </w:hyperlink>
      <w:r>
        <w:rPr>
          <w:lang w:val="zh_TW" w:bidi="zh_TW"/>
        </w:rPr>
        <w:t>，保羅證明神對於祂的應許是信實的。神從未應許所有猶太人都得救，而只是應許給一群餘民（</w:t>
      </w:r>
      <w:hyperlink r:id="rId38">
        <w:r>
          <w:rPr>
            <w:lang w:val="zh_TW" w:bidi="zh_TW"/>
          </w:rPr>
          <w:rPr>
            <w:color w:val="0000EE"/>
            <w:u w:val="single"/>
          </w:rPr>
          <w:t>9:6–29</w:t>
        </w:r>
      </w:hyperlink>
      <w:r>
        <w:rPr>
          <w:lang w:val="zh_TW" w:bidi="zh_TW"/>
        </w:rPr>
        <w:t>）。猶太人自己要為他們的困境負責，因為他們拒絕承認神的應許已經在基督中應驗了（</w:t>
      </w:r>
      <w:hyperlink r:id="rId39">
        <w:r>
          <w:rPr>
            <w:lang w:val="zh_TW" w:bidi="zh_TW"/>
          </w:rPr>
          <w:rPr>
            <w:color w:val="0000EE"/>
            <w:u w:val="single"/>
          </w:rPr>
          <w:t>9:30–10:21</w:t>
        </w:r>
      </w:hyperlink>
      <w:r>
        <w:rPr>
          <w:lang w:val="zh_TW" w:bidi="zh_TW"/>
        </w:rPr>
        <w:t>）。儘管如此，神仍然信實地保守著一群猶太信徒的餘民（</w:t>
      </w:r>
      <w:hyperlink r:id="rId40">
        <w:r>
          <w:rPr>
            <w:lang w:val="zh_TW" w:bidi="zh_TW"/>
          </w:rPr>
          <w:rPr>
            <w:color w:val="0000EE"/>
            <w:u w:val="single"/>
          </w:rPr>
          <w:t>11:1–10</w:t>
        </w:r>
      </w:hyperlink>
      <w:r>
        <w:rPr>
          <w:lang w:val="zh_TW" w:bidi="zh_TW"/>
        </w:rPr>
        <w:t>），而且神還要在祂的子民以色列身上成就更多（</w:t>
      </w:r>
      <w:hyperlink r:id="rId41">
        <w:r>
          <w:rPr>
            <w:lang w:val="zh_TW" w:bidi="zh_TW"/>
          </w:rPr>
          <w:rPr>
            <w:color w:val="0000EE"/>
            <w:u w:val="single"/>
          </w:rPr>
          <w:t>11:11–36</w:t>
        </w:r>
      </w:hyperlink>
      <w:r>
        <w:rPr>
          <w:lang w:val="zh_TW" w:bidi="zh_TW"/>
        </w:rPr>
        <w:t>）。</w:t>
      </w:r>
    </w:p>
    <w:p>
      <w:pPr/>
      <w:r>
        <w:rPr>
          <w:lang w:val="zh_TW" w:bidi="zh_TW"/>
        </w:rPr>
      </w:r>
      <w:r>
        <w:rPr>
          <w:lang w:val="zh_TW" w:bidi="zh_TW"/>
        </w:rPr>
        <w:t>福音不僅拯救人們脫離罪的懲罰，也改變了一個人的生命。在</w:t>
      </w:r>
      <w:hyperlink r:id="rId42">
        <w:r>
          <w:rPr>
            <w:lang w:val="zh_TW" w:bidi="zh_TW"/>
          </w:rPr>
          <w:rPr>
            <w:color w:val="0000EE"/>
            <w:u w:val="single"/>
          </w:rPr>
          <w:t>十二章1節至十五章13節</w:t>
        </w:r>
      </w:hyperlink>
      <w:r>
        <w:rPr>
          <w:lang w:val="zh_TW" w:bidi="zh_TW"/>
        </w:rPr>
        <w:t>，保羅將注意力轉向福音轉化的力量。這種改變要求一種嶄新的思維和生活方式（</w:t>
      </w:r>
      <w:hyperlink r:id="rId43">
        <w:r>
          <w:rPr>
            <w:lang w:val="zh_TW" w:bidi="zh_TW"/>
          </w:rPr>
          <w:rPr>
            <w:color w:val="0000EE"/>
            <w:u w:val="single"/>
          </w:rPr>
          <w:t>12:1–2</w:t>
        </w:r>
      </w:hyperlink>
      <w:r>
        <w:rPr>
          <w:lang w:val="zh_TW" w:bidi="zh_TW"/>
        </w:rPr>
        <w:t>）。轉化的生命將具體地展現在群體的和諧（</w:t>
      </w:r>
      <w:hyperlink r:id="rId44">
        <w:r>
          <w:rPr>
            <w:lang w:val="zh_TW" w:bidi="zh_TW"/>
          </w:rPr>
          <w:rPr>
            <w:color w:val="0000EE"/>
            <w:u w:val="single"/>
          </w:rPr>
          <w:t>12:3–8</w:t>
        </w:r>
      </w:hyperlink>
      <w:r>
        <w:rPr>
          <w:lang w:val="zh_TW" w:bidi="zh_TW"/>
        </w:rPr>
        <w:t>）、愛的彰顯（</w:t>
      </w:r>
      <w:hyperlink r:id="rId45">
        <w:r>
          <w:rPr>
            <w:lang w:val="zh_TW" w:bidi="zh_TW"/>
          </w:rPr>
          <w:rPr>
            <w:color w:val="0000EE"/>
            <w:u w:val="single"/>
          </w:rPr>
          <w:t>12:9–21</w:t>
        </w:r>
      </w:hyperlink>
      <w:r>
        <w:rPr>
          <w:lang w:val="zh_TW" w:bidi="zh_TW"/>
        </w:rPr>
        <w:t>；參</w:t>
      </w:r>
      <w:hyperlink r:id="rId46">
        <w:r>
          <w:rPr>
            <w:lang w:val="zh_TW" w:bidi="zh_TW"/>
          </w:rPr>
          <w:rPr>
            <w:color w:val="0000EE"/>
            <w:u w:val="single"/>
          </w:rPr>
          <w:t>13:8–10</w:t>
        </w:r>
      </w:hyperlink>
      <w:r>
        <w:rPr>
          <w:lang w:val="zh_TW" w:bidi="zh_TW"/>
        </w:rPr>
        <w:t>），以及對政府的順服（</w:t>
      </w:r>
      <w:hyperlink r:id="rId47">
        <w:r>
          <w:rPr>
            <w:lang w:val="zh_TW" w:bidi="zh_TW"/>
          </w:rPr>
          <w:rPr>
            <w:color w:val="0000EE"/>
            <w:u w:val="single"/>
          </w:rPr>
          <w:t>13:1–7</w:t>
        </w:r>
      </w:hyperlink>
      <w:r>
        <w:rPr>
          <w:lang w:val="zh_TW" w:bidi="zh_TW"/>
        </w:rPr>
        <w:t>）之中。這種轉化的生命，其能力源於神已經完成的工作中，並且在神尚未完成的工作中呈現出迫切性（</w:t>
      </w:r>
      <w:hyperlink r:id="rId48">
        <w:r>
          <w:rPr>
            <w:lang w:val="zh_TW" w:bidi="zh_TW"/>
          </w:rPr>
          <w:rPr>
            <w:color w:val="0000EE"/>
            <w:u w:val="single"/>
          </w:rPr>
          <w:t>13:11–14</w:t>
        </w:r>
      </w:hyperlink>
      <w:r>
        <w:rPr>
          <w:lang w:val="zh_TW" w:bidi="zh_TW"/>
        </w:rPr>
        <w:t>）。</w:t>
      </w:r>
    </w:p>
    <w:p>
      <w:pPr/>
      <w:r>
        <w:rPr>
          <w:lang w:val="zh_TW" w:bidi="zh_TW"/>
        </w:rPr>
      </w:r>
      <w:r>
        <w:rPr>
          <w:lang w:val="zh_TW" w:bidi="zh_TW"/>
        </w:rPr>
        <w:t>在</w:t>
      </w:r>
      <w:hyperlink r:id="rId49">
        <w:r>
          <w:rPr>
            <w:lang w:val="zh_TW" w:bidi="zh_TW"/>
          </w:rPr>
          <w:rPr>
            <w:color w:val="0000EE"/>
            <w:u w:val="single"/>
          </w:rPr>
          <w:t>十四章1節至十五章13節</w:t>
        </w:r>
      </w:hyperlink>
      <w:r>
        <w:rPr>
          <w:lang w:val="zh_TW" w:bidi="zh_TW"/>
        </w:rPr>
        <w:t>，保羅處理了羅馬教會中的一個特別問題，基督徒因為與舊約聖經律法相關的各種做法而互相批評。保羅勸勉他們要彼此接納，並且效法基督捨己的愛。</w:t>
      </w:r>
    </w:p>
    <w:p>
      <w:pPr/>
      <w:r>
        <w:rPr>
          <w:lang w:val="zh_TW" w:bidi="zh_TW"/>
        </w:rPr>
      </w:r>
      <w:r>
        <w:rPr>
          <w:lang w:val="zh_TW" w:bidi="zh_TW"/>
        </w:rPr>
        <w:t>羅馬書的結尾再次呈現書信的格式，當中保羅談到他的宣教和旅程計劃（</w:t>
      </w:r>
      <w:hyperlink r:id="rId50">
        <w:r>
          <w:rPr>
            <w:lang w:val="zh_TW" w:bidi="zh_TW"/>
          </w:rPr>
          <w:rPr>
            <w:color w:val="0000EE"/>
            <w:u w:val="single"/>
          </w:rPr>
          <w:t>15:14–33</w:t>
        </w:r>
      </w:hyperlink>
      <w:r>
        <w:rPr>
          <w:lang w:val="zh_TW" w:bidi="zh_TW"/>
        </w:rPr>
        <w:t>），問候並稱讚同工和其他基督徒（</w:t>
      </w:r>
      <w:hyperlink r:id="rId51">
        <w:r>
          <w:rPr>
            <w:lang w:val="zh_TW" w:bidi="zh_TW"/>
          </w:rPr>
          <w:rPr>
            <w:color w:val="0000EE"/>
            <w:u w:val="single"/>
          </w:rPr>
          <w:t>16:1–16</w:t>
        </w:r>
      </w:hyperlink>
      <w:r>
        <w:rPr>
          <w:lang w:val="zh_TW" w:bidi="zh_TW"/>
        </w:rPr>
        <w:t>），最後以進一步提到同工、警告和頌讚結束（</w:t>
      </w:r>
      <w:hyperlink r:id="rId52">
        <w:r>
          <w:rPr>
            <w:lang w:val="zh_TW" w:bidi="zh_TW"/>
          </w:rPr>
          <w:rPr>
            <w:color w:val="0000EE"/>
            <w:u w:val="single"/>
          </w:rPr>
          <w:t>16:17–27</w:t>
        </w:r>
      </w:hyperlink>
      <w:r>
        <w:rPr>
          <w:lang w:val="zh_TW" w:bidi="zh_TW"/>
        </w:rPr>
        <w:t>）。</w:t>
      </w:r>
    </w:p>
    <w:p>
      <w:pPr>
        <w:pStyle w:val="Heading2"/>
      </w:pPr>
      <w:r>
        <w:rPr>
          <w:lang w:val="zh_TW" w:bidi="zh_TW"/>
        </w:rPr>
        <w:t>寫作的日期、地點與場合</w:t>
      </w:r>
    </w:p>
    <w:p>
      <w:pPr/>
      <w:r>
        <w:rPr>
          <w:lang w:val="zh_TW" w:bidi="zh_TW"/>
        </w:rPr>
      </w:r>
      <w:r>
        <w:rPr>
          <w:lang w:val="zh_TW" w:bidi="zh_TW"/>
        </w:rPr>
        <w:t>保羅可能在公元57年左右，第三次宣教旅程接近尾聲時，在哥林多停留的三個月期間寫了羅馬書（</w:t>
      </w:r>
      <w:hyperlink r:id="rId53">
        <w:r>
          <w:rPr>
            <w:lang w:val="zh_TW" w:bidi="zh_TW"/>
          </w:rPr>
          <w:rPr>
            <w:color w:val="0000EE"/>
            <w:u w:val="single"/>
          </w:rPr>
          <w:t>徒20:2–3</w:t>
        </w:r>
      </w:hyperlink>
      <w:r>
        <w:rPr>
          <w:lang w:val="zh_TW" w:bidi="zh_TW"/>
        </w:rPr>
        <w:t>）。</w:t>
      </w:r>
      <w:hyperlink r:id="rId54">
        <w:r>
          <w:rPr>
            <w:lang w:val="zh_TW" w:bidi="zh_TW"/>
          </w:rPr>
          <w:rPr>
            <w:color w:val="0000EE"/>
            <w:u w:val="single"/>
          </w:rPr>
          <w:t>羅馬書十六章1節</w:t>
        </w:r>
      </w:hyperlink>
      <w:r>
        <w:rPr>
          <w:lang w:val="zh_TW" w:bidi="zh_TW"/>
        </w:rPr>
        <w:t>提到的堅革哩（一個位於哥林多旁邊的港口城市）更準確地肯定了地理位置。此時，保羅已完成在地中海東部的宣教工作，他即將前往耶路撒冷。</w:t>
      </w:r>
    </w:p>
    <w:p>
      <w:pPr/>
      <w:r>
        <w:rPr>
          <w:lang w:val="zh_TW" w:bidi="zh_TW"/>
        </w:rPr>
      </w:r>
      <w:r>
        <w:rPr>
          <w:lang w:val="zh_TW" w:bidi="zh_TW"/>
        </w:rPr>
        <w:t>我們可以藉著回顧保羅對其先前事工和未來旅程計劃（</w:t>
      </w:r>
      <w:hyperlink r:id="rId50">
        <w:r>
          <w:rPr>
            <w:lang w:val="zh_TW" w:bidi="zh_TW"/>
          </w:rPr>
          <w:rPr>
            <w:color w:val="0000EE"/>
            <w:u w:val="single"/>
          </w:rPr>
          <w:t>15:14–33</w:t>
        </w:r>
      </w:hyperlink>
      <w:r>
        <w:rPr>
          <w:lang w:val="zh_TW" w:bidi="zh_TW"/>
        </w:rPr>
        <w:t>），來確定他寫羅馬書時的大致狀況。四個地理位置提供了框架作參考：（1）回顧過去，保羅宣稱他已經「從耶路撒冷，直轉到以利哩古，到處傳了基督的福音」（</w:t>
      </w:r>
      <w:hyperlink r:id="rId55">
        <w:r>
          <w:rPr>
            <w:lang w:val="zh_TW" w:bidi="zh_TW"/>
          </w:rPr>
          <w:rPr>
            <w:color w:val="0000EE"/>
            <w:u w:val="single"/>
          </w:rPr>
          <w:t>15:19</w:t>
        </w:r>
      </w:hyperlink>
      <w:r>
        <w:rPr>
          <w:lang w:val="zh_TW" w:bidi="zh_TW"/>
        </w:rP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hyperlink r:id="rId56">
        <w:r>
          <w:rPr>
            <w:lang w:val="zh_TW" w:bidi="zh_TW"/>
          </w:rPr>
          <w:rPr>
            <w:color w:val="0000EE"/>
            <w:u w:val="single"/>
          </w:rPr>
          <w:t>15:25</w:t>
        </w:r>
      </w:hyperlink>
      <w:r>
        <w:rPr>
          <w:lang w:val="zh_TW" w:bidi="zh_TW"/>
        </w:rPr>
        <w:t>）。這份禮物是保羅從他所創立的外邦人教會中收集的捐款，用來幫助耶路撒冷的教會（</w:t>
      </w:r>
      <w:hyperlink r:id="rId57">
        <w:r>
          <w:rPr>
            <w:lang w:val="zh_TW" w:bidi="zh_TW"/>
          </w:rPr>
          <w:rPr>
            <w:color w:val="0000EE"/>
            <w:u w:val="single"/>
          </w:rPr>
          <w:t>15:26</w:t>
        </w:r>
      </w:hyperlink>
      <w:r>
        <w:rPr>
          <w:lang w:val="zh_TW" w:bidi="zh_TW"/>
        </w:rPr>
        <w:t>；另見</w:t>
      </w:r>
      <w:hyperlink r:id="rId58">
        <w:r>
          <w:rPr>
            <w:lang w:val="zh_TW" w:bidi="zh_TW"/>
          </w:rPr>
          <w:rPr>
            <w:color w:val="0000EE"/>
            <w:u w:val="single"/>
          </w:rPr>
          <w:t>林前16:1–4</w:t>
        </w:r>
      </w:hyperlink>
      <w:r>
        <w:rPr>
          <w:lang w:val="zh_TW" w:bidi="zh_TW"/>
        </w:rPr>
        <w:t>；</w:t>
      </w:r>
      <w:hyperlink r:id="rId59">
        <w:r>
          <w:rPr>
            <w:lang w:val="zh_TW" w:bidi="zh_TW"/>
          </w:rPr>
          <w:rPr>
            <w:color w:val="0000EE"/>
            <w:u w:val="single"/>
          </w:rPr>
          <w:t>林後8:1–9:15</w:t>
        </w:r>
      </w:hyperlink>
      <w:r>
        <w:rPr>
          <w:lang w:val="zh_TW" w:bidi="zh_TW"/>
        </w:rPr>
        <w:t>）。（3）在到達耶路撒冷並交付這筆捐款後，保羅計劃前往羅馬（</w:t>
      </w:r>
      <w:hyperlink r:id="rId60">
        <w:r>
          <w:rPr>
            <w:lang w:val="zh_TW" w:bidi="zh_TW"/>
          </w:rPr>
          <w:rPr>
            <w:color w:val="0000EE"/>
            <w:u w:val="single"/>
          </w:rPr>
          <w:t>羅15:24</w:t>
        </w:r>
      </w:hyperlink>
      <w:r>
        <w:rPr>
          <w:lang w:val="zh_TW" w:bidi="zh_TW"/>
        </w:rPr>
        <w:t>）。（4）正如</w:t>
      </w:r>
      <w:hyperlink r:id="rId60">
        <w:r>
          <w:rPr>
            <w:lang w:val="zh_TW" w:bidi="zh_TW"/>
          </w:rPr>
          <w:rPr>
            <w:color w:val="0000EE"/>
            <w:u w:val="single"/>
          </w:rPr>
          <w:t>十五章24節</w:t>
        </w:r>
      </w:hyperlink>
      <w:r>
        <w:rPr>
          <w:lang w:val="zh_TW" w:bidi="zh_TW"/>
        </w:rPr>
        <w:t>的用詞（「經過」）所表達的，與羅馬基督徒長時間同住並不是保羅的最終目的。他最終目是西班牙，在那裡他可以履行他的召命，在「基督的名未被稱過的地方」建立教會（</w:t>
      </w:r>
      <w:hyperlink r:id="rId61">
        <w:r>
          <w:rPr>
            <w:lang w:val="zh_TW" w:bidi="zh_TW"/>
          </w:rPr>
          <w:rPr>
            <w:color w:val="0000EE"/>
            <w:u w:val="single"/>
          </w:rPr>
          <w:t>15:20</w:t>
        </w:r>
      </w:hyperlink>
      <w:r>
        <w:rPr>
          <w:lang w:val="zh_TW" w:bidi="zh_TW"/>
        </w:rPr>
        <w:t>、</w:t>
      </w:r>
      <w:hyperlink r:id="rId60">
        <w:r>
          <w:rPr>
            <w:lang w:val="zh_TW" w:bidi="zh_TW"/>
          </w:rPr>
          <w:rPr>
            <w:color w:val="0000EE"/>
            <w:u w:val="single"/>
          </w:rPr>
          <w:t>24</w:t>
        </w:r>
      </w:hyperlink>
      <w:r>
        <w:rPr>
          <w:lang w:val="zh_TW" w:bidi="zh_TW"/>
        </w:rPr>
        <w:t>）。這些資訊都指向第三次宣教旅程接近尾聲的日期。</w:t>
      </w:r>
    </w:p>
    <w:p>
      <w:pPr>
        <w:pStyle w:val="Heading2"/>
      </w:pPr>
      <w:r>
        <w:rPr>
          <w:lang w:val="zh_TW" w:bidi="zh_TW"/>
        </w:rPr>
        <w:t>保羅的寫作目的</w:t>
      </w:r>
    </w:p>
    <w:p>
      <w:pPr/>
      <w:r>
        <w:rPr>
          <w:lang w:val="zh_TW" w:bidi="zh_TW"/>
        </w:rPr>
      </w:r>
      <w:r>
        <w:rPr>
          <w:lang w:val="zh_TW" w:bidi="zh_TW"/>
        </w:rPr>
        <w:t>羅馬書結合了三個特定的目的：總結保羅的神學，尋求對未來前往西班牙宣教的支持，以及促進羅馬教會的合一。</w:t>
      </w:r>
    </w:p>
    <w:p>
      <w:pPr/>
      <w:r>
        <w:rPr>
          <w:lang w:val="zh_TW" w:bidi="zh_TW"/>
        </w:rPr>
      </w:r>
      <w:r>
        <w:rPr>
          <w:lang w:val="zh_TW" w:bidi="zh_TW"/>
        </w:rPr>
        <w:t>保羅在他的事工中處於一個關鍵時刻（</w:t>
      </w:r>
      <w:hyperlink r:id="rId61">
        <w:r>
          <w:rPr>
            <w:lang w:val="zh_TW" w:bidi="zh_TW"/>
          </w:rPr>
          <w:rPr>
            <w:color w:val="0000EE"/>
            <w:u w:val="single"/>
          </w:rPr>
          <w:t>15:20</w:t>
        </w:r>
      </w:hyperlink>
      <w:r>
        <w:rPr>
          <w:lang w:val="zh_TW" w:bidi="zh_TW"/>
        </w:rPr>
        <w:t>）。他已經在地中海東部地區「到處傳了」這個福音（</w:t>
      </w:r>
      <w:hyperlink r:id="rId55">
        <w:r>
          <w:rPr>
            <w:lang w:val="zh_TW" w:bidi="zh_TW"/>
          </w:rPr>
          <w:rPr>
            <w:color w:val="0000EE"/>
            <w:u w:val="single"/>
          </w:rPr>
          <w:t>15:19</w:t>
        </w:r>
      </w:hyperlink>
      <w:r>
        <w:rPr>
          <w:lang w:val="zh_TW" w:bidi="zh_TW"/>
        </w:rPr>
        <w:t>），現正準備在新的地區宣講福音。自然而然地，保羅藉著寫信給羅馬人的機會，總結他在過去二十五年從爭議和試煉中錘煉出來的神學。</w:t>
      </w:r>
    </w:p>
    <w:p>
      <w:pPr/>
      <w:r>
        <w:rPr>
          <w:lang w:val="zh_TW" w:bidi="zh_TW"/>
        </w:rPr>
      </w:r>
      <w:r>
        <w:rPr>
          <w:lang w:val="zh_TW" w:bidi="zh_TW"/>
        </w:rPr>
        <w:t>即便如此，總結神學並不是保羅寫作的全部目的，保羅對某些關鍵的神學觀念（例如：基督的位格、教會、末世）則甚少提及。這個目的也無法解釋為什麼保羅會將這樣的概要特別寄給羅馬教會。</w:t>
      </w:r>
    </w:p>
    <w:p>
      <w:pPr/>
      <w:r>
        <w:rPr>
          <w:lang w:val="zh_TW" w:bidi="zh_TW"/>
        </w:rPr>
      </w:r>
      <w:r>
        <w:rPr>
          <w:lang w:val="zh_TW" w:bidi="zh_TW"/>
        </w:rP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hyperlink r:id="rId60">
        <w:r>
          <w:rPr>
            <w:lang w:val="zh_TW" w:bidi="zh_TW"/>
          </w:rPr>
          <w:rPr>
            <w:color w:val="0000EE"/>
            <w:u w:val="single"/>
          </w:rPr>
          <w:t>15:24</w:t>
        </w:r>
      </w:hyperlink>
      <w:r>
        <w:rPr>
          <w:lang w:val="zh_TW" w:bidi="zh_TW"/>
        </w:rP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pPr/>
      <w:r>
        <w:rPr>
          <w:lang w:val="zh_TW" w:bidi="zh_TW"/>
        </w:rPr>
      </w:r>
      <w:r>
        <w:rPr>
          <w:lang w:val="zh_TW" w:bidi="zh_TW"/>
        </w:rPr>
        <w:t>保羅寫這封書信還有第三個原因：為了修補羅馬基督徒群體中的裂痕——該團體對於舊約聖經律法應在多大的程度上繼續指導信徒的問題上出現了分歧（見</w:t>
      </w:r>
      <w:hyperlink r:id="rId49">
        <w:r>
          <w:rPr>
            <w:lang w:val="zh_TW" w:bidi="zh_TW"/>
          </w:rPr>
          <w:rPr>
            <w:color w:val="0000EE"/>
            <w:u w:val="single"/>
          </w:rPr>
          <w:t>14:1–15:13</w:t>
        </w:r>
      </w:hyperlink>
      <w:r>
        <w:rPr>
          <w:lang w:val="zh_TW" w:bidi="zh_TW"/>
        </w:rPr>
        <w:t>）。</w:t>
      </w:r>
    </w:p>
    <w:p>
      <w:pPr>
        <w:pStyle w:val="Heading2"/>
      </w:pPr>
      <w:r>
        <w:rPr>
          <w:lang w:val="zh_TW" w:bidi="zh_TW"/>
        </w:rPr>
        <w:t>意義與信息</w:t>
      </w:r>
    </w:p>
    <w:p>
      <w:pPr/>
      <w:r>
        <w:rPr>
          <w:lang w:val="zh_TW" w:bidi="zh_TW"/>
        </w:rPr>
      </w:r>
      <w:r>
        <w:rPr>
          <w:lang w:val="zh_TW" w:bidi="zh_TW"/>
        </w:rP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2"/>
      </w:pPr>
      <w:r>
        <w:rPr>
          <w:lang w:val="zh_TW" w:bidi="zh_TW"/>
        </w:rPr>
        <w:t>解釋</w:t>
      </w:r>
    </w:p>
    <w:p>
      <w:pPr/>
      <w:r>
        <w:rPr>
          <w:lang w:val="zh_TW" w:bidi="zh_TW"/>
        </w:rPr>
      </w:r>
      <w:r>
        <w:rPr>
          <w:lang w:val="zh_TW" w:bidi="zh_TW"/>
        </w:rPr>
        <w:t>自宗教改革以來，羅馬書一直被視為論述個人救恩的書信。馬丁·路德（Martin Luther）自己的屬靈旅程與羅馬書密切相關，宗教改革家們（Reformers，例如約翰·加爾文〔John Calvin〕和烏利希·慈運理〔Ulrich Zwingli</w:t>
      </w:r>
      <w:r>
        <w:rPr>
          <w:lang w:val="zh_TW" w:bidi="zh_TW"/>
        </w:rPr>
        <w:t>〕</w:t>
      </w:r>
      <w:r>
        <w:rPr>
          <w:lang w:val="zh_TW" w:bidi="zh_TW"/>
        </w:rP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hyperlink r:id="rId62">
        <w:r>
          <w:rPr>
            <w:lang w:val="zh_TW" w:bidi="zh_TW"/>
          </w:rPr>
          <w:rPr>
            <w:color w:val="0000EE"/>
            <w:u w:val="single"/>
          </w:rPr>
          <w:t>10:1–4</w:t>
        </w:r>
      </w:hyperlink>
      <w:r>
        <w:rPr>
          <w:lang w:val="zh_TW" w:bidi="zh_TW"/>
        </w:rPr>
        <w:t>）。</w:t>
      </w:r>
    </w:p>
    <w:p>
      <w:pPr/>
      <w:r>
        <w:rPr>
          <w:lang w:val="zh_TW" w:bidi="zh_TW"/>
        </w:rPr>
      </w:r>
      <w:r>
        <w:rPr>
          <w:lang w:val="zh_TW" w:bidi="zh_TW"/>
        </w:rP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pPr/>
      <w:r>
        <w:rPr>
          <w:lang w:val="zh_TW" w:bidi="zh_TW"/>
        </w:rPr>
      </w:r>
      <w:r>
        <w:rPr>
          <w:lang w:val="zh_TW" w:bidi="zh_TW"/>
        </w:rP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pPr/>
      <w:r>
        <w:rPr>
          <w:lang w:val="zh_TW" w:bidi="zh_TW"/>
        </w:rPr>
      </w:r>
      <w:r>
        <w:rPr>
          <w:lang w:val="zh_TW" w:bidi="zh_TW"/>
        </w:rP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