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2"/>
      </w:pPr>
      <w:r>
        <w:rPr>
          <w:lang w:val="hi_IN" w:bidi="hi_IN"/>
        </w:rPr>
        <w:t>घटनास्थल</w:t>
      </w:r>
    </w:p>
    <w:p>
      <w:pPr/>
      <w:r>
        <w:rPr>
          <w:lang w:val="hi_IN" w:bidi="hi_IN"/>
        </w:rPr>
      </w:r>
      <w:r>
        <w:rPr>
          <w:lang w:val="hi_IN" w:bidi="hi_IN"/>
        </w:rP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pPr/>
      <w:r>
        <w:rPr>
          <w:lang w:val="hi_IN" w:bidi="hi_IN"/>
        </w:rPr>
      </w:r>
      <w:r>
        <w:rPr>
          <w:lang w:val="hi_IN" w:bidi="hi_IN"/>
        </w:rP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pPr/>
      <w:r>
        <w:rPr>
          <w:lang w:val="hi_IN" w:bidi="hi_IN"/>
        </w:rPr>
      </w:r>
      <w:r>
        <w:rPr>
          <w:lang w:val="hi_IN" w:bidi="hi_IN"/>
        </w:rPr>
        <w:t>लूका के लिए यह दिखाना आवश्यक था कि परमेश्वर का प्रेम और उसकी दया सभी लोगों तक पहुँचती है—जैसा पतरस ने कुरनेलियुस को बताया “परमेश्वर किसी का पक्ष नहीं करता,” (</w:t>
      </w:r>
      <w:hyperlink r:id="rId13">
        <w:r>
          <w:rPr>
            <w:lang w:val="hi_IN" w:bidi="hi_IN"/>
          </w:rPr>
          <w:rPr>
            <w:color w:val="0000EE"/>
            <w:u w:val="single"/>
          </w:rPr>
          <w:t>10:34</w:t>
        </w:r>
      </w:hyperlink>
      <w:r>
        <w:rPr>
          <w:lang w:val="hi_IN" w:bidi="hi_IN"/>
        </w:rPr>
        <w:t>)। मसीह ही एकमात्र उद्धारकर्ता है (</w:t>
      </w:r>
      <w:hyperlink r:id="rId14">
        <w:r>
          <w:rPr>
            <w:lang w:val="hi_IN" w:bidi="hi_IN"/>
          </w:rPr>
          <w:rPr>
            <w:color w:val="0000EE"/>
            <w:u w:val="single"/>
          </w:rPr>
          <w:t>4:12</w:t>
        </w:r>
      </w:hyperlink>
      <w:r>
        <w:rPr>
          <w:lang w:val="hi_IN" w:bidi="hi_IN"/>
        </w:rPr>
        <w:t xml:space="preserve">), और हर कोई उद्धार तथा नया जीवन पाने के लिए उस पर विश्वास कर सकता है (देखें </w:t>
      </w:r>
      <w:hyperlink r:id="rId15">
        <w:r>
          <w:rPr>
            <w:lang w:val="hi_IN" w:bidi="hi_IN"/>
          </w:rPr>
          <w:rPr>
            <w:color w:val="0000EE"/>
            <w:u w:val="single"/>
          </w:rPr>
          <w:t>16:30–31</w:t>
        </w:r>
      </w:hyperlink>
      <w:r>
        <w:rPr>
          <w:lang w:val="hi_IN" w:bidi="hi_IN"/>
        </w:rP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hyperlink r:id="rId16">
        <w:r>
          <w:rPr>
            <w:lang w:val="hi_IN" w:bidi="hi_IN"/>
          </w:rPr>
          <w:rPr>
            <w:color w:val="0000EE"/>
            <w:u w:val="single"/>
          </w:rPr>
          <w:t>15:1–31</w:t>
        </w:r>
      </w:hyperlink>
      <w:r>
        <w:rPr>
          <w:lang w:val="hi_IN" w:bidi="hi_IN"/>
        </w:rPr>
        <w:t>)। पापों से क्षमा और मसीह में नए जीवन का संदेश सब जातियों के लिए है।</w:t>
      </w:r>
    </w:p>
    <w:p>
      <w:pPr>
        <w:pStyle w:val="Heading2"/>
      </w:pPr>
      <w:r>
        <w:rPr>
          <w:lang w:val="hi_IN" w:bidi="hi_IN"/>
        </w:rPr>
        <w:t>सार</w:t>
      </w:r>
    </w:p>
    <w:p>
      <w:pPr/>
      <w:r>
        <w:rPr>
          <w:lang w:val="hi_IN" w:bidi="hi_IN"/>
        </w:rPr>
      </w:r>
      <w:r>
        <w:rPr>
          <w:lang w:val="hi_IN" w:bidi="hi_IN"/>
        </w:rPr>
        <w:t>प्रेरित और मसीह के अन्य अनुयायी आत्मा से परिपूर्ण और महान आदेश को पूरा करने के लिए सशक्त हो गए थे (</w:t>
      </w:r>
      <w:hyperlink r:id="rId17">
        <w:r>
          <w:rPr>
            <w:lang w:val="hi_IN" w:bidi="hi_IN"/>
          </w:rPr>
          <w:rPr>
            <w:color w:val="0000EE"/>
            <w:u w:val="single"/>
          </w:rPr>
          <w:t>मत्ती 28:18–20</w:t>
        </w:r>
      </w:hyperlink>
      <w:r>
        <w:rPr>
          <w:lang w:val="hi_IN" w:bidi="hi_IN"/>
        </w:rPr>
        <w:t>)। प्रेरितों के काम विशेष रूप से पतरस (</w:t>
      </w:r>
      <w:hyperlink r:id="rId18">
        <w:r>
          <w:rPr>
            <w:lang w:val="hi_IN" w:bidi="hi_IN"/>
          </w:rPr>
          <w:rPr>
            <w:color w:val="0000EE"/>
            <w:u w:val="single"/>
          </w:rPr>
          <w:t>प्रेरितों के काम 1:1–12:25</w:t>
        </w:r>
      </w:hyperlink>
      <w:r>
        <w:rPr>
          <w:lang w:val="hi_IN" w:bidi="hi_IN"/>
        </w:rPr>
        <w:t>) और पौलुस की (</w:t>
      </w:r>
      <w:hyperlink r:id="rId19">
        <w:r>
          <w:rPr>
            <w:lang w:val="hi_IN" w:bidi="hi_IN"/>
          </w:rPr>
          <w:rPr>
            <w:color w:val="0000EE"/>
            <w:u w:val="single"/>
          </w:rPr>
          <w:t>13:1–28:31</w:t>
        </w:r>
      </w:hyperlink>
      <w:r>
        <w:rPr>
          <w:lang w:val="hi_IN" w:bidi="hi_IN"/>
        </w:rPr>
        <w:t>) सेवकाइयों पर प्रकाश डालता है।</w:t>
      </w:r>
    </w:p>
    <w:p>
      <w:pPr/>
      <w:r>
        <w:rPr>
          <w:lang w:val="hi_IN" w:bidi="hi_IN"/>
        </w:rPr>
      </w:r>
      <w:r>
        <w:rPr>
          <w:lang w:val="hi_IN" w:bidi="hi_IN"/>
        </w:rPr>
        <w:t xml:space="preserve">प्रेरितों के काम एक भौगोलिक रूपरेखा का अनुसरण करता है, जो </w:t>
      </w:r>
      <w:hyperlink r:id="rId20">
        <w:r>
          <w:rPr>
            <w:lang w:val="hi_IN" w:bidi="hi_IN"/>
          </w:rPr>
          <w:rPr>
            <w:color w:val="0000EE"/>
            <w:u w:val="single"/>
          </w:rPr>
          <w:t>1:8</w:t>
        </w:r>
      </w:hyperlink>
      <w:r>
        <w:rPr>
          <w:lang w:val="hi_IN" w:bidi="hi_IN"/>
        </w:rPr>
        <w:t>पर आधारित है। मसीही संदेश और विश्वासियों के समुदाय का विस्तार यरूशलेम में (</w:t>
      </w:r>
      <w:hyperlink r:id="rId21">
        <w:r>
          <w:rPr>
            <w:lang w:val="hi_IN" w:bidi="hi_IN"/>
          </w:rPr>
          <w:rPr>
            <w:color w:val="0000EE"/>
            <w:u w:val="single"/>
          </w:rPr>
          <w:t>1:1–8:3</w:t>
        </w:r>
      </w:hyperlink>
      <w:r>
        <w:rPr>
          <w:lang w:val="hi_IN" w:bidi="hi_IN"/>
        </w:rPr>
        <w:t>), पलिश्तीन और सीरिया में (</w:t>
      </w:r>
      <w:hyperlink r:id="rId22">
        <w:r>
          <w:rPr>
            <w:lang w:val="hi_IN" w:bidi="hi_IN"/>
          </w:rPr>
          <w:rPr>
            <w:color w:val="0000EE"/>
            <w:u w:val="single"/>
          </w:rPr>
          <w:t>8:4–12:25</w:t>
        </w:r>
      </w:hyperlink>
      <w:r>
        <w:rPr>
          <w:lang w:val="hi_IN" w:bidi="hi_IN"/>
        </w:rPr>
        <w:t>), और सम्पूर्ण रोमी साम्राज्य के अन्यजातियों में हुआ (</w:t>
      </w:r>
      <w:hyperlink r:id="rId19">
        <w:r>
          <w:rPr>
            <w:lang w:val="hi_IN" w:bidi="hi_IN"/>
          </w:rPr>
          <w:rPr>
            <w:color w:val="0000EE"/>
            <w:u w:val="single"/>
          </w:rPr>
          <w:t>13:1–28:31</w:t>
        </w:r>
      </w:hyperlink>
      <w:r>
        <w:rPr>
          <w:lang w:val="hi_IN" w:bidi="hi_IN"/>
        </w:rPr>
        <w:t xml:space="preserve">)। प्रेरितों के काम के यूनानी मूलपाठ का अंतिम शब्द है (एकोल्यूटॉस, “बिना रोक-टोक के” </w:t>
      </w:r>
      <w:hyperlink r:id="rId23">
        <w:r>
          <w:rPr>
            <w:lang w:val="hi_IN" w:bidi="hi_IN"/>
          </w:rPr>
          <w:rPr>
            <w:color w:val="0000EE"/>
            <w:u w:val="single"/>
          </w:rPr>
          <w:t>28:31</w:t>
        </w:r>
      </w:hyperlink>
      <w:r>
        <w:rPr>
          <w:lang w:val="hi_IN" w:bidi="hi_IN"/>
        </w:rPr>
        <w:t>) जो यहूदियों (</w:t>
      </w:r>
      <w:hyperlink r:id="rId24">
        <w:r>
          <w:rPr>
            <w:lang w:val="hi_IN" w:bidi="hi_IN"/>
          </w:rPr>
          <w:rPr>
            <w:color w:val="0000EE"/>
            <w:u w:val="single"/>
          </w:rPr>
          <w:t>3:1–5:42</w:t>
        </w:r>
      </w:hyperlink>
      <w:r>
        <w:rPr>
          <w:lang w:val="hi_IN" w:bidi="hi_IN"/>
        </w:rPr>
        <w:t>), सामरियों (</w:t>
      </w:r>
      <w:hyperlink r:id="rId25">
        <w:r>
          <w:rPr>
            <w:lang w:val="hi_IN" w:bidi="hi_IN"/>
          </w:rPr>
          <w:rPr>
            <w:color w:val="0000EE"/>
            <w:u w:val="single"/>
          </w:rPr>
          <w:t>6:1–8:40</w:t>
        </w:r>
      </w:hyperlink>
      <w:r>
        <w:rPr>
          <w:lang w:val="hi_IN" w:bidi="hi_IN"/>
        </w:rPr>
        <w:t>), “परमेश्वर का भय मानने वालों” (</w:t>
      </w:r>
      <w:hyperlink r:id="rId26">
        <w:r>
          <w:rPr>
            <w:lang w:val="hi_IN" w:bidi="hi_IN"/>
          </w:rPr>
          <w:rPr>
            <w:color w:val="0000EE"/>
            <w:u w:val="single"/>
          </w:rPr>
          <w:t>8:26–40</w:t>
        </w:r>
      </w:hyperlink>
      <w:r>
        <w:rPr>
          <w:lang w:val="hi_IN" w:bidi="hi_IN"/>
        </w:rPr>
        <w:t xml:space="preserve">; </w:t>
      </w:r>
      <w:hyperlink r:id="rId27">
        <w:r>
          <w:rPr>
            <w:lang w:val="hi_IN" w:bidi="hi_IN"/>
          </w:rPr>
          <w:rPr>
            <w:color w:val="0000EE"/>
            <w:u w:val="single"/>
          </w:rPr>
          <w:t>9:32–11:18</w:t>
        </w:r>
      </w:hyperlink>
      <w:r>
        <w:rPr>
          <w:lang w:val="hi_IN" w:bidi="hi_IN"/>
        </w:rPr>
        <w:t>), और अन्यजातियों तक (</w:t>
      </w:r>
      <w:hyperlink r:id="rId28">
        <w:r>
          <w:rPr>
            <w:lang w:val="hi_IN" w:bidi="hi_IN"/>
          </w:rPr>
          <w:rPr>
            <w:color w:val="0000EE"/>
            <w:u w:val="single"/>
          </w:rPr>
          <w:t>11:19–30</w:t>
        </w:r>
      </w:hyperlink>
      <w:r>
        <w:rPr>
          <w:lang w:val="hi_IN" w:bidi="hi_IN"/>
        </w:rPr>
        <w:t xml:space="preserve">; </w:t>
      </w:r>
      <w:hyperlink r:id="rId19">
        <w:r>
          <w:rPr>
            <w:lang w:val="hi_IN" w:bidi="hi_IN"/>
          </w:rPr>
          <w:rPr>
            <w:color w:val="0000EE"/>
            <w:u w:val="single"/>
          </w:rPr>
          <w:t>13:1–28:31</w:t>
        </w:r>
      </w:hyperlink>
      <w:r>
        <w:rPr>
          <w:lang w:val="hi_IN" w:bidi="hi_IN"/>
        </w:rPr>
        <w:t>) सुसमाचार के अबाधित प्रसार का स्मरण कराता है।</w:t>
      </w:r>
    </w:p>
    <w:p>
      <w:pPr>
        <w:pStyle w:val="Heading2"/>
      </w:pPr>
      <w:r>
        <w:rPr>
          <w:lang w:val="hi_IN" w:bidi="hi_IN"/>
        </w:rPr>
        <w:t>प्रेरितों के काम का उद्देश्य</w:t>
      </w:r>
    </w:p>
    <w:p>
      <w:pPr/>
      <w:r>
        <w:rPr>
          <w:lang w:val="hi_IN" w:bidi="hi_IN"/>
        </w:rPr>
      </w:r>
      <w:r>
        <w:rPr>
          <w:lang w:val="hi_IN" w:bidi="hi_IN"/>
        </w:rPr>
        <w:t>इतिहास। प्रेरितों के काम प्रारम्भिक सुसमाचार प्रसार से संबंधित लोगों, स्थानों, और घटनाओं का वर्णन करता है।</w:t>
      </w:r>
    </w:p>
    <w:p>
      <w:pPr/>
      <w:r>
        <w:rPr>
          <w:lang w:val="hi_IN" w:bidi="hi_IN"/>
        </w:rPr>
      </w:r>
      <w:r>
        <w:rPr>
          <w:lang w:val="hi_IN" w:bidi="hi_IN"/>
        </w:rPr>
        <w:t>भूगोलिक क्षेत्र। प्रेरितों के काम संदेश को यरूशलेम से रोम तक ले जाए जाने को प्रदर्शित करती है (</w:t>
      </w:r>
      <w:hyperlink r:id="rId20">
        <w:r>
          <w:rPr>
            <w:lang w:val="hi_IN" w:bidi="hi_IN"/>
          </w:rPr>
          <w:rPr>
            <w:color w:val="0000EE"/>
            <w:u w:val="single"/>
          </w:rPr>
          <w:t>1:8</w:t>
        </w:r>
      </w:hyperlink>
      <w:r>
        <w:rPr>
          <w:lang w:val="hi_IN" w:bidi="hi_IN"/>
        </w:rPr>
        <w:t xml:space="preserve">; </w:t>
      </w:r>
      <w:hyperlink r:id="rId29">
        <w:r>
          <w:rPr>
            <w:lang w:val="hi_IN" w:bidi="hi_IN"/>
          </w:rPr>
          <w:rPr>
            <w:color w:val="0000EE"/>
            <w:u w:val="single"/>
          </w:rPr>
          <w:t>9:15</w:t>
        </w:r>
      </w:hyperlink>
      <w:r>
        <w:rPr>
          <w:lang w:val="hi_IN" w:bidi="hi_IN"/>
        </w:rPr>
        <w:t>)।</w:t>
      </w:r>
    </w:p>
    <w:p>
      <w:pPr/>
      <w:r>
        <w:rPr>
          <w:lang w:val="hi_IN" w:bidi="hi_IN"/>
        </w:rPr>
      </w:r>
      <w:r>
        <w:rPr>
          <w:lang w:val="hi_IN" w:bidi="hi_IN"/>
        </w:rP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pPr/>
      <w:r>
        <w:rPr>
          <w:lang w:val="hi_IN" w:bidi="hi_IN"/>
        </w:rPr>
      </w:r>
      <w:r>
        <w:rPr>
          <w:lang w:val="hi_IN" w:bidi="hi_IN"/>
        </w:rPr>
        <w:t xml:space="preserve">सुसमाचार प्रचार। प्रेरितों के काम इस बात के स्पष्ट उदाहरण देता है कि किस प्रकार मसीही अगुवों ने सुसमाचार को भिन्न-भिन्न श्रोताओं तक प्रचार किया ( </w:t>
      </w:r>
      <w:hyperlink r:id="rId30">
        <w:r>
          <w:rPr>
            <w:lang w:val="hi_IN" w:bidi="hi_IN"/>
          </w:rPr>
          <w:rPr>
            <w:color w:val="0000EE"/>
            <w:u w:val="single"/>
          </w:rPr>
          <w:t>2–5</w:t>
        </w:r>
      </w:hyperlink>
      <w:r>
        <w:rPr>
          <w:lang w:val="hi_IN" w:bidi="hi_IN"/>
        </w:rPr>
        <w:t xml:space="preserve">, </w:t>
      </w:r>
      <w:hyperlink r:id="rId31">
        <w:r>
          <w:rPr>
            <w:lang w:val="hi_IN" w:bidi="hi_IN"/>
          </w:rPr>
          <w:rPr>
            <w:color w:val="0000EE"/>
            <w:u w:val="single"/>
          </w:rPr>
          <w:t>7</w:t>
        </w:r>
      </w:hyperlink>
      <w:r>
        <w:rPr>
          <w:lang w:val="hi_IN" w:bidi="hi_IN"/>
        </w:rPr>
        <w:t xml:space="preserve">, </w:t>
      </w:r>
      <w:hyperlink r:id="rId32">
        <w:r>
          <w:rPr>
            <w:lang w:val="hi_IN" w:bidi="hi_IN"/>
          </w:rPr>
          <w:rPr>
            <w:color w:val="0000EE"/>
            <w:u w:val="single"/>
          </w:rPr>
          <w:t>10</w:t>
        </w:r>
      </w:hyperlink>
      <w:r>
        <w:rPr>
          <w:lang w:val="hi_IN" w:bidi="hi_IN"/>
        </w:rPr>
        <w:t xml:space="preserve">, </w:t>
      </w:r>
      <w:hyperlink r:id="rId33">
        <w:r>
          <w:rPr>
            <w:lang w:val="hi_IN" w:bidi="hi_IN"/>
          </w:rPr>
          <w:rPr>
            <w:color w:val="0000EE"/>
            <w:u w:val="single"/>
          </w:rPr>
          <w:t>13</w:t>
        </w:r>
      </w:hyperlink>
      <w:r>
        <w:rPr>
          <w:lang w:val="hi_IN" w:bidi="hi_IN"/>
        </w:rPr>
        <w:t xml:space="preserve">, </w:t>
      </w:r>
      <w:hyperlink r:id="rId34">
        <w:r>
          <w:rPr>
            <w:lang w:val="hi_IN" w:bidi="hi_IN"/>
          </w:rPr>
          <w:rPr>
            <w:color w:val="0000EE"/>
            <w:u w:val="single"/>
          </w:rPr>
          <w:t>22</w:t>
        </w:r>
      </w:hyperlink>
      <w:r>
        <w:rPr>
          <w:lang w:val="hi_IN" w:bidi="hi_IN"/>
        </w:rPr>
        <w:t xml:space="preserve">, </w:t>
      </w:r>
      <w:hyperlink r:id="rId35">
        <w:r>
          <w:rPr>
            <w:lang w:val="hi_IN" w:bidi="hi_IN"/>
          </w:rPr>
          <w:rPr>
            <w:color w:val="0000EE"/>
            <w:u w:val="single"/>
          </w:rPr>
          <w:t>26</w:t>
        </w:r>
      </w:hyperlink>
      <w:r>
        <w:rPr>
          <w:lang w:val="hi_IN" w:bidi="hi_IN"/>
        </w:rPr>
        <w:t>अध्यायों के उपदेशों पर ध्यान दें)। प्रेरितों के काम यह दिखाता है कि सुसमाचार सबके लिए है—न केवल यहूदियों के लिए किन्तु अन्यजातियों के लिए भी (</w:t>
      </w:r>
      <w:hyperlink r:id="rId36">
        <w:r>
          <w:rPr>
            <w:lang w:val="hi_IN" w:bidi="hi_IN"/>
          </w:rPr>
          <w:rPr>
            <w:color w:val="0000EE"/>
            <w:u w:val="single"/>
          </w:rPr>
          <w:t>2:8–11</w:t>
        </w:r>
      </w:hyperlink>
      <w:r>
        <w:rPr>
          <w:lang w:val="hi_IN" w:bidi="hi_IN"/>
        </w:rPr>
        <w:t xml:space="preserve">; </w:t>
      </w:r>
      <w:hyperlink r:id="rId26">
        <w:r>
          <w:rPr>
            <w:lang w:val="hi_IN" w:bidi="hi_IN"/>
          </w:rPr>
          <w:rPr>
            <w:color w:val="0000EE"/>
            <w:u w:val="single"/>
          </w:rPr>
          <w:t>8:26–40</w:t>
        </w:r>
      </w:hyperlink>
      <w:r>
        <w:rPr>
          <w:lang w:val="hi_IN" w:bidi="hi_IN"/>
        </w:rPr>
        <w:t xml:space="preserve">; </w:t>
      </w:r>
      <w:hyperlink r:id="rId37">
        <w:r>
          <w:rPr>
            <w:lang w:val="hi_IN" w:bidi="hi_IN"/>
          </w:rPr>
          <w:rPr>
            <w:color w:val="0000EE"/>
            <w:u w:val="single"/>
          </w:rPr>
          <w:t>10:1–11:18</w:t>
        </w:r>
      </w:hyperlink>
      <w:r>
        <w:rPr>
          <w:lang w:val="hi_IN" w:bidi="hi_IN"/>
        </w:rPr>
        <w:t>), और न केवल पुरुषों के लिए किन्तु स्त्रियों के लिए भी (</w:t>
      </w:r>
      <w:hyperlink r:id="rId38">
        <w:r>
          <w:rPr>
            <w:lang w:val="hi_IN" w:bidi="hi_IN"/>
          </w:rPr>
          <w:rPr>
            <w:color w:val="0000EE"/>
            <w:u w:val="single"/>
          </w:rPr>
          <w:t>5:14</w:t>
        </w:r>
      </w:hyperlink>
      <w:r>
        <w:rPr>
          <w:lang w:val="hi_IN" w:bidi="hi_IN"/>
        </w:rPr>
        <w:t xml:space="preserve">; </w:t>
      </w:r>
      <w:hyperlink r:id="rId39">
        <w:r>
          <w:rPr>
            <w:lang w:val="hi_IN" w:bidi="hi_IN"/>
          </w:rPr>
          <w:rPr>
            <w:color w:val="0000EE"/>
            <w:u w:val="single"/>
          </w:rPr>
          <w:t>8:12</w:t>
        </w:r>
      </w:hyperlink>
      <w:r>
        <w:rPr>
          <w:lang w:val="hi_IN" w:bidi="hi_IN"/>
        </w:rPr>
        <w:t xml:space="preserve">; </w:t>
      </w:r>
      <w:hyperlink r:id="rId40">
        <w:r>
          <w:rPr>
            <w:lang w:val="hi_IN" w:bidi="hi_IN"/>
          </w:rPr>
          <w:rPr>
            <w:color w:val="0000EE"/>
            <w:u w:val="single"/>
          </w:rPr>
          <w:t>16:13–15</w:t>
        </w:r>
      </w:hyperlink>
      <w:r>
        <w:rPr>
          <w:lang w:val="hi_IN" w:bidi="hi_IN"/>
        </w:rPr>
        <w:t xml:space="preserve">; </w:t>
      </w:r>
      <w:hyperlink r:id="rId41">
        <w:r>
          <w:rPr>
            <w:lang w:val="hi_IN" w:bidi="hi_IN"/>
          </w:rPr>
          <w:rPr>
            <w:color w:val="0000EE"/>
            <w:u w:val="single"/>
          </w:rPr>
          <w:t>17:4</w:t>
        </w:r>
      </w:hyperlink>
      <w:r>
        <w:rPr>
          <w:lang w:val="hi_IN" w:bidi="hi_IN"/>
        </w:rPr>
        <w:t xml:space="preserve">, </w:t>
      </w:r>
      <w:hyperlink r:id="rId42">
        <w:r>
          <w:rPr>
            <w:lang w:val="hi_IN" w:bidi="hi_IN"/>
          </w:rPr>
          <w:rPr>
            <w:color w:val="0000EE"/>
            <w:u w:val="single"/>
          </w:rPr>
          <w:t>12</w:t>
        </w:r>
      </w:hyperlink>
      <w:r>
        <w:rPr>
          <w:lang w:val="hi_IN" w:bidi="hi_IN"/>
        </w:rPr>
        <w:t xml:space="preserve">, </w:t>
      </w:r>
      <w:hyperlink r:id="rId43">
        <w:r>
          <w:rPr>
            <w:lang w:val="hi_IN" w:bidi="hi_IN"/>
          </w:rPr>
          <w:rPr>
            <w:color w:val="0000EE"/>
            <w:u w:val="single"/>
          </w:rPr>
          <w:t>34</w:t>
        </w:r>
      </w:hyperlink>
      <w:r>
        <w:rPr>
          <w:lang w:val="hi_IN" w:bidi="hi_IN"/>
        </w:rPr>
        <w:t xml:space="preserve">; </w:t>
      </w:r>
      <w:hyperlink r:id="rId44">
        <w:r>
          <w:rPr>
            <w:lang w:val="hi_IN" w:bidi="hi_IN"/>
          </w:rPr>
          <w:rPr>
            <w:color w:val="0000EE"/>
            <w:u w:val="single"/>
          </w:rPr>
          <w:t>18:26</w:t>
        </w:r>
      </w:hyperlink>
      <w:r>
        <w:rPr>
          <w:lang w:val="hi_IN" w:bidi="hi_IN"/>
        </w:rPr>
        <w:t xml:space="preserve">; </w:t>
      </w:r>
      <w:hyperlink r:id="rId45">
        <w:r>
          <w:rPr>
            <w:lang w:val="hi_IN" w:bidi="hi_IN"/>
          </w:rPr>
          <w:rPr>
            <w:color w:val="0000EE"/>
            <w:u w:val="single"/>
          </w:rPr>
          <w:t>21:9</w:t>
        </w:r>
      </w:hyperlink>
      <w:r>
        <w:rPr>
          <w:lang w:val="hi_IN" w:bidi="hi_IN"/>
        </w:rPr>
        <w:t>)।</w:t>
      </w:r>
    </w:p>
    <w:p>
      <w:pPr/>
      <w:r>
        <w:rPr>
          <w:lang w:val="hi_IN" w:bidi="hi_IN"/>
        </w:rPr>
      </w:r>
      <w:r>
        <w:rPr>
          <w:lang w:val="hi_IN" w:bidi="hi_IN"/>
        </w:rPr>
        <w:t>राजनीति। प्रेरितों के काम यहूदियों के (</w:t>
      </w:r>
      <w:hyperlink r:id="rId46">
        <w:r>
          <w:rPr>
            <w:lang w:val="hi_IN" w:bidi="hi_IN"/>
          </w:rPr>
          <w:rPr>
            <w:color w:val="0000EE"/>
            <w:u w:val="single"/>
          </w:rPr>
          <w:t>4:8–12</w:t>
        </w:r>
      </w:hyperlink>
      <w:r>
        <w:rPr>
          <w:lang w:val="hi_IN" w:bidi="hi_IN"/>
        </w:rPr>
        <w:t xml:space="preserve">; </w:t>
      </w:r>
      <w:hyperlink r:id="rId47">
        <w:r>
          <w:rPr>
            <w:lang w:val="hi_IN" w:bidi="hi_IN"/>
          </w:rPr>
          <w:rPr>
            <w:color w:val="0000EE"/>
            <w:u w:val="single"/>
          </w:rPr>
          <w:t>7:2–53</w:t>
        </w:r>
      </w:hyperlink>
      <w:r>
        <w:rPr>
          <w:lang w:val="hi_IN" w:bidi="hi_IN"/>
        </w:rPr>
        <w:t>) और अन्यजातियों के (</w:t>
      </w:r>
      <w:hyperlink r:id="rId48">
        <w:r>
          <w:rPr>
            <w:lang w:val="hi_IN" w:bidi="hi_IN"/>
          </w:rPr>
          <w:rPr>
            <w:color w:val="0000EE"/>
            <w:u w:val="single"/>
          </w:rPr>
          <w:t>24:10–21</w:t>
        </w:r>
      </w:hyperlink>
      <w:r>
        <w:rPr>
          <w:lang w:val="hi_IN" w:bidi="hi_IN"/>
        </w:rPr>
        <w:t xml:space="preserve">; </w:t>
      </w:r>
      <w:hyperlink r:id="rId49">
        <w:r>
          <w:rPr>
            <w:lang w:val="hi_IN" w:bidi="hi_IN"/>
          </w:rPr>
          <w:rPr>
            <w:color w:val="0000EE"/>
            <w:u w:val="single"/>
          </w:rPr>
          <w:t>26:1–23</w:t>
        </w:r>
      </w:hyperlink>
      <w:r>
        <w:rPr>
          <w:lang w:val="hi_IN" w:bidi="hi_IN"/>
        </w:rP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hyperlink r:id="rId50">
        <w:r>
          <w:rPr>
            <w:lang w:val="hi_IN" w:bidi="hi_IN"/>
          </w:rPr>
          <w:rPr>
            <w:color w:val="0000EE"/>
            <w:u w:val="single"/>
          </w:rPr>
          <w:t>18:14–16</w:t>
        </w:r>
      </w:hyperlink>
      <w:r>
        <w:rPr>
          <w:lang w:val="hi_IN" w:bidi="hi_IN"/>
        </w:rPr>
        <w:t xml:space="preserve">; </w:t>
      </w:r>
      <w:hyperlink r:id="rId51">
        <w:r>
          <w:rPr>
            <w:lang w:val="hi_IN" w:bidi="hi_IN"/>
          </w:rPr>
          <w:rPr>
            <w:color w:val="0000EE"/>
            <w:u w:val="single"/>
          </w:rPr>
          <w:t>19:37</w:t>
        </w:r>
      </w:hyperlink>
      <w:r>
        <w:rPr>
          <w:lang w:val="hi_IN" w:bidi="hi_IN"/>
        </w:rPr>
        <w:t xml:space="preserve">; </w:t>
      </w:r>
      <w:hyperlink r:id="rId52">
        <w:r>
          <w:rPr>
            <w:lang w:val="hi_IN" w:bidi="hi_IN"/>
          </w:rPr>
          <w:rPr>
            <w:color w:val="0000EE"/>
            <w:u w:val="single"/>
          </w:rPr>
          <w:t>23:29</w:t>
        </w:r>
      </w:hyperlink>
      <w:r>
        <w:rPr>
          <w:lang w:val="hi_IN" w:bidi="hi_IN"/>
        </w:rPr>
        <w:t xml:space="preserve">; </w:t>
      </w:r>
      <w:hyperlink r:id="rId53">
        <w:r>
          <w:rPr>
            <w:lang w:val="hi_IN" w:bidi="hi_IN"/>
          </w:rPr>
          <w:rPr>
            <w:color w:val="0000EE"/>
            <w:u w:val="single"/>
          </w:rPr>
          <w:t>25:25</w:t>
        </w:r>
      </w:hyperlink>
      <w:r>
        <w:rPr>
          <w:lang w:val="hi_IN" w:bidi="hi_IN"/>
        </w:rPr>
        <w:t xml:space="preserve">; </w:t>
      </w:r>
      <w:hyperlink r:id="rId54">
        <w:r>
          <w:rPr>
            <w:lang w:val="hi_IN" w:bidi="hi_IN"/>
          </w:rPr>
          <w:rPr>
            <w:color w:val="0000EE"/>
            <w:u w:val="single"/>
          </w:rPr>
          <w:t>26:32</w:t>
        </w:r>
      </w:hyperlink>
      <w:r>
        <w:rPr>
          <w:lang w:val="hi_IN" w:bidi="hi_IN"/>
        </w:rPr>
        <w:t>)।</w:t>
      </w:r>
    </w:p>
    <w:p>
      <w:pPr>
        <w:pStyle w:val="Heading2"/>
      </w:pPr>
      <w:r>
        <w:rPr>
          <w:lang w:val="hi_IN" w:bidi="hi_IN"/>
        </w:rPr>
        <w:t>लेखक</w:t>
      </w:r>
    </w:p>
    <w:p>
      <w:pPr/>
      <w:r>
        <w:rPr>
          <w:lang w:val="hi_IN" w:bidi="hi_IN"/>
        </w:rPr>
      </w:r>
      <w:r>
        <w:rPr>
          <w:lang w:val="hi_IN" w:bidi="hi_IN"/>
        </w:rPr>
        <w:t xml:space="preserve">लूका, पौलुस का यात्रा साथी था (देखें </w:t>
      </w:r>
      <w:hyperlink r:id="rId55">
        <w:r>
          <w:rPr>
            <w:lang w:val="hi_IN" w:bidi="hi_IN"/>
          </w:rPr>
          <w:rPr>
            <w:color w:val="0000EE"/>
            <w:u w:val="single"/>
          </w:rPr>
          <w:t>16:10</w:t>
        </w:r>
      </w:hyperlink>
      <w:r>
        <w:rPr>
          <w:lang w:val="hi_IN" w:bidi="hi_IN"/>
        </w:rPr>
        <w:t xml:space="preserve"> तथा वहाँ दी गई पाद-टिप्पणी) और वह पौलुस के अंत के वर्षों के समय उसके साथ था (</w:t>
      </w:r>
      <w:hyperlink r:id="rId56">
        <w:r>
          <w:rPr>
            <w:lang w:val="hi_IN" w:bidi="hi_IN"/>
          </w:rPr>
          <w:rPr>
            <w:color w:val="0000EE"/>
            <w:u w:val="single"/>
          </w:rPr>
          <w:t>2 तीमु 4:11</w:t>
        </w:r>
      </w:hyperlink>
      <w:r>
        <w:rPr>
          <w:lang w:val="hi_IN" w:bidi="hi_IN"/>
        </w:rPr>
        <w:t xml:space="preserve">)। प्रेरितों के काम में अनेक खंड व्यक्तिवाचक सर्वनाम में दिखाई देते हैं (“हम”; </w:t>
      </w:r>
      <w:hyperlink r:id="rId57">
        <w:r>
          <w:rPr>
            <w:lang w:val="hi_IN" w:bidi="hi_IN"/>
          </w:rPr>
          <w:rPr>
            <w:color w:val="0000EE"/>
            <w:u w:val="single"/>
          </w:rPr>
          <w:t>16:10–18</w:t>
        </w:r>
      </w:hyperlink>
      <w:r>
        <w:rPr>
          <w:lang w:val="hi_IN" w:bidi="hi_IN"/>
        </w:rPr>
        <w:t xml:space="preserve">; </w:t>
      </w:r>
      <w:hyperlink r:id="rId58">
        <w:r>
          <w:rPr>
            <w:lang w:val="hi_IN" w:bidi="hi_IN"/>
          </w:rPr>
          <w:rPr>
            <w:color w:val="0000EE"/>
            <w:u w:val="single"/>
          </w:rPr>
          <w:t>20:5–15</w:t>
        </w:r>
      </w:hyperlink>
      <w:r>
        <w:rPr>
          <w:lang w:val="hi_IN" w:bidi="hi_IN"/>
        </w:rPr>
        <w:t xml:space="preserve">; </w:t>
      </w:r>
      <w:hyperlink r:id="rId59">
        <w:r>
          <w:rPr>
            <w:lang w:val="hi_IN" w:bidi="hi_IN"/>
          </w:rPr>
          <w:rPr>
            <w:color w:val="0000EE"/>
            <w:u w:val="single"/>
          </w:rPr>
          <w:t>21:1–18</w:t>
        </w:r>
      </w:hyperlink>
      <w:r>
        <w:rPr>
          <w:lang w:val="hi_IN" w:bidi="hi_IN"/>
        </w:rPr>
        <w:t xml:space="preserve">; </w:t>
      </w:r>
      <w:hyperlink r:id="rId60">
        <w:r>
          <w:rPr>
            <w:lang w:val="hi_IN" w:bidi="hi_IN"/>
          </w:rPr>
          <w:rPr>
            <w:color w:val="0000EE"/>
            <w:u w:val="single"/>
          </w:rPr>
          <w:t>27:1–28:16</w:t>
        </w:r>
      </w:hyperlink>
      <w:r>
        <w:rPr>
          <w:lang w:val="hi_IN" w:bidi="hi_IN"/>
        </w:rP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hyperlink r:id="rId61">
        <w:r>
          <w:rPr>
            <w:lang w:val="hi_IN" w:bidi="hi_IN"/>
          </w:rPr>
          <w:rPr>
            <w:color w:val="0000EE"/>
            <w:u w:val="single"/>
          </w:rPr>
          <w:t>कुलु 4:11–14</w:t>
        </w:r>
      </w:hyperlink>
      <w:r>
        <w:rPr>
          <w:lang w:val="hi_IN" w:bidi="hi_IN"/>
        </w:rPr>
        <w:t xml:space="preserve">; साथ ही देखें </w:t>
      </w:r>
      <w:hyperlink r:id="rId62">
        <w:r>
          <w:rPr>
            <w:lang w:val="hi_IN" w:bidi="hi_IN"/>
          </w:rPr>
          <w:rPr>
            <w:color w:val="0000EE"/>
            <w:u w:val="single"/>
          </w:rPr>
          <w:t>फिलेमोन 1:24</w:t>
        </w:r>
      </w:hyperlink>
      <w:r>
        <w:rPr>
          <w:lang w:val="hi_IN" w:bidi="hi_IN"/>
        </w:rPr>
        <w:t>)। पौलुस, लूका का एक विश्वसनीय सहकर्मी और मित्र के समान, उससे प्रेम तथा उसका समर्थन करने के लिए आभारी था।</w:t>
      </w:r>
    </w:p>
    <w:p>
      <w:pPr/>
      <w:r>
        <w:rPr>
          <w:lang w:val="hi_IN" w:bidi="hi_IN"/>
        </w:rPr>
      </w:r>
      <w:r>
        <w:rPr>
          <w:lang w:val="hi_IN" w:bidi="hi_IN"/>
        </w:rP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pPr/>
      <w:r>
        <w:rPr>
          <w:lang w:val="hi_IN" w:bidi="hi_IN"/>
        </w:rPr>
      </w:r>
      <w:r>
        <w:rPr>
          <w:lang w:val="hi_IN" w:bidi="hi_IN"/>
        </w:rP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hyperlink r:id="rId63">
        <w:r>
          <w:rPr>
            <w:lang w:val="hi_IN" w:bidi="hi_IN"/>
          </w:rPr>
          <w:rPr>
            <w:color w:val="0000EE"/>
            <w:u w:val="single"/>
          </w:rPr>
          <w:t>लूका 1:1–4</w:t>
        </w:r>
      </w:hyperlink>
      <w:r>
        <w:rPr>
          <w:lang w:val="hi_IN" w:bidi="hi_IN"/>
        </w:rP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2"/>
      </w:pPr>
      <w:r>
        <w:rPr>
          <w:lang w:val="hi_IN" w:bidi="hi_IN"/>
        </w:rPr>
        <w:t>लेखन स्थान एवं तिथि</w:t>
      </w:r>
    </w:p>
    <w:p>
      <w:pPr/>
      <w:r>
        <w:rPr>
          <w:lang w:val="hi_IN" w:bidi="hi_IN"/>
        </w:rPr>
      </w:r>
      <w:r>
        <w:rPr>
          <w:lang w:val="hi_IN" w:bidi="hi_IN"/>
        </w:rPr>
        <w:t>वह वास्तविक स्थान जहाँ से प्रेरितों के काम को लिखा गया था, अज्ञात है, किन्तु संभवतः रोम था।</w:t>
      </w:r>
    </w:p>
    <w:p>
      <w:pPr/>
      <w:r>
        <w:rPr>
          <w:lang w:val="hi_IN" w:bidi="hi_IN"/>
        </w:rPr>
      </w:r>
      <w:r>
        <w:rPr>
          <w:lang w:val="hi_IN" w:bidi="hi_IN"/>
        </w:rP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hyperlink r:id="rId20">
        <w:r>
          <w:rPr>
            <w:lang w:val="hi_IN" w:bidi="hi_IN"/>
          </w:rPr>
          <w:rPr>
            <w:color w:val="0000EE"/>
            <w:u w:val="single"/>
          </w:rPr>
          <w:t>प्रेरितों के काम 1:8</w:t>
        </w:r>
      </w:hyperlink>
      <w:r>
        <w:rPr>
          <w:lang w:val="hi_IN" w:bidi="hi_IN"/>
        </w:rPr>
        <w:t xml:space="preserve">; </w:t>
      </w:r>
      <w:hyperlink r:id="rId29">
        <w:r>
          <w:rPr>
            <w:lang w:val="hi_IN" w:bidi="hi_IN"/>
          </w:rPr>
          <w:rPr>
            <w:color w:val="0000EE"/>
            <w:u w:val="single"/>
          </w:rPr>
          <w:t>9:15</w:t>
        </w:r>
      </w:hyperlink>
      <w:r>
        <w:rPr>
          <w:lang w:val="hi_IN" w:bidi="hi_IN"/>
        </w:rPr>
        <w:t xml:space="preserve">; </w:t>
      </w:r>
      <w:hyperlink r:id="rId23">
        <w:r>
          <w:rPr>
            <w:lang w:val="hi_IN" w:bidi="hi_IN"/>
          </w:rPr>
          <w:rPr>
            <w:color w:val="0000EE"/>
            <w:u w:val="single"/>
          </w:rPr>
          <w:t>28:31</w:t>
        </w:r>
      </w:hyperlink>
      <w:r>
        <w:rPr>
          <w:lang w:val="hi_IN" w:bidi="hi_IN"/>
        </w:rPr>
        <w:t>)।</w:t>
      </w:r>
    </w:p>
    <w:p>
      <w:pPr>
        <w:pStyle w:val="Heading2"/>
      </w:pPr>
      <w:r>
        <w:rPr>
          <w:lang w:val="hi_IN" w:bidi="hi_IN"/>
        </w:rPr>
        <w:t>प्रापक</w:t>
      </w:r>
    </w:p>
    <w:p>
      <w:pPr/>
      <w:r>
        <w:rPr>
          <w:lang w:val="hi_IN" w:bidi="hi_IN"/>
        </w:rPr>
      </w:r>
      <w:r>
        <w:rPr>
          <w:lang w:val="hi_IN" w:bidi="hi_IN"/>
        </w:rPr>
        <w:t xml:space="preserve">प्रेरितों के काम की पुस्तक एक द्वि-भागीय रचना का दूसरा भाग है (देखें </w:t>
      </w:r>
      <w:hyperlink r:id="rId63">
        <w:r>
          <w:rPr>
            <w:lang w:val="hi_IN" w:bidi="hi_IN"/>
          </w:rPr>
          <w:rPr>
            <w:color w:val="0000EE"/>
            <w:u w:val="single"/>
          </w:rPr>
          <w:t>लूका 1:1–4</w:t>
        </w:r>
      </w:hyperlink>
      <w:r>
        <w:rPr>
          <w:lang w:val="hi_IN" w:bidi="hi_IN"/>
        </w:rPr>
        <w:t xml:space="preserve">; </w:t>
      </w:r>
      <w:hyperlink r:id="rId64">
        <w:r>
          <w:rPr>
            <w:lang w:val="hi_IN" w:bidi="hi_IN"/>
          </w:rPr>
          <w:rPr>
            <w:color w:val="0000EE"/>
            <w:u w:val="single"/>
          </w:rPr>
          <w:t>प्रेरितों के काम 1:1–2</w:t>
        </w:r>
      </w:hyperlink>
      <w:r>
        <w:rPr>
          <w:lang w:val="hi_IN" w:bidi="hi_IN"/>
        </w:rPr>
        <w:t>)। लूका ने लूका रचित सुसमाचार और प्रेरितों के काम दोनों ही थियुफिलुस को लिखे (</w:t>
      </w:r>
      <w:hyperlink r:id="rId65">
        <w:r>
          <w:rPr>
            <w:lang w:val="hi_IN" w:bidi="hi_IN"/>
          </w:rPr>
          <w:rPr>
            <w:color w:val="0000EE"/>
            <w:u w:val="single"/>
          </w:rPr>
          <w:t>लूका 1:3</w:t>
        </w:r>
      </w:hyperlink>
      <w:r>
        <w:rPr>
          <w:lang w:val="hi_IN" w:bidi="hi_IN"/>
        </w:rPr>
        <w:t xml:space="preserve">; </w:t>
      </w:r>
      <w:hyperlink r:id="rId66">
        <w:r>
          <w:rPr>
            <w:lang w:val="hi_IN" w:bidi="hi_IN"/>
          </w:rPr>
          <w:rPr>
            <w:color w:val="0000EE"/>
            <w:u w:val="single"/>
          </w:rPr>
          <w:t>प्रेरितों के काम 1:1</w:t>
        </w:r>
      </w:hyperlink>
      <w:r>
        <w:rPr>
          <w:lang w:val="hi_IN" w:bidi="hi_IN"/>
        </w:rPr>
        <w:t>), जिसके नाम का अर्थ है “परमेश्वर से प्रेम करने वाला”। थियुफिलुस को “हे श्रीमान” शीर्षक से वर्णनित किया गया है (</w:t>
      </w:r>
      <w:hyperlink r:id="rId65">
        <w:r>
          <w:rPr>
            <w:lang w:val="hi_IN" w:bidi="hi_IN"/>
          </w:rPr>
          <w:rPr>
            <w:color w:val="0000EE"/>
            <w:u w:val="single"/>
          </w:rPr>
          <w:t>लूका 1:3</w:t>
        </w:r>
      </w:hyperlink>
      <w:r>
        <w:rPr>
          <w:lang w:val="hi_IN" w:bidi="hi_IN"/>
        </w:rPr>
        <w:t>), जिसका उपयोग अन्य स्थान पर फेलिक्स और फेस्तुस जैसे रोमी राज्यपालों के लिए किया गया है (</w:t>
      </w:r>
      <w:hyperlink r:id="rId67">
        <w:r>
          <w:rPr>
            <w:lang w:val="hi_IN" w:bidi="hi_IN"/>
          </w:rPr>
          <w:rPr>
            <w:color w:val="0000EE"/>
            <w:u w:val="single"/>
          </w:rPr>
          <w:t>23:26</w:t>
        </w:r>
      </w:hyperlink>
      <w:r>
        <w:rPr>
          <w:lang w:val="hi_IN" w:bidi="hi_IN"/>
        </w:rPr>
        <w:t xml:space="preserve">; </w:t>
      </w:r>
      <w:hyperlink r:id="rId68">
        <w:r>
          <w:rPr>
            <w:lang w:val="hi_IN" w:bidi="hi_IN"/>
          </w:rPr>
          <w:rPr>
            <w:color w:val="0000EE"/>
            <w:u w:val="single"/>
          </w:rPr>
          <w:t>24:2–3</w:t>
        </w:r>
      </w:hyperlink>
      <w:r>
        <w:rPr>
          <w:lang w:val="hi_IN" w:bidi="hi_IN"/>
        </w:rPr>
        <w:t xml:space="preserve">; </w:t>
      </w:r>
      <w:hyperlink r:id="rId69">
        <w:r>
          <w:rPr>
            <w:lang w:val="hi_IN" w:bidi="hi_IN"/>
          </w:rPr>
          <w:rPr>
            <w:color w:val="0000EE"/>
            <w:u w:val="single"/>
          </w:rPr>
          <w:t>26:25</w:t>
        </w:r>
      </w:hyperlink>
      <w:r>
        <w:rPr>
          <w:lang w:val="hi_IN" w:bidi="hi_IN"/>
        </w:rPr>
        <w:t>)। थियुफिलुस संभवतः लूका का संरक्षक और उपकारक रहा होगा। वह एक अन्यजातीय था, जिसने मसीही शिक्षा प्राप्त की थी (</w:t>
      </w:r>
      <w:hyperlink r:id="rId70">
        <w:r>
          <w:rPr>
            <w:lang w:val="hi_IN" w:bidi="hi_IN"/>
          </w:rPr>
          <w:rPr>
            <w:color w:val="0000EE"/>
            <w:u w:val="single"/>
          </w:rPr>
          <w:t>लूका 1:4</w:t>
        </w:r>
      </w:hyperlink>
      <w:r>
        <w:rPr>
          <w:lang w:val="hi_IN" w:bidi="hi_IN"/>
        </w:rP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hyperlink r:id="rId70">
        <w:r>
          <w:rPr>
            <w:lang w:val="hi_IN" w:bidi="hi_IN"/>
          </w:rPr>
          <w:rPr>
            <w:color w:val="0000EE"/>
            <w:u w:val="single"/>
          </w:rPr>
          <w:t>लूका 1:4</w:t>
        </w:r>
      </w:hyperlink>
      <w:r>
        <w:rPr>
          <w:lang w:val="hi_IN" w:bidi="hi_IN"/>
        </w:rPr>
        <w:t>)।</w:t>
      </w:r>
    </w:p>
    <w:p>
      <w:pPr>
        <w:pStyle w:val="Heading2"/>
      </w:pPr>
      <w:r>
        <w:rPr>
          <w:lang w:val="hi_IN" w:bidi="hi_IN"/>
        </w:rPr>
        <w:t>साहित्यिक विशेषताएँ</w:t>
      </w:r>
    </w:p>
    <w:p>
      <w:pPr/>
      <w:r>
        <w:rPr>
          <w:lang w:val="hi_IN" w:bidi="hi_IN"/>
        </w:rPr>
      </w:r>
      <w:r>
        <w:rPr>
          <w:lang w:val="hi_IN" w:bidi="hi_IN"/>
        </w:rPr>
        <w:t xml:space="preserve">प्रेरितों के काम के लेख को ध्यानपूर्वक और सटीक रूप से प्रस्तुत किया गया है (उदाहरण के लिए, </w:t>
      </w:r>
      <w:hyperlink r:id="rId71">
        <w:r>
          <w:rPr>
            <w:lang w:val="hi_IN" w:bidi="hi_IN"/>
          </w:rPr>
          <w:rPr>
            <w:color w:val="0000EE"/>
            <w:u w:val="single"/>
          </w:rPr>
          <w:t>11:28</w:t>
        </w:r>
      </w:hyperlink>
      <w:r>
        <w:rPr>
          <w:lang w:val="hi_IN" w:bidi="hi_IN"/>
        </w:rPr>
        <w:t xml:space="preserve">; </w:t>
      </w:r>
      <w:hyperlink r:id="rId72">
        <w:r>
          <w:rPr>
            <w:lang w:val="hi_IN" w:bidi="hi_IN"/>
          </w:rPr>
          <w:rPr>
            <w:color w:val="0000EE"/>
            <w:u w:val="single"/>
          </w:rPr>
          <w:t>18:2</w:t>
        </w:r>
      </w:hyperlink>
      <w:r>
        <w:rPr>
          <w:lang w:val="hi_IN" w:bidi="hi_IN"/>
        </w:rP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hyperlink r:id="rId73">
        <w:r>
          <w:rPr>
            <w:lang w:val="hi_IN" w:bidi="hi_IN"/>
          </w:rPr>
          <w:rPr>
            <w:color w:val="0000EE"/>
            <w:u w:val="single"/>
          </w:rPr>
          <w:t>5:17–32</w:t>
        </w:r>
      </w:hyperlink>
      <w:r>
        <w:rPr>
          <w:lang w:val="hi_IN" w:bidi="hi_IN"/>
        </w:rPr>
        <w:t xml:space="preserve">; </w:t>
      </w:r>
      <w:hyperlink r:id="rId74">
        <w:r>
          <w:rPr>
            <w:lang w:val="hi_IN" w:bidi="hi_IN"/>
          </w:rPr>
          <w:rPr>
            <w:color w:val="0000EE"/>
            <w:u w:val="single"/>
          </w:rPr>
          <w:t>12:1–17</w:t>
        </w:r>
      </w:hyperlink>
      <w:r>
        <w:rPr>
          <w:lang w:val="hi_IN" w:bidi="hi_IN"/>
        </w:rPr>
        <w:t xml:space="preserve">; </w:t>
      </w:r>
      <w:hyperlink r:id="rId75">
        <w:r>
          <w:rPr>
            <w:lang w:val="hi_IN" w:bidi="hi_IN"/>
          </w:rPr>
          <w:rPr>
            <w:color w:val="0000EE"/>
            <w:u w:val="single"/>
          </w:rPr>
          <w:t>14:8–20</w:t>
        </w:r>
      </w:hyperlink>
      <w:r>
        <w:rPr>
          <w:lang w:val="hi_IN" w:bidi="hi_IN"/>
        </w:rPr>
        <w:t xml:space="preserve">; </w:t>
      </w:r>
      <w:hyperlink r:id="rId76">
        <w:r>
          <w:rPr>
            <w:lang w:val="hi_IN" w:bidi="hi_IN"/>
          </w:rPr>
          <w:rPr>
            <w:color w:val="0000EE"/>
            <w:u w:val="single"/>
          </w:rPr>
          <w:t>16:11–40</w:t>
        </w:r>
      </w:hyperlink>
      <w:r>
        <w:rPr>
          <w:lang w:val="hi_IN" w:bidi="hi_IN"/>
        </w:rPr>
        <w:t xml:space="preserve">; </w:t>
      </w:r>
      <w:hyperlink r:id="rId77">
        <w:r>
          <w:rPr>
            <w:lang w:val="hi_IN" w:bidi="hi_IN"/>
          </w:rPr>
          <w:rPr>
            <w:color w:val="0000EE"/>
            <w:u w:val="single"/>
          </w:rPr>
          <w:t>27:1–44</w:t>
        </w:r>
      </w:hyperlink>
      <w:r>
        <w:rPr>
          <w:lang w:val="hi_IN" w:bidi="hi_IN"/>
        </w:rPr>
        <w:t>)।</w:t>
      </w:r>
    </w:p>
    <w:p>
      <w:pPr/>
      <w:r>
        <w:rPr>
          <w:lang w:val="hi_IN" w:bidi="hi_IN"/>
        </w:rPr>
      </w:r>
      <w:r>
        <w:rPr>
          <w:lang w:val="hi_IN" w:bidi="hi_IN"/>
        </w:rPr>
        <w:t>प्रेरितों के काम को पतरस, स्तिफनुस, याकूब, और पौलुस के सशक्त उपदेशों से बल मिलता है (</w:t>
      </w:r>
      <w:hyperlink r:id="rId78">
        <w:r>
          <w:rPr>
            <w:lang w:val="hi_IN" w:bidi="hi_IN"/>
          </w:rPr>
          <w:rPr>
            <w:color w:val="0000EE"/>
            <w:u w:val="single"/>
          </w:rPr>
          <w:t>2:14–40</w:t>
        </w:r>
      </w:hyperlink>
      <w:r>
        <w:rPr>
          <w:lang w:val="hi_IN" w:bidi="hi_IN"/>
        </w:rPr>
        <w:t xml:space="preserve">; </w:t>
      </w:r>
      <w:hyperlink r:id="rId47">
        <w:r>
          <w:rPr>
            <w:lang w:val="hi_IN" w:bidi="hi_IN"/>
          </w:rPr>
          <w:rPr>
            <w:color w:val="0000EE"/>
            <w:u w:val="single"/>
          </w:rPr>
          <w:t>7:2–53</w:t>
        </w:r>
      </w:hyperlink>
      <w:r>
        <w:rPr>
          <w:lang w:val="hi_IN" w:bidi="hi_IN"/>
        </w:rPr>
        <w:t xml:space="preserve">; </w:t>
      </w:r>
      <w:hyperlink r:id="rId79">
        <w:r>
          <w:rPr>
            <w:lang w:val="hi_IN" w:bidi="hi_IN"/>
          </w:rPr>
          <w:rPr>
            <w:color w:val="0000EE"/>
            <w:u w:val="single"/>
          </w:rPr>
          <w:t>15:13–21</w:t>
        </w:r>
      </w:hyperlink>
      <w:r>
        <w:rPr>
          <w:lang w:val="hi_IN" w:bidi="hi_IN"/>
        </w:rPr>
        <w:t xml:space="preserve">; </w:t>
      </w:r>
      <w:hyperlink r:id="rId80">
        <w:r>
          <w:rPr>
            <w:lang w:val="hi_IN" w:bidi="hi_IN"/>
          </w:rPr>
          <w:rPr>
            <w:color w:val="0000EE"/>
            <w:u w:val="single"/>
          </w:rPr>
          <w:t>22:3–21</w:t>
        </w:r>
      </w:hyperlink>
      <w:r>
        <w:rPr>
          <w:lang w:val="hi_IN" w:bidi="hi_IN"/>
        </w:rP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hyperlink r:id="rId78">
        <w:r>
          <w:rPr>
            <w:lang w:val="hi_IN" w:bidi="hi_IN"/>
          </w:rPr>
          <w:rPr>
            <w:color w:val="0000EE"/>
            <w:u w:val="single"/>
          </w:rPr>
          <w:t>2:14–40</w:t>
        </w:r>
      </w:hyperlink>
      <w:r>
        <w:rPr>
          <w:lang w:val="hi_IN" w:bidi="hi_IN"/>
        </w:rPr>
        <w:t>), जब कि एथेंस में सुसंस्कृत यूनानी दार्शनिकों के समक्ष किया गया पौलुस का प्रचार यूनानी भाषण शैली के रूपों का उपयोग करता है (</w:t>
      </w:r>
      <w:hyperlink r:id="rId81">
        <w:r>
          <w:rPr>
            <w:lang w:val="hi_IN" w:bidi="hi_IN"/>
          </w:rPr>
          <w:rPr>
            <w:color w:val="0000EE"/>
            <w:u w:val="single"/>
          </w:rPr>
          <w:t>17:22–31</w:t>
        </w:r>
      </w:hyperlink>
      <w:r>
        <w:rPr>
          <w:lang w:val="hi_IN" w:bidi="hi_IN"/>
        </w:rPr>
        <w:t>)। यह सभी विशेषताएँ पुस्तक की ऐतिहासिक सत्यता का, और साथ ही इसके लेखक के साहित्यिक कौशल का समर्थन करती हैं।</w:t>
      </w:r>
    </w:p>
    <w:p>
      <w:pPr>
        <w:pStyle w:val="Heading2"/>
      </w:pPr>
      <w:r>
        <w:rPr>
          <w:lang w:val="hi_IN" w:bidi="hi_IN"/>
        </w:rPr>
        <w:t>अर्थ तथा संदेश</w:t>
      </w:r>
    </w:p>
    <w:p>
      <w:pPr/>
      <w:r>
        <w:rPr>
          <w:lang w:val="hi_IN" w:bidi="hi_IN"/>
        </w:rPr>
      </w:r>
      <w:r>
        <w:rPr>
          <w:lang w:val="hi_IN" w:bidi="hi_IN"/>
        </w:rPr>
        <w:t>प्रेरितों के काम दिखाता है कि मसीही विश्वास वास्तव में इब्री शास्त्रों में दी गई परमेश्वर की प्रतिज्ञाओं को पूरा करता है (</w:t>
      </w:r>
      <w:hyperlink r:id="rId82">
        <w:r>
          <w:rPr>
            <w:lang w:val="hi_IN" w:bidi="hi_IN"/>
          </w:rPr>
          <w:rPr>
            <w:color w:val="0000EE"/>
            <w:u w:val="single"/>
          </w:rPr>
          <w:t>2:16–36</w:t>
        </w:r>
      </w:hyperlink>
      <w:r>
        <w:rPr>
          <w:lang w:val="hi_IN" w:bidi="hi_IN"/>
        </w:rPr>
        <w:t xml:space="preserve">; </w:t>
      </w:r>
      <w:hyperlink r:id="rId83">
        <w:r>
          <w:rPr>
            <w:lang w:val="hi_IN" w:bidi="hi_IN"/>
          </w:rPr>
          <w:rPr>
            <w:color w:val="0000EE"/>
            <w:u w:val="single"/>
          </w:rPr>
          <w:t>4:11–12</w:t>
        </w:r>
      </w:hyperlink>
      <w:r>
        <w:rPr>
          <w:lang w:val="hi_IN" w:bidi="hi_IN"/>
        </w:rPr>
        <w:t xml:space="preserve">; </w:t>
      </w:r>
      <w:hyperlink r:id="rId84">
        <w:r>
          <w:rPr>
            <w:lang w:val="hi_IN" w:bidi="hi_IN"/>
          </w:rPr>
          <w:rPr>
            <w:color w:val="0000EE"/>
            <w:u w:val="single"/>
          </w:rPr>
          <w:t>10:42–43</w:t>
        </w:r>
      </w:hyperlink>
      <w:r>
        <w:rPr>
          <w:lang w:val="hi_IN" w:bidi="hi_IN"/>
        </w:rPr>
        <w:t xml:space="preserve">; </w:t>
      </w:r>
      <w:hyperlink r:id="rId85">
        <w:r>
          <w:rPr>
            <w:lang w:val="hi_IN" w:bidi="hi_IN"/>
          </w:rPr>
          <w:rPr>
            <w:color w:val="0000EE"/>
            <w:u w:val="single"/>
          </w:rPr>
          <w:t>13:16–41</w:t>
        </w:r>
      </w:hyperlink>
      <w:r>
        <w:rPr>
          <w:lang w:val="hi_IN" w:bidi="hi_IN"/>
        </w:rPr>
        <w:t xml:space="preserve">; </w:t>
      </w:r>
      <w:hyperlink r:id="rId86">
        <w:r>
          <w:rPr>
            <w:lang w:val="hi_IN" w:bidi="hi_IN"/>
          </w:rPr>
          <w:rPr>
            <w:color w:val="0000EE"/>
            <w:u w:val="single"/>
          </w:rPr>
          <w:t>17:30–31</w:t>
        </w:r>
      </w:hyperlink>
      <w:r>
        <w:rPr>
          <w:lang w:val="hi_IN" w:bidi="hi_IN"/>
        </w:rPr>
        <w:t xml:space="preserve">; देखें </w:t>
      </w:r>
      <w:hyperlink r:id="rId87">
        <w:r>
          <w:rPr>
            <w:lang w:val="hi_IN" w:bidi="hi_IN"/>
          </w:rPr>
          <w:rPr>
            <w:color w:val="0000EE"/>
            <w:u w:val="single"/>
          </w:rPr>
          <w:t>लूका 24:25–27</w:t>
        </w:r>
      </w:hyperlink>
      <w:r>
        <w:rPr>
          <w:lang w:val="hi_IN" w:bidi="hi_IN"/>
        </w:rPr>
        <w:t xml:space="preserve">, </w:t>
      </w:r>
      <w:hyperlink r:id="rId88">
        <w:r>
          <w:rPr>
            <w:lang w:val="hi_IN" w:bidi="hi_IN"/>
          </w:rPr>
          <w:rPr>
            <w:color w:val="0000EE"/>
            <w:u w:val="single"/>
          </w:rPr>
          <w:t>44–47</w:t>
        </w:r>
      </w:hyperlink>
      <w:r>
        <w:rPr>
          <w:lang w:val="hi_IN" w:bidi="hi_IN"/>
        </w:rPr>
        <w:t>)। वह यह भी दर्शाता है कि मसीह उद्धार लेकर आया (</w:t>
      </w:r>
      <w:hyperlink r:id="rId89">
        <w:r>
          <w:rPr>
            <w:lang w:val="hi_IN" w:bidi="hi_IN"/>
          </w:rPr>
          <w:rPr>
            <w:color w:val="0000EE"/>
            <w:u w:val="single"/>
          </w:rPr>
          <w:t>8:35</w:t>
        </w:r>
      </w:hyperlink>
      <w:r>
        <w:rPr>
          <w:lang w:val="hi_IN" w:bidi="hi_IN"/>
        </w:rPr>
        <w:t xml:space="preserve">; </w:t>
      </w:r>
      <w:hyperlink r:id="rId90">
        <w:r>
          <w:rPr>
            <w:lang w:val="hi_IN" w:bidi="hi_IN"/>
          </w:rPr>
          <w:rPr>
            <w:color w:val="0000EE"/>
            <w:u w:val="single"/>
          </w:rPr>
          <w:t>10:36</w:t>
        </w:r>
      </w:hyperlink>
      <w:r>
        <w:rPr>
          <w:lang w:val="hi_IN" w:bidi="hi_IN"/>
        </w:rPr>
        <w:t xml:space="preserve">; </w:t>
      </w:r>
      <w:hyperlink r:id="rId91">
        <w:r>
          <w:rPr>
            <w:lang w:val="hi_IN" w:bidi="hi_IN"/>
          </w:rPr>
          <w:rPr>
            <w:color w:val="0000EE"/>
            <w:u w:val="single"/>
          </w:rPr>
          <w:t>16:17</w:t>
        </w:r>
      </w:hyperlink>
      <w:r>
        <w:rPr>
          <w:lang w:val="hi_IN" w:bidi="hi_IN"/>
        </w:rPr>
        <w:t xml:space="preserve">, </w:t>
      </w:r>
      <w:hyperlink r:id="rId15">
        <w:r>
          <w:rPr>
            <w:lang w:val="hi_IN" w:bidi="hi_IN"/>
          </w:rPr>
          <w:rPr>
            <w:color w:val="0000EE"/>
            <w:u w:val="single"/>
          </w:rPr>
          <w:t>30–31</w:t>
        </w:r>
      </w:hyperlink>
      <w:r>
        <w:rPr>
          <w:lang w:val="hi_IN" w:bidi="hi_IN"/>
        </w:rPr>
        <w:t>), प्रार्थना परमेश्वर के राज्य को बढ़ाती है (</w:t>
      </w:r>
      <w:hyperlink r:id="rId92">
        <w:r>
          <w:rPr>
            <w:lang w:val="hi_IN" w:bidi="hi_IN"/>
          </w:rPr>
          <w:rPr>
            <w:color w:val="0000EE"/>
            <w:u w:val="single"/>
          </w:rPr>
          <w:t>1:12–15</w:t>
        </w:r>
      </w:hyperlink>
      <w:r>
        <w:rPr>
          <w:lang w:val="hi_IN" w:bidi="hi_IN"/>
        </w:rPr>
        <w:t xml:space="preserve">; </w:t>
      </w:r>
      <w:hyperlink r:id="rId93">
        <w:r>
          <w:rPr>
            <w:lang w:val="hi_IN" w:bidi="hi_IN"/>
          </w:rPr>
          <w:rPr>
            <w:color w:val="0000EE"/>
            <w:u w:val="single"/>
          </w:rPr>
          <w:t>2:1–4</w:t>
        </w:r>
      </w:hyperlink>
      <w:r>
        <w:rPr>
          <w:lang w:val="hi_IN" w:bidi="hi_IN"/>
        </w:rPr>
        <w:t xml:space="preserve">; </w:t>
      </w:r>
      <w:hyperlink r:id="rId94">
        <w:r>
          <w:rPr>
            <w:lang w:val="hi_IN" w:bidi="hi_IN"/>
          </w:rPr>
          <w:rPr>
            <w:color w:val="0000EE"/>
            <w:u w:val="single"/>
          </w:rPr>
          <w:t>4:24–31</w:t>
        </w:r>
      </w:hyperlink>
      <w:r>
        <w:rPr>
          <w:lang w:val="hi_IN" w:bidi="hi_IN"/>
        </w:rPr>
        <w:t xml:space="preserve">; </w:t>
      </w:r>
      <w:hyperlink r:id="rId95">
        <w:r>
          <w:rPr>
            <w:lang w:val="hi_IN" w:bidi="hi_IN"/>
          </w:rPr>
          <w:rPr>
            <w:color w:val="0000EE"/>
            <w:u w:val="single"/>
          </w:rPr>
          <w:t>12:5</w:t>
        </w:r>
      </w:hyperlink>
      <w:r>
        <w:rPr>
          <w:lang w:val="hi_IN" w:bidi="hi_IN"/>
        </w:rPr>
        <w:t>), और पवित्र आत्मा परमेश्वर के लोगों को उनकी सेवकाई पूरी करने के लिए सक्रिय तथा लैस करता है (</w:t>
      </w:r>
      <w:hyperlink r:id="rId20">
        <w:r>
          <w:rPr>
            <w:lang w:val="hi_IN" w:bidi="hi_IN"/>
          </w:rPr>
          <w:rPr>
            <w:color w:val="0000EE"/>
            <w:u w:val="single"/>
          </w:rPr>
          <w:t>1:8</w:t>
        </w:r>
      </w:hyperlink>
      <w:r>
        <w:rPr>
          <w:lang w:val="hi_IN" w:bidi="hi_IN"/>
        </w:rPr>
        <w:t xml:space="preserve">; </w:t>
      </w:r>
      <w:hyperlink r:id="rId96">
        <w:r>
          <w:rPr>
            <w:lang w:val="hi_IN" w:bidi="hi_IN"/>
          </w:rPr>
          <w:rPr>
            <w:color w:val="0000EE"/>
            <w:u w:val="single"/>
          </w:rPr>
          <w:t>4:8</w:t>
        </w:r>
      </w:hyperlink>
      <w:r>
        <w:rPr>
          <w:lang w:val="hi_IN" w:bidi="hi_IN"/>
        </w:rPr>
        <w:t xml:space="preserve">, </w:t>
      </w:r>
      <w:hyperlink r:id="rId97">
        <w:r>
          <w:rPr>
            <w:lang w:val="hi_IN" w:bidi="hi_IN"/>
          </w:rPr>
          <w:rPr>
            <w:color w:val="0000EE"/>
            <w:u w:val="single"/>
          </w:rPr>
          <w:t>31</w:t>
        </w:r>
      </w:hyperlink>
      <w:r>
        <w:rPr>
          <w:lang w:val="hi_IN" w:bidi="hi_IN"/>
        </w:rPr>
        <w:t xml:space="preserve">; </w:t>
      </w:r>
      <w:hyperlink r:id="rId98">
        <w:r>
          <w:rPr>
            <w:lang w:val="hi_IN" w:bidi="hi_IN"/>
          </w:rPr>
          <w:rPr>
            <w:color w:val="0000EE"/>
            <w:u w:val="single"/>
          </w:rPr>
          <w:t>6:3</w:t>
        </w:r>
      </w:hyperlink>
      <w:r>
        <w:rPr>
          <w:lang w:val="hi_IN" w:bidi="hi_IN"/>
        </w:rPr>
        <w:t xml:space="preserve">, </w:t>
      </w:r>
      <w:hyperlink r:id="rId99">
        <w:r>
          <w:rPr>
            <w:lang w:val="hi_IN" w:bidi="hi_IN"/>
          </w:rPr>
          <w:rPr>
            <w:color w:val="0000EE"/>
            <w:u w:val="single"/>
          </w:rPr>
          <w:t>5</w:t>
        </w:r>
      </w:hyperlink>
      <w:r>
        <w:rPr>
          <w:lang w:val="hi_IN" w:bidi="hi_IN"/>
        </w:rPr>
        <w:t xml:space="preserve">, </w:t>
      </w:r>
      <w:hyperlink r:id="rId100">
        <w:r>
          <w:rPr>
            <w:lang w:val="hi_IN" w:bidi="hi_IN"/>
          </w:rPr>
          <w:rPr>
            <w:color w:val="0000EE"/>
            <w:u w:val="single"/>
          </w:rPr>
          <w:t>10</w:t>
        </w:r>
      </w:hyperlink>
      <w:r>
        <w:rPr>
          <w:lang w:val="hi_IN" w:bidi="hi_IN"/>
        </w:rPr>
        <w:t xml:space="preserve">; </w:t>
      </w:r>
      <w:hyperlink r:id="rId101">
        <w:r>
          <w:rPr>
            <w:lang w:val="hi_IN" w:bidi="hi_IN"/>
          </w:rPr>
          <w:rPr>
            <w:color w:val="0000EE"/>
            <w:u w:val="single"/>
          </w:rPr>
          <w:t>7:55</w:t>
        </w:r>
      </w:hyperlink>
      <w:r>
        <w:rPr>
          <w:lang w:val="hi_IN" w:bidi="hi_IN"/>
        </w:rPr>
        <w:t xml:space="preserve">; </w:t>
      </w:r>
      <w:hyperlink r:id="rId102">
        <w:r>
          <w:rPr>
            <w:lang w:val="hi_IN" w:bidi="hi_IN"/>
          </w:rPr>
          <w:rPr>
            <w:color w:val="0000EE"/>
            <w:u w:val="single"/>
          </w:rPr>
          <w:t>11:24</w:t>
        </w:r>
      </w:hyperlink>
      <w:r>
        <w:rPr>
          <w:lang w:val="hi_IN" w:bidi="hi_IN"/>
        </w:rPr>
        <w:t xml:space="preserve">; </w:t>
      </w:r>
      <w:hyperlink r:id="rId103">
        <w:r>
          <w:rPr>
            <w:lang w:val="hi_IN" w:bidi="hi_IN"/>
          </w:rPr>
          <w:rPr>
            <w:color w:val="0000EE"/>
            <w:u w:val="single"/>
          </w:rPr>
          <w:t>13:9</w:t>
        </w:r>
      </w:hyperlink>
      <w:r>
        <w:rPr>
          <w:lang w:val="hi_IN" w:bidi="hi_IN"/>
        </w:rPr>
        <w:t xml:space="preserve">, </w:t>
      </w:r>
      <w:hyperlink r:id="rId104">
        <w:r>
          <w:rPr>
            <w:lang w:val="hi_IN" w:bidi="hi_IN"/>
          </w:rPr>
          <w:rPr>
            <w:color w:val="0000EE"/>
            <w:u w:val="single"/>
          </w:rPr>
          <w:t>52</w:t>
        </w:r>
      </w:hyperlink>
      <w:r>
        <w:rPr>
          <w:lang w:val="hi_IN" w:bidi="hi_IN"/>
        </w:rPr>
        <w:t>)।</w:t>
      </w:r>
    </w:p>
    <w:p>
      <w:pPr/>
      <w:r>
        <w:rPr>
          <w:lang w:val="hi_IN" w:bidi="hi_IN"/>
        </w:rPr>
      </w:r>
      <w:r>
        <w:rPr>
          <w:lang w:val="hi_IN" w:bidi="hi_IN"/>
        </w:rP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hyperlink r:id="rId105">
        <w:r>
          <w:rPr>
            <w:lang w:val="hi_IN" w:bidi="hi_IN"/>
          </w:rPr>
          <w:rPr>
            <w:color w:val="0000EE"/>
            <w:u w:val="single"/>
          </w:rPr>
          <w:t>1:22</w:t>
        </w:r>
      </w:hyperlink>
      <w:r>
        <w:rPr>
          <w:lang w:val="hi_IN" w:bidi="hi_IN"/>
        </w:rPr>
        <w:t xml:space="preserve">; </w:t>
      </w:r>
      <w:hyperlink r:id="rId106">
        <w:r>
          <w:rPr>
            <w:lang w:val="hi_IN" w:bidi="hi_IN"/>
          </w:rPr>
          <w:rPr>
            <w:color w:val="0000EE"/>
            <w:u w:val="single"/>
          </w:rPr>
          <w:t>10:39–41</w:t>
        </w:r>
      </w:hyperlink>
      <w:r>
        <w:rPr>
          <w:lang w:val="hi_IN" w:bidi="hi_IN"/>
        </w:rPr>
        <w:t xml:space="preserve">; देखें </w:t>
      </w:r>
      <w:hyperlink r:id="rId107">
        <w:r>
          <w:rPr>
            <w:lang w:val="hi_IN" w:bidi="hi_IN"/>
          </w:rPr>
          <w:rPr>
            <w:color w:val="0000EE"/>
            <w:u w:val="single"/>
          </w:rPr>
          <w:t>लूका 1:2</w:t>
        </w:r>
      </w:hyperlink>
      <w:r>
        <w:rPr>
          <w:lang w:val="hi_IN" w:bidi="hi_IN"/>
        </w:rPr>
        <w:t>) तथा मानवता को मुक्ति दिलाने की परमेश्वर की योजना में यीशु के महत्व की व्याख्या की (</w:t>
      </w:r>
      <w:hyperlink r:id="rId108">
        <w:r>
          <w:rPr>
            <w:lang w:val="hi_IN" w:bidi="hi_IN"/>
          </w:rPr>
          <w:rPr>
            <w:color w:val="0000EE"/>
            <w:u w:val="single"/>
          </w:rPr>
          <w:t>2:40</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0">
        <w:r>
          <w:rPr>
            <w:lang w:val="hi_IN" w:bidi="hi_IN"/>
          </w:rPr>
          <w:rPr>
            <w:color w:val="0000EE"/>
            <w:u w:val="single"/>
          </w:rPr>
          <w:t>4:33</w:t>
        </w:r>
      </w:hyperlink>
      <w:r>
        <w:rPr>
          <w:lang w:val="hi_IN" w:bidi="hi_IN"/>
        </w:rPr>
        <w:t xml:space="preserve">; </w:t>
      </w:r>
      <w:hyperlink r:id="rId111">
        <w:r>
          <w:rPr>
            <w:lang w:val="hi_IN" w:bidi="hi_IN"/>
          </w:rPr>
          <w:rPr>
            <w:color w:val="0000EE"/>
            <w:u w:val="single"/>
          </w:rPr>
          <w:t>10:42</w:t>
        </w:r>
      </w:hyperlink>
      <w:r>
        <w:rPr>
          <w:lang w:val="hi_IN" w:bidi="hi_IN"/>
        </w:rP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hyperlink r:id="rId47">
        <w:r>
          <w:rPr>
            <w:lang w:val="hi_IN" w:bidi="hi_IN"/>
          </w:rPr>
          <w:rPr>
            <w:color w:val="0000EE"/>
            <w:u w:val="single"/>
          </w:rPr>
          <w:t>7:2–53</w:t>
        </w:r>
      </w:hyperlink>
      <w:r>
        <w:rPr>
          <w:lang w:val="hi_IN" w:bidi="hi_IN"/>
        </w:rPr>
        <w:t xml:space="preserve">; </w:t>
      </w:r>
      <w:hyperlink r:id="rId112">
        <w:r>
          <w:rPr>
            <w:lang w:val="hi_IN" w:bidi="hi_IN"/>
          </w:rPr>
          <w:rPr>
            <w:color w:val="0000EE"/>
            <w:u w:val="single"/>
          </w:rPr>
          <w:t>8:4–40</w:t>
        </w:r>
      </w:hyperlink>
      <w:r>
        <w:rPr>
          <w:lang w:val="hi_IN" w:bidi="hi_IN"/>
        </w:rPr>
        <w:t xml:space="preserve">)। अन्य मसीहियों ने जैसे उन्हें अवसर मिला, अपने विश्वास को साझा किया (उदाहरण के लिए, </w:t>
      </w:r>
      <w:hyperlink r:id="rId113">
        <w:r>
          <w:rPr>
            <w:lang w:val="hi_IN" w:bidi="hi_IN"/>
          </w:rPr>
          <w:rPr>
            <w:color w:val="0000EE"/>
            <w:u w:val="single"/>
          </w:rPr>
          <w:t>8:1–4</w:t>
        </w:r>
      </w:hyperlink>
      <w:r>
        <w:rPr>
          <w:lang w:val="hi_IN" w:bidi="hi_IN"/>
        </w:rPr>
        <w:t xml:space="preserve">; </w:t>
      </w:r>
      <w:hyperlink r:id="rId114">
        <w:r>
          <w:rPr>
            <w:lang w:val="hi_IN" w:bidi="hi_IN"/>
          </w:rPr>
          <w:rPr>
            <w:color w:val="0000EE"/>
            <w:u w:val="single"/>
          </w:rPr>
          <w:t>11:19–21</w:t>
        </w:r>
      </w:hyperlink>
      <w:r>
        <w:rPr>
          <w:lang w:val="hi_IN" w:bidi="hi_IN"/>
        </w:rPr>
        <w:t>)। बाद में, परमेश्वर ने पौलुस को “अन्यजातियों और राजाओं, और साथ ही इस्राएल के लोगों तक [अपना] संदेश ले जाने के लिए अपना चुना हुआ पात्र” बनने के लिए बुलाया (</w:t>
      </w:r>
      <w:hyperlink r:id="rId29">
        <w:r>
          <w:rPr>
            <w:lang w:val="hi_IN" w:bidi="hi_IN"/>
          </w:rPr>
          <w:rPr>
            <w:color w:val="0000EE"/>
            <w:u w:val="single"/>
          </w:rPr>
          <w:t>9:15</w:t>
        </w:r>
      </w:hyperlink>
      <w:r>
        <w:rPr>
          <w:lang w:val="hi_IN" w:bidi="hi_IN"/>
        </w:rPr>
        <w:t xml:space="preserve">; </w:t>
      </w:r>
      <w:hyperlink r:id="rId115">
        <w:r>
          <w:rPr>
            <w:lang w:val="hi_IN" w:bidi="hi_IN"/>
          </w:rPr>
          <w:rPr>
            <w:color w:val="0000EE"/>
            <w:u w:val="single"/>
          </w:rPr>
          <w:t>22:1–21</w:t>
        </w:r>
      </w:hyperlink>
      <w:r>
        <w:rPr>
          <w:lang w:val="hi_IN" w:bidi="hi_IN"/>
        </w:rPr>
        <w:t xml:space="preserve">; </w:t>
      </w:r>
      <w:hyperlink r:id="rId116">
        <w:r>
          <w:rPr>
            <w:lang w:val="hi_IN" w:bidi="hi_IN"/>
          </w:rPr>
          <w:rPr>
            <w:color w:val="0000EE"/>
            <w:u w:val="single"/>
          </w:rPr>
          <w:t>26:2–23</w:t>
        </w:r>
      </w:hyperlink>
      <w:r>
        <w:rPr>
          <w:lang w:val="hi_IN" w:bidi="hi_IN"/>
        </w:rPr>
        <w:t>)। पौलुस ने, पतरस के समान, प्रेरितों के काम में मसीह का एक प्रमुख गवाह होने की मुख्य भूमिका निभाई है।</w:t>
      </w:r>
    </w:p>
    <w:p>
      <w:pPr/>
      <w:r>
        <w:rPr>
          <w:lang w:val="hi_IN" w:bidi="hi_IN"/>
        </w:rPr>
      </w:r>
      <w:r>
        <w:rPr>
          <w:lang w:val="hi_IN" w:bidi="hi_IN"/>
        </w:rPr>
        <w:t>प्रेरितों ने यह उद्घोषित किया कि यीशु की मृत्यु और पुनरुत्थान परमेश्वर की योजना में पवित्र शास्त्र की पूर्ति के लिए थे (</w:t>
      </w:r>
      <w:hyperlink r:id="rId117">
        <w:r>
          <w:rPr>
            <w:lang w:val="hi_IN" w:bidi="hi_IN"/>
          </w:rPr>
          <w:rPr>
            <w:color w:val="0000EE"/>
            <w:u w:val="single"/>
          </w:rPr>
          <w:t>2:22–36</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8">
        <w:r>
          <w:rPr>
            <w:lang w:val="hi_IN" w:bidi="hi_IN"/>
          </w:rPr>
          <w:rPr>
            <w:color w:val="0000EE"/>
            <w:u w:val="single"/>
          </w:rPr>
          <w:t>4:27–28</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119">
        <w:r>
          <w:rPr>
            <w:lang w:val="hi_IN" w:bidi="hi_IN"/>
          </w:rPr>
          <w:rPr>
            <w:color w:val="0000EE"/>
            <w:u w:val="single"/>
          </w:rPr>
          <w:t>7:52</w:t>
        </w:r>
      </w:hyperlink>
      <w:r>
        <w:rPr>
          <w:lang w:val="hi_IN" w:bidi="hi_IN"/>
        </w:rPr>
        <w:t xml:space="preserve">; </w:t>
      </w:r>
      <w:hyperlink r:id="rId120">
        <w:r>
          <w:rPr>
            <w:lang w:val="hi_IN" w:bidi="hi_IN"/>
          </w:rPr>
          <w:rPr>
            <w:color w:val="0000EE"/>
            <w:u w:val="single"/>
          </w:rPr>
          <w:t>8:32–35</w:t>
        </w:r>
      </w:hyperlink>
      <w:r>
        <w:rPr>
          <w:lang w:val="hi_IN" w:bidi="hi_IN"/>
        </w:rPr>
        <w:t xml:space="preserve">; </w:t>
      </w:r>
      <w:hyperlink r:id="rId121">
        <w:r>
          <w:rPr>
            <w:lang w:val="hi_IN" w:bidi="hi_IN"/>
          </w:rPr>
          <w:rPr>
            <w:color w:val="0000EE"/>
            <w:u w:val="single"/>
          </w:rPr>
          <w:t>10:38–43</w:t>
        </w:r>
      </w:hyperlink>
      <w:r>
        <w:rPr>
          <w:lang w:val="hi_IN" w:bidi="hi_IN"/>
        </w:rPr>
        <w:t xml:space="preserve">; </w:t>
      </w:r>
      <w:hyperlink r:id="rId122">
        <w:r>
          <w:rPr>
            <w:lang w:val="hi_IN" w:bidi="hi_IN"/>
          </w:rPr>
          <w:rPr>
            <w:color w:val="0000EE"/>
            <w:u w:val="single"/>
          </w:rPr>
          <w:t>13:26–39</w:t>
        </w:r>
      </w:hyperlink>
      <w:r>
        <w:rPr>
          <w:lang w:val="hi_IN" w:bidi="hi_IN"/>
        </w:rPr>
        <w:t>)। यीशु को मानवजाति के छुटकारे के लिए नियुक्त किया गया था, इसलिए प्रेरितों का संदेश था, “प्रभु यीशु मसीह पर विश्वास कर तो तू बच जाएगा” (</w:t>
      </w:r>
      <w:hyperlink r:id="rId123">
        <w:r>
          <w:rPr>
            <w:lang w:val="hi_IN" w:bidi="hi_IN"/>
          </w:rPr>
          <w:rPr>
            <w:color w:val="0000EE"/>
            <w:u w:val="single"/>
          </w:rPr>
          <w:t>16:31</w:t>
        </w:r>
      </w:hyperlink>
      <w:r>
        <w:rPr>
          <w:lang w:val="hi_IN" w:bidi="hi_IN"/>
        </w:rPr>
        <w:t>)। परमेश्वर अपना अनुग्रह और क्षमा सभी को प्रदान करते हैं, और “यीशु मसीह के द्वारा जो सब का प्रभु है, शान्ति का सुसमाचार सुनाया” (</w:t>
      </w:r>
      <w:hyperlink r:id="rId90">
        <w:r>
          <w:rPr>
            <w:lang w:val="hi_IN" w:bidi="hi_IN"/>
          </w:rPr>
          <w:rPr>
            <w:color w:val="0000EE"/>
            <w:u w:val="single"/>
          </w:rPr>
          <w:t>10:36</w:t>
        </w:r>
      </w:hyperlink>
      <w:r>
        <w:rPr>
          <w:lang w:val="hi_IN" w:bidi="hi_IN"/>
        </w:rPr>
        <w:t>)।</w:t>
      </w:r>
    </w:p>
    <w:p>
      <w:pPr/>
      <w:r>
        <w:rPr>
          <w:lang w:val="hi_IN" w:bidi="hi_IN"/>
        </w:rPr>
      </w:r>
      <w:r>
        <w:rPr>
          <w:lang w:val="hi_IN" w:bidi="hi_IN"/>
        </w:rP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hyperlink r:id="rId124">
        <w:r>
          <w:rPr>
            <w:lang w:val="hi_IN" w:bidi="hi_IN"/>
          </w:rPr>
          <w:rPr>
            <w:color w:val="0000EE"/>
            <w:u w:val="single"/>
          </w:rPr>
          <w:t>1:12–14</w:t>
        </w:r>
      </w:hyperlink>
      <w:r>
        <w:rPr>
          <w:lang w:val="hi_IN" w:bidi="hi_IN"/>
        </w:rP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hyperlink r:id="rId125">
        <w:r>
          <w:rPr>
            <w:lang w:val="hi_IN" w:bidi="hi_IN"/>
          </w:rPr>
          <w:rPr>
            <w:color w:val="0000EE"/>
            <w:u w:val="single"/>
          </w:rPr>
          <w:t>28:30–31</w:t>
        </w:r>
      </w:hyperlink>
      <w:r>
        <w:rPr>
          <w:lang w:val="hi_IN" w:bidi="hi_IN"/>
        </w:rPr>
        <w:t>)।</w:t>
      </w:r>
    </w:p>
    <w:p>
      <w:pPr>
        <w:pStyle w:val="Heading2"/>
      </w:pPr>
      <w:r>
        <w:rPr>
          <w:lang w:val="hi_IN" w:bidi="hi_IN"/>
        </w:rPr>
        <w:t>प्रेरितों के युग का घटनाक्रम</w:t>
      </w:r>
    </w:p>
    <w:p>
      <w:pPr/>
      <w:r>
        <w:rPr>
          <w:lang w:val="hi_IN" w:bidi="hi_IN"/>
        </w:rPr>
      </w:r>
      <w:r>
        <w:rPr>
          <w:lang w:val="hi_IN" w:bidi="hi_IN"/>
        </w:rP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pPr/>
      <w:r>
        <w:rPr>
          <w:lang w:val="hi_IN" w:bidi="hi_IN"/>
        </w:rPr>
      </w:r>
      <w:r>
        <w:rPr>
          <w:lang w:val="hi_IN" w:bidi="hi_IN"/>
        </w:rPr>
        <w:t>घटनाएँ 30 से 50 ई. सन्. तक। हम रोमी स्रोतों से यह जानते हैं कि हेरोदेस अग्रिप्पा I की मृत्यु 44 ई. सन्. में हुई (</w:t>
      </w:r>
      <w:hyperlink r:id="rId126">
        <w:r>
          <w:rPr>
            <w:lang w:val="hi_IN" w:bidi="hi_IN"/>
          </w:rPr>
          <w:rPr>
            <w:color w:val="0000EE"/>
            <w:u w:val="single"/>
          </w:rPr>
          <w:t>प्रेरितों के काम 12:23</w:t>
        </w:r>
      </w:hyperlink>
      <w:r>
        <w:rPr>
          <w:lang w:val="hi_IN" w:bidi="hi_IN"/>
        </w:rPr>
        <w:t>), इस कारण उसका प्रेरित याकूब को फांसी देना और पतरस को बंदीगृह में डालना (</w:t>
      </w:r>
      <w:hyperlink r:id="rId127">
        <w:r>
          <w:rPr>
            <w:lang w:val="hi_IN" w:bidi="hi_IN"/>
          </w:rPr>
          <w:rPr>
            <w:color w:val="0000EE"/>
            <w:u w:val="single"/>
          </w:rPr>
          <w:t>12:2–17</w:t>
        </w:r>
      </w:hyperlink>
      <w:r>
        <w:rPr>
          <w:lang w:val="hi_IN" w:bidi="hi_IN"/>
        </w:rPr>
        <w:t>) प्रायः उस तिथि से पूर्व हुआ होगा।</w:t>
      </w:r>
    </w:p>
    <w:p>
      <w:pPr/>
      <w:r>
        <w:rPr>
          <w:lang w:val="hi_IN" w:bidi="hi_IN"/>
        </w:rPr>
      </w:r>
      <w:r>
        <w:rPr>
          <w:lang w:val="hi_IN" w:bidi="hi_IN"/>
        </w:rPr>
        <w:t>अगबुस ने जिस अकाल की भविष्यद्वाणी की थी वह सम्राट क्लौदियुस के शासन काल में यहूदिया पर पड़ा (</w:t>
      </w:r>
      <w:hyperlink r:id="rId128">
        <w:r>
          <w:rPr>
            <w:lang w:val="hi_IN" w:bidi="hi_IN"/>
          </w:rPr>
          <w:rPr>
            <w:color w:val="0000EE"/>
            <w:u w:val="single"/>
          </w:rPr>
          <w:t>11:28–29</w:t>
        </w:r>
      </w:hyperlink>
      <w:r>
        <w:rPr>
          <w:lang w:val="hi_IN" w:bidi="hi_IN"/>
        </w:rPr>
        <w:t>)। जब अन्ताकिया की कलीसिया ने यरूशलेम की कलीसिया को अकाल सहायता भेजी थी, तब बरनबास और पौलुस को वहाँ धन पहुँचाने को नियुक्त किया गया था (</w:t>
      </w:r>
      <w:hyperlink r:id="rId129">
        <w:r>
          <w:rPr>
            <w:lang w:val="hi_IN" w:bidi="hi_IN"/>
          </w:rPr>
          <w:rPr>
            <w:color w:val="0000EE"/>
            <w:u w:val="single"/>
          </w:rPr>
          <w:t>11:29–30</w:t>
        </w:r>
      </w:hyperlink>
      <w:r>
        <w:rPr>
          <w:lang w:val="hi_IN" w:bidi="hi_IN"/>
        </w:rPr>
        <w:t>)। पौलुस के मन फिराने के पश्चात यरूशलेम की यह उसकी दूसरी यात्रा थी। यहूदी इतिहासकार जोसीफुस ने अकाल का समय 46 और 48 ई. सन्. के बीच दिनांकित किया।</w:t>
      </w:r>
    </w:p>
    <w:p>
      <w:pPr/>
      <w:r>
        <w:rPr>
          <w:lang w:val="hi_IN" w:bidi="hi_IN"/>
        </w:rPr>
      </w:r>
      <w:r>
        <w:rPr>
          <w:lang w:val="hi_IN" w:bidi="hi_IN"/>
        </w:rPr>
        <w:t>जब पौलुस अपनी दूसरी सेवकाई यात्रा पर कुरिन्थुस में था, तब गल्लियो अखाया का राज्यपाल था (</w:t>
      </w:r>
      <w:hyperlink r:id="rId130">
        <w:r>
          <w:rPr>
            <w:lang w:val="hi_IN" w:bidi="hi_IN"/>
          </w:rPr>
          <w:rPr>
            <w:color w:val="0000EE"/>
            <w:u w:val="single"/>
          </w:rPr>
          <w:t>18:12</w:t>
        </w:r>
      </w:hyperlink>
      <w:r>
        <w:rPr>
          <w:lang w:val="hi_IN" w:bidi="hi_IN"/>
        </w:rPr>
        <w:t xml:space="preserve">)। शहर डेल्फ़ी के निकट की गई खोज में पाए गए एक शिलालेख से ज्ञात होता है कि गल्लियो का कार्यकाल 51–52 ई. सन्. था। यह घटना </w:t>
      </w:r>
      <w:hyperlink r:id="rId131">
        <w:r>
          <w:rPr>
            <w:lang w:val="hi_IN" w:bidi="hi_IN"/>
          </w:rPr>
          <w:rPr>
            <w:color w:val="0000EE"/>
            <w:u w:val="single"/>
          </w:rPr>
          <w:t>18:12–17</w:t>
        </w:r>
      </w:hyperlink>
      <w:r>
        <w:rPr>
          <w:lang w:val="hi_IN" w:bidi="hi_IN"/>
        </w:rP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hyperlink r:id="rId132">
        <w:r>
          <w:rPr>
            <w:lang w:val="hi_IN" w:bidi="hi_IN"/>
          </w:rPr>
          <w:rPr>
            <w:color w:val="0000EE"/>
            <w:u w:val="single"/>
          </w:rPr>
          <w:t>18:11</w:t>
        </w:r>
      </w:hyperlink>
      <w:r>
        <w:rPr>
          <w:lang w:val="hi_IN" w:bidi="hi_IN"/>
        </w:rPr>
        <w:t xml:space="preserve">), इसलिए संभवतः वह वहाँ 50 ई. सन्. के आरभ के समय में पहुँचा। उसके आगमन की तिथि की पुष्टि </w:t>
      </w:r>
      <w:hyperlink r:id="rId72">
        <w:r>
          <w:rPr>
            <w:lang w:val="hi_IN" w:bidi="hi_IN"/>
          </w:rPr>
          <w:rPr>
            <w:color w:val="0000EE"/>
            <w:u w:val="single"/>
          </w:rPr>
          <w:t>18:2</w:t>
        </w:r>
      </w:hyperlink>
      <w:r>
        <w:rPr>
          <w:lang w:val="hi_IN" w:bidi="hi_IN"/>
        </w:rPr>
        <w:t>से होती है। जब पौलुस कुरिन्थुस आया, तब अक्विला और प्रिस्किल्ला को रोम से हाल ही में निर्वासित किया गया था। क्लौदियुस ने यहूदियों को 49 ई. सन्. में निष्कासित किया था।</w:t>
      </w:r>
    </w:p>
    <w:p>
      <w:pPr/>
      <w:r>
        <w:rPr>
          <w:lang w:val="hi_IN" w:bidi="hi_IN"/>
        </w:rPr>
      </w:r>
      <w:r>
        <w:rPr>
          <w:lang w:val="hi_IN" w:bidi="hi_IN"/>
        </w:rPr>
        <w:t>घटनाएँ 50 से 70 ई. सन्. तक। पौलुस के कैसरिया में बंदीगृह में डाले जाने के समयकाल में फेस्तुस ने यहूदिया के राज्यपाल के रूप में फेलिक्स का स्थान लिया (</w:t>
      </w:r>
      <w:hyperlink r:id="rId133">
        <w:r>
          <w:rPr>
            <w:lang w:val="hi_IN" w:bidi="hi_IN"/>
          </w:rPr>
          <w:rPr>
            <w:color w:val="0000EE"/>
            <w:u w:val="single"/>
          </w:rPr>
          <w:t>24:27</w:t>
        </w:r>
      </w:hyperlink>
      <w:r>
        <w:rPr>
          <w:lang w:val="hi_IN" w:bidi="hi_IN"/>
        </w:rPr>
        <w:t>), संभवतः 59 ई. सन्. की ग्रीष्म ऋतु में। यह घटना हमें प्रेरितों के काम की पुस्तक की अन्य सभी घटनाओं को दिनांकित करने में सहायता करती है। पौलुस को लगभग दो वर्ष पूर्व (</w:t>
      </w:r>
      <w:hyperlink r:id="rId134">
        <w:r>
          <w:rPr>
            <w:lang w:val="hi_IN" w:bidi="hi_IN"/>
          </w:rPr>
          <w:rPr>
            <w:color w:val="0000EE"/>
            <w:u w:val="single"/>
          </w:rPr>
          <w:t>21:33</w:t>
        </w:r>
      </w:hyperlink>
      <w:r>
        <w:rPr>
          <w:lang w:val="hi_IN" w:bidi="hi_IN"/>
        </w:rPr>
        <w:t>) बंदी बना लिया गया था (57ई. सन्. में)। उस बसंत ऋतु के आरंभ में, पौलुस ने फिलिप्पी में फसह मनाया था (</w:t>
      </w:r>
      <w:hyperlink r:id="rId135">
        <w:r>
          <w:rPr>
            <w:lang w:val="hi_IN" w:bidi="hi_IN"/>
          </w:rPr>
          <w:rPr>
            <w:color w:val="0000EE"/>
            <w:u w:val="single"/>
          </w:rPr>
          <w:t>20:6</w:t>
        </w:r>
      </w:hyperlink>
      <w:r>
        <w:rPr>
          <w:lang w:val="hi_IN" w:bidi="hi_IN"/>
        </w:rPr>
        <w:t>; अप्रैल 57 ई. सन्. )। पौलुस ने हाल ही में यूनान में तीन महीने व्यतीत किए थे (</w:t>
      </w:r>
      <w:hyperlink r:id="rId136">
        <w:r>
          <w:rPr>
            <w:lang w:val="hi_IN" w:bidi="hi_IN"/>
          </w:rPr>
          <w:rPr>
            <w:color w:val="0000EE"/>
            <w:u w:val="single"/>
          </w:rPr>
          <w:t>20:3</w:t>
        </w:r>
      </w:hyperlink>
      <w:r>
        <w:rPr>
          <w:lang w:val="hi_IN" w:bidi="hi_IN"/>
        </w:rPr>
        <w:t xml:space="preserve">), संभवतः 56–57 ई. सन्. की शीत ऋतु (देखें </w:t>
      </w:r>
      <w:hyperlink r:id="rId137">
        <w:r>
          <w:rPr>
            <w:lang w:val="hi_IN" w:bidi="hi_IN"/>
          </w:rPr>
          <w:rPr>
            <w:color w:val="0000EE"/>
            <w:u w:val="single"/>
          </w:rPr>
          <w:t>1 कुरि. 16:6</w:t>
        </w:r>
      </w:hyperlink>
      <w:r>
        <w:rPr>
          <w:lang w:val="hi_IN" w:bidi="hi_IN"/>
        </w:rPr>
        <w:t>)। इसके पूर्व पौलुस ने इफिसुस में तीन वर्ष व्यतीत किए थे (</w:t>
      </w:r>
      <w:hyperlink r:id="rId138">
        <w:r>
          <w:rPr>
            <w:lang w:val="hi_IN" w:bidi="hi_IN"/>
          </w:rPr>
          <w:rPr>
            <w:color w:val="0000EE"/>
            <w:u w:val="single"/>
          </w:rPr>
          <w:t>प्रेरितों के काम 20:31</w:t>
        </w:r>
      </w:hyperlink>
      <w:r>
        <w:rPr>
          <w:lang w:val="hi_IN" w:bidi="hi_IN"/>
        </w:rPr>
        <w:t>; 53–56 ई. सन्. )।</w:t>
      </w:r>
    </w:p>
    <w:p>
      <w:pPr/>
      <w:r>
        <w:rPr>
          <w:lang w:val="hi_IN" w:bidi="hi_IN"/>
        </w:rPr>
      </w:r>
      <w:r>
        <w:rPr>
          <w:lang w:val="hi_IN" w:bidi="hi_IN"/>
        </w:rPr>
        <w:t>फेस्तुस के 59 ई. सन्. की ग्रीष्म ऋतु में आगमन के पश्चात्, पौलुस पर तुरंत मुक़दमा चलाया गया और उसने कैसर की दोहाई दी (</w:t>
      </w:r>
      <w:hyperlink r:id="rId139">
        <w:r>
          <w:rPr>
            <w:lang w:val="hi_IN" w:bidi="hi_IN"/>
          </w:rPr>
          <w:rPr>
            <w:color w:val="0000EE"/>
            <w:u w:val="single"/>
          </w:rPr>
          <w:t>25:1–12</w:t>
        </w:r>
      </w:hyperlink>
      <w:r>
        <w:rPr>
          <w:lang w:val="hi_IN" w:bidi="hi_IN"/>
        </w:rPr>
        <w:t>)। रोम की यात्रा अधिक संभावना है कि 59 ई. सन्. के शरद ऋतु में आरंभ हुई (</w:t>
      </w:r>
      <w:hyperlink r:id="rId140">
        <w:r>
          <w:rPr>
            <w:lang w:val="hi_IN" w:bidi="hi_IN"/>
          </w:rPr>
          <w:rPr>
            <w:color w:val="0000EE"/>
            <w:u w:val="single"/>
          </w:rPr>
          <w:t>27:2</w:t>
        </w:r>
      </w:hyperlink>
      <w:r>
        <w:rPr>
          <w:lang w:val="hi_IN" w:bidi="hi_IN"/>
        </w:rPr>
        <w:t>) और 60 ई. सन्. के आरंभ में समाप्त हुई (</w:t>
      </w:r>
      <w:hyperlink r:id="rId141">
        <w:r>
          <w:rPr>
            <w:lang w:val="hi_IN" w:bidi="hi_IN"/>
          </w:rPr>
          <w:rPr>
            <w:color w:val="0000EE"/>
            <w:u w:val="single"/>
          </w:rPr>
          <w:t>28:11–16</w:t>
        </w:r>
      </w:hyperlink>
      <w:r>
        <w:rPr>
          <w:lang w:val="hi_IN" w:bidi="hi_IN"/>
        </w:rPr>
        <w:t>)। पौलुस रोम में “पूरे दो वर्ष” रहा (</w:t>
      </w:r>
      <w:hyperlink r:id="rId142">
        <w:r>
          <w:rPr>
            <w:lang w:val="hi_IN" w:bidi="hi_IN"/>
          </w:rPr>
          <w:rPr>
            <w:color w:val="0000EE"/>
            <w:u w:val="single"/>
          </w:rPr>
          <w:t>28:30</w:t>
        </w:r>
      </w:hyperlink>
      <w:r>
        <w:rPr>
          <w:lang w:val="hi_IN" w:bidi="hi_IN"/>
        </w:rP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pPr/>
      <w:r>
        <w:rPr>
          <w:lang w:val="hi_IN" w:bidi="hi_IN"/>
        </w:rPr>
      </w:r>
      <w:r>
        <w:rPr>
          <w:lang w:val="hi_IN" w:bidi="hi_IN"/>
        </w:rPr>
        <w:t xml:space="preserve">यरूशलेम में, यीशु के भाई याकूब को यहूदी अधिकारियों ने 62 ई. सन्. में पथराव करके मार दिया (जोसीफुस लिखित, </w:t>
      </w:r>
      <w:r>
        <w:rPr>
          <w:i/>
          <w:lang w:val="hi_IN" w:bidi="hi_IN"/>
        </w:rPr>
        <w:t>एंटीक्विटीस</w:t>
      </w:r>
      <w:r>
        <w:rPr>
          <w:lang w:val="hi_IN" w:bidi="hi_IN"/>
        </w:rP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pPr/>
      <w:r>
        <w:rPr>
          <w:lang w:val="hi_IN" w:bidi="hi_IN"/>
        </w:rPr>
      </w:r>
      <w:r>
        <w:rPr>
          <w:lang w:val="hi_IN" w:bidi="hi_IN"/>
        </w:rP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rPr>
          <w:lang w:val="hi_IN" w:bidi="hi_IN"/>
        </w:rPr>
        <w:t>प्रकाशितवाक्य की पुस्तक का परिचय</w:t>
      </w:r>
      <w:r>
        <w:rPr>
          <w:lang w:val="hi_IN" w:bidi="hi_IN"/>
        </w:rPr>
        <w:t>, “लेखन तिथि”)।</w:t>
      </w:r>
    </w:p>
    <w:p>
      <w:pPr/>
      <w:r>
        <w:rPr>
          <w:lang w:val="hi_IN" w:bidi="hi_IN"/>
        </w:rPr>
      </w:r>
      <w:r>
        <w:rPr>
          <w:lang w:val="hi_IN" w:bidi="hi_IN"/>
        </w:rP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