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1CH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इतिहास</w:t>
      </w:r>
      <w:r>
        <w:rPr>
          <w:lang w:val="hi_IN" w:bidi="hi_IN"/>
        </w:rPr>
      </w:r>
    </w:p>
    <w:p>
      <w:pPr/>
      <w:r>
        <w:rPr>
          <w:lang w:val="hi_IN" w:bidi="hi_IN"/>
        </w:rPr>
      </w:r>
      <w:r>
        <w:rPr>
          <w:lang w:val="hi_IN" w:bidi="hi_IN"/>
        </w:rPr>
        <w:t>1–2 इतिहास की पुस्तकें आशा जगाने के लिए लिखी गई थीं। बँधुआई ने इस्राएल के लोगों की संपत्ति छीन ली थी, और भूमि पर उनकी वापसी ने उनके पड़ोसियों में आक्रोश पैदा कर दिया। निराशा और उदासीनता ने उन्हें पूरी तरह से नष्ट करने की धमकी दी। इतिहासकार का कार्य लोगों के अतीत के साथ संबंधों को स्थापित करना और उन्हें मान्य करना था। इस इतिहास को लिखते समय, उन्होंने अतीत को इस तरह से व्यवस्थित किया कि वर्तमान के लिए अर्थ और मूल्य प्रदान किया जा सके। उनका मानना ​​था कि उनका समुदाय, यहूदिया, परमेश्वर के राज्य का प्रतिनिधित्व करने में महत्वपूर्ण था। वह जानता था कि समुदाय को अपने उद्देश्य को पूरा करने के लिए अपनी विशिष्ट पहचान को बनाए रखने की आवश्यकता थी।</w:t>
      </w:r>
    </w:p>
    <w:p>
      <w:pPr>
        <w:pStyle w:val="Heading2"/>
      </w:pPr>
      <w:r>
        <w:rPr>
          <w:lang w:val="hi_IN" w:bidi="hi_IN"/>
        </w:rPr>
        <w:t>पृष्ठभूमि</w:t>
      </w:r>
    </w:p>
    <w:p>
      <w:pPr/>
      <w:r>
        <w:rPr>
          <w:lang w:val="hi_IN" w:bidi="hi_IN"/>
        </w:rPr>
      </w:r>
      <w:r>
        <w:rPr>
          <w:lang w:val="hi_IN" w:bidi="hi_IN"/>
        </w:rPr>
        <w:t>बाबुल ने 605 और 586 ईसा पूर्व के बीच यहूदा के राज्य पर विजय प्राप्त की थी। एक पीढ़ी के भीतर, बाबुल की शक्ति अपने स्वयं के आंतरिक क्षय के कारण क्षीण हो गई (</w:t>
      </w:r>
      <w:r>
        <w:rPr>
          <w:lang w:val="hi_IN" w:bidi="hi_IN"/>
        </w:rPr>
        <w:t>दानि 5</w:t>
      </w:r>
      <w:r>
        <w:rPr>
          <w:lang w:val="hi_IN" w:bidi="hi_IN"/>
        </w:rPr>
        <w:t xml:space="preserve"> देखें)। इस बीच, पूर्व में, फारसी राजा कुस्रू महान (559–530 ईसा पूर्व) ने एक नया साम्राज्य स्थापित किया जिसने </w:t>
      </w:r>
      <w:r>
        <w:rPr>
          <w:lang w:val="hi_IN" w:bidi="hi_IN"/>
        </w:rPr>
        <w:t>मादी</w:t>
      </w:r>
      <w:r>
        <w:rPr>
          <w:lang w:val="hi_IN" w:bidi="hi_IN"/>
        </w:rPr>
        <w:t xml:space="preserve"> और फारसियों को एकजुट किया। अक्टूबर 539 ईसा पूर्व में, बाबुल बिना किसी प्रतिरोध के गिर गया, और कुस्रू का साम्राज्य पश्चिम की ओर बाबुल को शामिल करने के लिए विस्तारित हुआ (</w:t>
      </w:r>
      <w:r>
        <w:rPr>
          <w:lang w:val="hi_IN" w:bidi="hi_IN"/>
        </w:rPr>
        <w:t>दानि</w:t>
      </w:r>
      <w:r>
        <w:rPr>
          <w:lang w:val="hi_IN" w:bidi="hi_IN"/>
        </w:rPr>
        <w:t xml:space="preserve"> </w:t>
      </w:r>
      <w:r>
        <w:rPr>
          <w:lang w:val="hi_IN" w:bidi="hi_IN"/>
        </w:rPr>
        <w:t>5:30–31</w:t>
      </w:r>
      <w:r>
        <w:rPr>
          <w:lang w:val="hi_IN" w:bidi="hi_IN"/>
        </w:rPr>
        <w:t xml:space="preserve"> देखें)।</w:t>
      </w:r>
    </w:p>
    <w:p>
      <w:pPr/>
      <w:r>
        <w:rPr>
          <w:lang w:val="hi_IN" w:bidi="hi_IN"/>
        </w:rPr>
      </w:r>
      <w:r>
        <w:rPr>
          <w:lang w:val="hi_IN" w:bidi="hi_IN"/>
        </w:rPr>
        <w:t xml:space="preserve">अपनी शाही नीति के अनुसार, कुस्रू ने यहूदी बँधुआई को यहूदिया लौटने और यरूशलेम शहर के आसपास एक प्रांत स्थापित करने की अनुमति दी। इस अवधि का वर्णन एज्रा और </w:t>
      </w:r>
      <w:r>
        <w:rPr>
          <w:lang w:val="hi_IN" w:bidi="hi_IN"/>
        </w:rPr>
        <w:t>नहेमायाह</w:t>
      </w:r>
      <w:r>
        <w:rPr>
          <w:lang w:val="hi_IN" w:bidi="hi_IN"/>
        </w:rPr>
        <w:t xml:space="preserve"> की पुस्तकों में और हाग्गै और जकर्याह भविष्यद्वक्ताओं द्वारा किया गया है। समाज ने आत्मिक पुनःस्थापन, शारीरिक सुरक्षा, और आर्थिक स्वतंत्रता का एक मापदंड अनुभव किया। फिर भी राजनीतिक स्वायत्तता की लगभग कोई आशा नहीं थी। घिरे हुए समाज का पूर्व राज्य से बहुत कम समानता थी। उन्होंने मंदिर और बाद में यरूशलेम की दीवार का पुनर्निर्माण करते समय आसपास के लोगों से तिरस्कार, विरोध, और अपमान का सामना किया। वे अपनी पहचान, विश्वास, और जीवन के तरीके को बनाए रखने के लिए संघर्ष कर रहे थे क्योंकि सामाजिक और राजनीतिक ताकतें उन्हें पूरी तरह से समाहित करने की धमकी दे रही थीं। उन्हें उद्देश्य और आशा की आवश्यकता थी।</w:t>
      </w:r>
    </w:p>
    <w:p>
      <w:pPr/>
      <w:r>
        <w:rPr>
          <w:lang w:val="hi_IN" w:bidi="hi_IN"/>
        </w:rPr>
      </w:r>
      <w:r>
        <w:rPr>
          <w:lang w:val="hi_IN" w:bidi="hi_IN"/>
        </w:rPr>
        <w:t>इस समय यहूदिया के लोगों के सामने कुछ गंभीर प्रश्न थे: एक शाही शक्ति के अधीन रहते हुए वे अपने पूर्वजों के विश्वास के प्रति कैसे सच्चे रह सकते थे? एक अधीनस्थ लोग कैसे परमेश्वर के लोग हो सकते थे? इन परिस्थितियों में दाऊद के अनन्त सिंहासन के वादे का क्या मतलब था? बाद के यूनानी और रोम काल में कुछ यहूदियों (जैसे, मकाबीज़ और नए नियम के युग के "कट्टरपंथी") ने इन सवालों का जवाब राष्ट्रवाद के साथ दिया, जो विद्रोह करने और स्वतंत्रता स्थापित करने की मांग करता थे। अन्य यहूदियों ने अपनी स्थिति को अपरिहार्य मानते हुए, साम्राज्य के संदर्भ में परमेश्वर के प्रति वाचा की वफ़ादारी पर ध्यान केंद्रित किया। 1 इतिहास की पुस्तक इन सवालों और चिंताओं को संबोधित करने के लिए लिखी गई थी।</w:t>
      </w:r>
    </w:p>
    <w:p>
      <w:pPr>
        <w:pStyle w:val="Heading2"/>
      </w:pPr>
      <w:r>
        <w:rPr>
          <w:lang w:val="hi_IN" w:bidi="hi_IN"/>
        </w:rPr>
        <w:t>सारांश</w:t>
      </w:r>
    </w:p>
    <w:p>
      <w:pPr/>
      <w:r>
        <w:rPr>
          <w:lang w:val="hi_IN" w:bidi="hi_IN"/>
        </w:rPr>
      </w:r>
      <w:r>
        <w:rPr>
          <w:lang w:val="hi_IN" w:bidi="hi_IN"/>
        </w:rPr>
        <w:t>1 इतिहास का पाठ दो अलग-अलग खंडों में विभाजित होता है: वंशावलियों के माध्यम से इस्राएल की पहचान का चित्रण (</w:t>
      </w:r>
      <w:r>
        <w:rPr>
          <w:lang w:val="hi_IN" w:bidi="hi_IN"/>
        </w:rPr>
        <w:t>1 इति 1:1–9:44</w:t>
      </w:r>
      <w:r>
        <w:rPr>
          <w:lang w:val="hi_IN" w:bidi="hi_IN"/>
        </w:rPr>
        <w:t>), और दाऊद द्वारा यरूशलेम को मंदिर और सुलैमान के शासन के लिए तैयार करना (</w:t>
      </w:r>
      <w:r>
        <w:rPr>
          <w:lang w:val="hi_IN" w:bidi="hi_IN"/>
        </w:rPr>
        <w:t>10:1–29:30</w:t>
      </w:r>
      <w:r>
        <w:rPr>
          <w:lang w:val="hi_IN" w:bidi="hi_IN"/>
        </w:rPr>
        <w:t>)।</w:t>
      </w:r>
    </w:p>
    <w:p>
      <w:pPr/>
      <w:r>
        <w:rPr>
          <w:lang w:val="hi_IN" w:bidi="hi_IN"/>
        </w:rPr>
      </w:r>
      <w:r>
        <w:rPr>
          <w:lang w:val="hi_IN" w:bidi="hi_IN"/>
        </w:rPr>
        <w:t>वंशावली का पहला अध्याय (</w:t>
      </w:r>
      <w:r>
        <w:rPr>
          <w:lang w:val="hi_IN" w:bidi="hi_IN"/>
        </w:rPr>
        <w:t>अध्याय 1</w:t>
      </w:r>
      <w:r>
        <w:rPr>
          <w:lang w:val="hi_IN" w:bidi="hi_IN"/>
        </w:rPr>
        <w:t xml:space="preserve">) आदम से लेकर याकूब (= इस्राएल) तक परमेश्वर द्वारा चुने गए विशिष्ट लोगों की श्रृंखला के साथ आगे बढ़ता है। </w:t>
      </w:r>
      <w:r>
        <w:rPr>
          <w:lang w:val="hi_IN" w:bidi="hi_IN"/>
        </w:rPr>
        <w:t>अध्याय 2–8</w:t>
      </w:r>
      <w:r>
        <w:rPr>
          <w:lang w:val="hi_IN" w:bidi="hi_IN"/>
        </w:rPr>
        <w:t xml:space="preserve"> में याकूब से लेकर बाबुल के बँधुआई तक के इस्राएलियों के बारे में बताया गया है। यह खंड सबसे पहले यहूदा के गोत्र (</w:t>
      </w:r>
      <w:r>
        <w:rPr>
          <w:lang w:val="hi_IN" w:bidi="hi_IN"/>
        </w:rPr>
        <w:t>अध्याय 2–4</w:t>
      </w:r>
      <w:r>
        <w:rPr>
          <w:lang w:val="hi_IN" w:bidi="hi_IN"/>
        </w:rPr>
        <w:t>) का विवरण देता है, मध्य भाग (</w:t>
      </w:r>
      <w:r>
        <w:rPr>
          <w:lang w:val="hi_IN" w:bidi="hi_IN"/>
        </w:rPr>
        <w:t>अध्याय 3</w:t>
      </w:r>
      <w:r>
        <w:rPr>
          <w:lang w:val="hi_IN" w:bidi="hi_IN"/>
        </w:rPr>
        <w:t>) में दाऊद के घराने पर चर्चा करता है, और फिर इस्राएल के अन्य गोत्रों (</w:t>
      </w:r>
      <w:r>
        <w:rPr>
          <w:lang w:val="hi_IN" w:bidi="hi_IN"/>
        </w:rPr>
        <w:t>अध्याय 5–7</w:t>
      </w:r>
      <w:r>
        <w:rPr>
          <w:lang w:val="hi_IN" w:bidi="hi_IN"/>
        </w:rPr>
        <w:t>) का वर्णन करता है, जिसमें यरदन नदी के पूर्व (यरदन पार) के गोत्र भी शामिल हैं। इन अतिरिक्त वंशावली सूचियों के मध्य बिंदु पर लेवी (</w:t>
      </w:r>
      <w:r>
        <w:rPr>
          <w:lang w:val="hi_IN" w:bidi="hi_IN"/>
        </w:rPr>
        <w:t>अध्याय 6</w:t>
      </w:r>
      <w:r>
        <w:rPr>
          <w:lang w:val="hi_IN" w:bidi="hi_IN"/>
        </w:rPr>
        <w:t>) आता है, जो केंद्रीय महत्व वाला एक गोत्र है। फिर अभिलेख बिन्यामीन के गोत्र (</w:t>
      </w:r>
      <w:r>
        <w:rPr>
          <w:lang w:val="hi_IN" w:bidi="hi_IN"/>
        </w:rPr>
        <w:t>अध्याय 8</w:t>
      </w:r>
      <w:r>
        <w:rPr>
          <w:lang w:val="hi_IN" w:bidi="hi_IN"/>
        </w:rPr>
        <w:t>) के साथ जारी रहता है। वंशावली लगभग 400 ईसा पूर्व तक पूरी हो जाती है, जिसमें समुदाय के प्रमुख प्रतिनिधियों की सूची है जो बँधुआई से लौटे और यरूशलेम को पुनर्स्थापित करना शुरू करते हैं (</w:t>
      </w:r>
      <w:r>
        <w:rPr>
          <w:lang w:val="hi_IN" w:bidi="hi_IN"/>
        </w:rPr>
        <w:t>अध्याय 9</w:t>
      </w:r>
      <w:r>
        <w:rPr>
          <w:lang w:val="hi_IN" w:bidi="hi_IN"/>
        </w:rPr>
        <w:t>)।</w:t>
      </w:r>
    </w:p>
    <w:p>
      <w:pPr/>
      <w:r>
        <w:rPr>
          <w:lang w:val="hi_IN" w:bidi="hi_IN"/>
        </w:rPr>
      </w:r>
      <w:r>
        <w:rPr>
          <w:lang w:val="hi_IN" w:bidi="hi_IN"/>
        </w:rPr>
        <w:t>शाऊल की वंशावली (</w:t>
      </w:r>
      <w:r>
        <w:rPr>
          <w:lang w:val="hi_IN" w:bidi="hi_IN"/>
        </w:rPr>
        <w:t>9:35–44</w:t>
      </w:r>
      <w:r>
        <w:rPr>
          <w:lang w:val="hi_IN" w:bidi="hi_IN"/>
        </w:rPr>
        <w:t>) राजतंत्र की स्थापना का परिचय देती है। जब शाऊल अपनी अविश्वासनीयता के कारण मरा (</w:t>
      </w:r>
      <w:r>
        <w:rPr>
          <w:lang w:val="hi_IN" w:bidi="hi_IN"/>
        </w:rPr>
        <w:t>10:1–14</w:t>
      </w:r>
      <w:r>
        <w:rPr>
          <w:lang w:val="hi_IN" w:bidi="hi_IN"/>
        </w:rPr>
        <w:t>), तो दाऊद राजा बन गया (</w:t>
      </w:r>
      <w:r>
        <w:rPr>
          <w:lang w:val="hi_IN" w:bidi="hi_IN"/>
        </w:rPr>
        <w:t>11:1–12:40</w:t>
      </w:r>
      <w:r>
        <w:rPr>
          <w:lang w:val="hi_IN" w:bidi="hi_IN"/>
        </w:rPr>
        <w:t>)। दाऊद के शासनकाल के अध्याय उसके अधिकारियों के संगठन और मंदिर के लिए उसकी तैयारियों के बारे में बताते हैं (</w:t>
      </w:r>
      <w:r>
        <w:rPr>
          <w:lang w:val="hi_IN" w:bidi="hi_IN"/>
        </w:rPr>
        <w:t xml:space="preserve">अध्याय </w:t>
      </w:r>
      <w:r>
        <w:rPr>
          <w:lang w:val="hi_IN" w:bidi="hi_IN"/>
        </w:rPr>
        <w:t>13–27</w:t>
      </w:r>
      <w:r>
        <w:rPr>
          <w:lang w:val="hi_IN" w:bidi="hi_IN"/>
        </w:rPr>
        <w:t>)। वाचा के सन्दूक का यरूशलेम में स्थानांतरण (</w:t>
      </w:r>
      <w:r>
        <w:rPr>
          <w:lang w:val="hi_IN" w:bidi="hi_IN"/>
        </w:rPr>
        <w:t>अध्याय</w:t>
      </w:r>
      <w:r>
        <w:rPr>
          <w:lang w:val="hi_IN" w:bidi="hi_IN"/>
        </w:rPr>
        <w:t xml:space="preserve"> </w:t>
      </w:r>
      <w:r>
        <w:rPr>
          <w:lang w:val="hi_IN" w:bidi="hi_IN"/>
        </w:rPr>
        <w:t>13–16</w:t>
      </w:r>
      <w:r>
        <w:rPr>
          <w:lang w:val="hi_IN" w:bidi="hi_IN"/>
        </w:rPr>
        <w:t>) दाऊद के राज्य की स्थापना में एक प्रमुख घटना थी। 1 इतिहास के शेष भाग में मंदिर के निर्माण की दिशा में उठाए गए कदमों का पता लगाया गया है। इन अध्यायों में निर्माता की पहचान (</w:t>
      </w:r>
      <w:r>
        <w:rPr>
          <w:lang w:val="hi_IN" w:bidi="hi_IN"/>
        </w:rPr>
        <w:t>अध्याय</w:t>
      </w:r>
      <w:r>
        <w:rPr>
          <w:lang w:val="hi_IN" w:bidi="hi_IN"/>
        </w:rPr>
        <w:t xml:space="preserve"> </w:t>
      </w:r>
      <w:r>
        <w:rPr>
          <w:lang w:val="hi_IN" w:bidi="hi_IN"/>
        </w:rPr>
        <w:t>17</w:t>
      </w:r>
      <w:r>
        <w:rPr>
          <w:lang w:val="hi_IN" w:bidi="hi_IN"/>
        </w:rPr>
        <w:t>), आवश्यक राजनीतिक परिस्थितियाँ (</w:t>
      </w:r>
      <w:r>
        <w:rPr>
          <w:lang w:val="hi_IN" w:bidi="hi_IN"/>
        </w:rPr>
        <w:t>अध्याय</w:t>
      </w:r>
      <w:r>
        <w:rPr>
          <w:lang w:val="hi_IN" w:bidi="hi_IN"/>
        </w:rPr>
        <w:t xml:space="preserve"> </w:t>
      </w:r>
      <w:r>
        <w:rPr>
          <w:lang w:val="hi_IN" w:bidi="hi_IN"/>
        </w:rPr>
        <w:t>18–20</w:t>
      </w:r>
      <w:r>
        <w:rPr>
          <w:lang w:val="hi_IN" w:bidi="hi_IN"/>
        </w:rPr>
        <w:t>), स्थल (</w:t>
      </w:r>
      <w:r>
        <w:rPr>
          <w:lang w:val="hi_IN" w:bidi="hi_IN"/>
        </w:rPr>
        <w:t>अध्याय</w:t>
      </w:r>
      <w:r>
        <w:rPr>
          <w:lang w:val="hi_IN" w:bidi="hi_IN"/>
        </w:rPr>
        <w:t xml:space="preserve"> </w:t>
      </w:r>
      <w:r>
        <w:rPr>
          <w:lang w:val="hi_IN" w:bidi="hi_IN"/>
        </w:rPr>
        <w:t>21</w:t>
      </w:r>
      <w:r>
        <w:rPr>
          <w:lang w:val="hi_IN" w:bidi="hi_IN"/>
        </w:rPr>
        <w:t>), कर्मचारी (</w:t>
      </w:r>
      <w:r>
        <w:rPr>
          <w:lang w:val="hi_IN" w:bidi="hi_IN"/>
        </w:rPr>
        <w:t>अध्याय</w:t>
      </w:r>
      <w:r>
        <w:rPr>
          <w:lang w:val="hi_IN" w:bidi="hi_IN"/>
        </w:rPr>
        <w:t xml:space="preserve"> </w:t>
      </w:r>
      <w:r>
        <w:rPr>
          <w:lang w:val="hi_IN" w:bidi="hi_IN"/>
        </w:rPr>
        <w:t>23–27</w:t>
      </w:r>
      <w:r>
        <w:rPr>
          <w:lang w:val="hi_IN" w:bidi="hi_IN"/>
        </w:rPr>
        <w:t>), सामग्री और योजनाएँ (</w:t>
      </w:r>
      <w:r>
        <w:rPr>
          <w:lang w:val="hi_IN" w:bidi="hi_IN"/>
        </w:rPr>
        <w:t>अध्याय</w:t>
      </w:r>
      <w:r>
        <w:rPr>
          <w:lang w:val="hi_IN" w:bidi="hi_IN"/>
        </w:rPr>
        <w:t xml:space="preserve"> </w:t>
      </w:r>
      <w:r>
        <w:rPr>
          <w:lang w:val="hi_IN" w:bidi="hi_IN"/>
        </w:rPr>
        <w:t>22</w:t>
      </w:r>
      <w:r>
        <w:rPr>
          <w:lang w:val="hi_IN" w:bidi="hi_IN"/>
        </w:rPr>
        <w:t xml:space="preserve">, </w:t>
      </w:r>
      <w:r>
        <w:rPr>
          <w:lang w:val="hi_IN" w:bidi="hi_IN"/>
        </w:rPr>
        <w:t>28–29</w:t>
      </w:r>
      <w:r>
        <w:rPr>
          <w:lang w:val="hi_IN" w:bidi="hi_IN"/>
        </w:rPr>
        <w:t>) शामिल हैं। दाऊद के शासनकाल का विवरण एक बड़ी सार्वजनिक सभा और सुलैमान को शांति के राजा के रूप में नियुक्त करने के साथ समाप्त होता है जो मंदिर का निर्माण करेगा (</w:t>
      </w:r>
      <w:r>
        <w:rPr>
          <w:lang w:val="hi_IN" w:bidi="hi_IN"/>
        </w:rPr>
        <w:t>अध्याय</w:t>
      </w:r>
      <w:r>
        <w:rPr>
          <w:lang w:val="hi_IN" w:bidi="hi_IN"/>
        </w:rPr>
        <w:t xml:space="preserve"> </w:t>
      </w:r>
      <w:r>
        <w:rPr>
          <w:lang w:val="hi_IN" w:bidi="hi_IN"/>
        </w:rPr>
        <w:t>28–29</w:t>
      </w:r>
      <w:r>
        <w:rPr>
          <w:lang w:val="hi_IN" w:bidi="hi_IN"/>
        </w:rPr>
        <w:t>)।</w:t>
      </w:r>
    </w:p>
    <w:p>
      <w:pPr>
        <w:pStyle w:val="Heading2"/>
      </w:pPr>
      <w:r>
        <w:rPr>
          <w:lang w:val="hi_IN" w:bidi="hi_IN"/>
        </w:rPr>
        <w:t>लेखक और तिथि</w:t>
      </w:r>
    </w:p>
    <w:p>
      <w:pPr/>
      <w:r>
        <w:rPr>
          <w:lang w:val="hi_IN" w:bidi="hi_IN"/>
        </w:rPr>
      </w:r>
      <w:r>
        <w:rPr>
          <w:lang w:val="hi_IN" w:bidi="hi_IN"/>
        </w:rPr>
        <w:t>इतिहास की पुस्तकों को पारंपरिक रूप से एज्रा के नाम से जाना जाता है, लेकिन लेखक ने अपने लेखन की विषय-वस्तु के अलावा अपनी पहचान के बारे में कोई संकेत नहीं छोड़ा। इतिहासकार यरूशलेम में या उसके आस-पास रहता था और मंदिर और उसकी सेवाओं का प्रबल समर्थक था। अपने लेखन में उसने लेवियों को जो प्रमुखता दी है, उससे यह संकेत मिलता है कि वह उनमें से एक था। (यह उस सामग्री तक उसकी पहुँच को स्पष्ट करता है जिसका उपयोग उसने अपने इतिहास को लिखने के लिए किया था।)</w:t>
      </w:r>
    </w:p>
    <w:p>
      <w:pPr/>
      <w:r>
        <w:rPr>
          <w:lang w:val="hi_IN" w:bidi="hi_IN"/>
        </w:rPr>
      </w:r>
      <w:r>
        <w:rPr>
          <w:lang w:val="hi_IN" w:bidi="hi_IN"/>
        </w:rPr>
        <w:t>इतिहासकार ने फारसी साम्राज्य के अंतिम वर्षों में, संभवतः 400 ई.पू. के आसपास लिखा था। यहोयाकीन (</w:t>
      </w:r>
      <w:r>
        <w:rPr>
          <w:lang w:val="hi_IN" w:bidi="hi_IN"/>
        </w:rPr>
        <w:t>3:17–24</w:t>
      </w:r>
      <w:r>
        <w:rPr>
          <w:lang w:val="hi_IN" w:bidi="hi_IN"/>
        </w:rPr>
        <w:t>) के वंशजों की वंशावली से पता चलता है कि यह तिथि जरूब्बाबेल से आठ पीढ़ी बाद की है, जो फारस के राजा दारा के दिनों में लगभग 520 ई.पू. राज्यपाल के रूप में कार्य करता था (</w:t>
      </w:r>
      <w:r>
        <w:rPr>
          <w:lang w:val="hi_IN" w:bidi="hi_IN"/>
        </w:rPr>
        <w:t>जक 1:1</w:t>
      </w:r>
      <w:r>
        <w:rPr>
          <w:lang w:val="hi_IN" w:bidi="hi_IN"/>
        </w:rPr>
        <w:t xml:space="preserve">; </w:t>
      </w:r>
      <w:r>
        <w:rPr>
          <w:lang w:val="hi_IN" w:bidi="hi_IN"/>
        </w:rPr>
        <w:t>4:9</w:t>
      </w:r>
      <w:r>
        <w:rPr>
          <w:lang w:val="hi_IN" w:bidi="hi_IN"/>
        </w:rPr>
        <w:t>)। इतिहासकार ने संभवतः अर्तक्षत्र के बीसवें वर्ष (445 ई.पू.) में शहर की दीवारों की मरम्मत करने के लिए नहेम्याह के यरूशलेम की यात्रा करने के कुछ समय बाद लिखा था (</w:t>
      </w:r>
      <w:r>
        <w:rPr>
          <w:lang w:val="hi_IN" w:bidi="hi_IN"/>
        </w:rPr>
        <w:t>नहे 2:1</w:t>
      </w:r>
      <w:r>
        <w:rPr>
          <w:lang w:val="hi_IN" w:bidi="hi_IN"/>
        </w:rPr>
        <w:t>)। इतिहास की रचना यूनानी काल के बाद नहीं की गई थी, जिसकी शुरुआत सिकंदर महान (332 ई.पू.) से हुई थी, क्योंकि लेखन में यूनानी प्रभाव का कोई भाषाई या वैचारिक साक्ष्य नहीं है। ये विचार लगभग 400 ई.पू. की तिथि की ओर इशारा करते हैं।</w:t>
      </w:r>
    </w:p>
    <w:p>
      <w:pPr>
        <w:pStyle w:val="Heading2"/>
      </w:pPr>
      <w:r>
        <w:rPr>
          <w:lang w:val="hi_IN" w:bidi="hi_IN"/>
        </w:rPr>
        <w:t>ऐतिहासिक परिप्रेक्ष्य</w:t>
      </w:r>
    </w:p>
    <w:p>
      <w:pPr/>
      <w:r>
        <w:rPr>
          <w:lang w:val="hi_IN" w:bidi="hi_IN"/>
        </w:rPr>
      </w:r>
      <w:r>
        <w:rPr>
          <w:lang w:val="hi_IN" w:bidi="hi_IN"/>
        </w:rPr>
        <w:t xml:space="preserve">नहेम्याह के बाद यहूदिया की स्थिति के बारे में बहुत कम जानकारी है, हालाँकि नहेम्याह ने समुदाय की कुछ कठिनाइयों का खुलासा किया है। इस्राएल के बाहर विवाह करने का प्रलोभन बहुत बड़ा था, और मलाकी के दिनों में मिश्रित विवाह बने रहे (400 ईसा पूर्व; </w:t>
      </w:r>
      <w:r>
        <w:rPr>
          <w:lang w:val="hi_IN" w:bidi="hi_IN"/>
        </w:rPr>
        <w:t>मला 2:14–16</w:t>
      </w:r>
      <w:r>
        <w:rPr>
          <w:lang w:val="hi_IN" w:bidi="hi_IN"/>
        </w:rPr>
        <w:t xml:space="preserve"> देखें)। विदेशी विवाहों से भूमि और धन तक पहुँच मिलती थी जो समुदाय के भीतर उपलब्ध नहीं थी। हालाँकि, यह प्रथा व्यवस्था के विपरीत थी, जिसे एज्रा अपने साथ बाबुल से वापस लाया था। एज्रा और नहेम्याह द्वारा बताई गई आत्मनिर्भरता और विशिष्टता ने आस-पास के लोगों में निरंतर आक्रोश और शत्रुता को जन्म दिया, खासकर जब यहूदियों ने मंदिर को समुदाय के सामाजिक और आर्थिक केंद्र के रूप में फिर से स्थापित करने की कोशिश की।</w:t>
      </w:r>
    </w:p>
    <w:p>
      <w:pPr>
        <w:pStyle w:val="Heading2"/>
      </w:pPr>
      <w:r>
        <w:rPr>
          <w:lang w:val="hi_IN" w:bidi="hi_IN"/>
        </w:rPr>
        <w:t>शैली और संरचना</w:t>
      </w:r>
    </w:p>
    <w:p>
      <w:pPr/>
      <w:r>
        <w:rPr>
          <w:lang w:val="hi_IN" w:bidi="hi_IN"/>
        </w:rPr>
      </w:r>
      <w:r>
        <w:rPr>
          <w:lang w:val="hi_IN" w:bidi="hi_IN"/>
        </w:rPr>
        <w:t xml:space="preserve">इतिहास का शीर्षक भी कार्य की शैली को परिभाषित करता है। इब्रानी भाषा में, यह शब्द “दिनों की घटनाओं” को दर्शाता है। शमूएल और राजाओं के लतिनी अनुवाद की प्रस्तावना में, जेरोम ने इतिहास को क्रॉनिकॉन या “ऐनल्स” कहा है, जो घटनाओं को दर्ज करता है, जो प्राचीन समय की अभिलेख की पुस्तक है। दूसरे शब्दों में, इसे एक इतिहास के रूप में लिखा गया है। इस बीच, पुराने नियम के यूनानी अनुवाद (सेप्टुआजिंट) में इस इतिहास को "बची हुई चीज़ें" कहा गया है। इस शीर्षक ने इतिहास को राजाओ के लिए एक द्वितीयक पूरक के रूप में माना, एक दृष्टिकोण जो संभवतः इसके लेखक को चिंतित कर देता। यह कार्य कई विभिन्न स्रोतों से एक अनूठी रचना है। </w:t>
      </w:r>
    </w:p>
    <w:p>
      <w:pPr/>
      <w:r>
        <w:rPr>
          <w:lang w:val="hi_IN" w:bidi="hi_IN"/>
        </w:rPr>
      </w:r>
      <w:r>
        <w:rPr>
          <w:lang w:val="hi_IN" w:bidi="hi_IN"/>
        </w:rPr>
        <w:t>इस इतिहास को लिखते समय, इतिहासकार ने इस्राएल के अतीत को इस तरह से व्यवस्थित किया कि यह उसके पाठकों के लिए अर्थ और मूल्य प्रदान करे। उन्होंने वंशावली को शामिल किया क्योंकि वे इतिहास के दो महत्वपूर्ण सवालों के जवाब देते हैं:</w:t>
      </w:r>
      <w:r>
        <w:rPr>
          <w:i/>
          <w:lang w:val="hi_IN" w:bidi="hi_IN"/>
        </w:rPr>
        <w:t xml:space="preserve"> किसकी कहानी बताई जानी चाहिए? और ये लोग कहाँ रहते थे?</w:t>
      </w:r>
      <w:r>
        <w:rPr>
          <w:lang w:val="hi_IN" w:bidi="hi_IN"/>
        </w:rPr>
        <w:t xml:space="preserve"> इतिहासकार का काम बताता है कि क्यों बिना किसी प्रभाव या मान्यता वाले लोगों ने अपने अस्तित्व और जीवन शैली को भविष्य के लिए बहुत महत्वपूर्ण माना।</w:t>
      </w:r>
    </w:p>
    <w:p>
      <w:pPr/>
      <w:r>
        <w:rPr>
          <w:lang w:val="hi_IN" w:bidi="hi_IN"/>
        </w:rPr>
      </w:r>
      <w:r>
        <w:rPr>
          <w:lang w:val="hi_IN" w:bidi="hi_IN"/>
        </w:rPr>
        <w:t>1 इतिहास की पुस्तक मूल रूप से वही समय अवधि को शामिल किया है जो 2 शमूएल की पुस्तक ने किया है। तदनुसार, समान शब्दावली के साथ कई समानांतर खंड हैं। लेकिन लेखकों के लेखन के उद्देश्य अलग-अलग थे, और इन भिन्नताओं को विभिन्न समानांतर खंडों की तुलना करके उजागर किया जा सकता है।</w:t>
      </w:r>
    </w:p>
    <w:p>
      <w:pPr>
        <w:pStyle w:val="Heading2"/>
      </w:pPr>
      <w:r>
        <w:rPr>
          <w:lang w:val="hi_IN" w:bidi="hi_IN"/>
        </w:rPr>
        <w:t>अर्थ और संदेश</w:t>
      </w:r>
    </w:p>
    <w:p>
      <w:pPr/>
      <w:r>
        <w:rPr>
          <w:lang w:val="hi_IN" w:bidi="hi_IN"/>
        </w:rPr>
      </w:r>
      <w:r>
        <w:rPr>
          <w:lang w:val="hi_IN" w:bidi="hi_IN"/>
        </w:rPr>
        <w:t>दाऊद के लिए परमेश्वर का वादा (</w:t>
      </w:r>
      <w:r>
        <w:rPr>
          <w:lang w:val="hi_IN" w:bidi="hi_IN"/>
        </w:rPr>
        <w:t>17:1–27</w:t>
      </w:r>
      <w:r>
        <w:rPr>
          <w:lang w:val="hi_IN" w:bidi="hi_IN"/>
        </w:rPr>
        <w:t>) इतिहासकार के संदेश के केंद्र में है। जब दाऊद ने परमेश्वर की वाचा के सन्दूक के लिए एक घर बनाने का निश्चय किया, तो नबी नातान को एक दर्शन हुआ जिसमें उसे बताया गया कि दाऊद ने उल्टा सोचा था: दाऊद परमेश्वर के लिए घर नहीं बनाएगा, बल्कि परमेश्वर दाऊद के लिए घर बनाएगा। यह घर एक राजवंश होगा (</w:t>
      </w:r>
      <w:r>
        <w:rPr>
          <w:lang w:val="hi_IN" w:bidi="hi_IN"/>
        </w:rPr>
        <w:t>2 शमू 7:11–14</w:t>
      </w:r>
      <w:r>
        <w:rPr>
          <w:i/>
          <w:lang w:val="hi_IN" w:bidi="hi_IN"/>
        </w:rPr>
        <w:t>//</w:t>
      </w:r>
      <w:r>
        <w:rPr>
          <w:lang w:val="hi_IN" w:bidi="hi_IN"/>
        </w:rPr>
        <w:t>1 इति 17:10–14</w:t>
      </w:r>
      <w:r>
        <w:rPr>
          <w:lang w:val="hi_IN" w:bidi="hi_IN"/>
        </w:rPr>
        <w:t xml:space="preserve">), और परमेश्वर का शाश्वत राज्य दाऊद के वंश के माध्यम से आएगा। भजन 2 इस प्रतिज्ञा के महत्व को व्यक्त करता है: परमेश्वर ने राष्ट्रों का उपहास किया क्योंकि उन्होंने उसके राज्य को अस्वीकार कर दिया और सोचा कि वे अपना शासन स्थापित कर सकते हैं। उन्होंने इस तथ्य को अनदेखा कर दिया कि परमेश्वर ने पहले ही सिय्योन पर्वत पर अपने राजा का अभिषेक कर दिया था, एक ऐसा राजा जो राष्ट्रों को चकनाचूर कर देगा और पृथ्वी को अपनी विरासत के रूप में प्राप्त करेगा। इतिहासकार ने इस प्रतिज्ञा को बहुत गंभीरता से लिया। परमेश्वर का राज्य दाऊद के प्रतिज्ञा किए गए पुत्र के माध्यम से आएगा। यरूशलेम के आसपास का समुदाय उस प्रतिज्ञा किए गए राज्य, भविष्य की आशा का प्रतिनिधित्व करता था। </w:t>
      </w:r>
    </w:p>
    <w:p>
      <w:pPr/>
      <w:r>
        <w:rPr>
          <w:lang w:val="hi_IN" w:bidi="hi_IN"/>
        </w:rPr>
      </w:r>
      <w:r>
        <w:rPr>
          <w:lang w:val="hi_IN" w:bidi="hi_IN"/>
        </w:rPr>
        <w:t xml:space="preserve">इतिहासकार के सामने दोहरी चुनौती थी। सबसे पहले, उसे यह बताना था कि दाऊद का राज्य क्यों विफल हुआ। दूसरा, उसे यह स्थापित करना था कि शक्तिशाली फ़ारसी साम्राज्य का यह छोटा, संघर्षरत प्रांत वह राज्य बनेगा जिसका वादा परमेश्वर ने दाऊद से किया था। दाऊद के राज्य की विफलता का स्पष्टीकरण शाऊल की विफलता से शुरू होता है: परमेश्वर ने शाऊल को इस्राएल पर राजा के रूप में अस्वीकार कर दिया क्योंकि वह विश्वासघाती था।शाऊल ने परमेश्वर की आज्ञा का पालन नहीं किया, </w:t>
      </w:r>
      <w:r>
        <w:rPr>
          <w:lang w:val="hi_IN" w:bidi="hi_IN"/>
        </w:rPr>
        <w:t>उसने यहोवा का वचन टाल दिया था, फिर उसने भूत-सिद्धि करनेवाली से पूछकर सम्मति ली थी।</w:t>
      </w:r>
      <w:r>
        <w:rPr>
          <w:lang w:val="hi_IN" w:bidi="hi_IN"/>
        </w:rPr>
        <w:t xml:space="preserve"> (</w:t>
      </w:r>
      <w:r>
        <w:rPr>
          <w:lang w:val="hi_IN" w:bidi="hi_IN"/>
        </w:rPr>
        <w:t>10:13</w:t>
      </w:r>
      <w:r>
        <w:rPr>
          <w:lang w:val="hi_IN" w:bidi="hi_IN"/>
        </w:rPr>
        <w:t xml:space="preserve">)। बाद के राजाओं ने शाऊल की विफलता का सार दोहराया: उन्होंने परमेश्वर की वाचा के विरुद्ध विद्रोह किया, और उन्होंने अपनी चट्टान, प्रभु से सुरक्षा की अपेक्षा विदेशी शक्तियों और मूर्तिपूजक देवताओं से सुरक्षा मांगी (देखें </w:t>
      </w:r>
      <w:r>
        <w:rPr>
          <w:lang w:val="hi_IN" w:bidi="hi_IN"/>
        </w:rPr>
        <w:t>व्य. वि. 32:4</w:t>
      </w:r>
      <w:r>
        <w:rPr>
          <w:lang w:val="hi_IN" w:bidi="hi_IN"/>
        </w:rPr>
        <w:t xml:space="preserve">, </w:t>
      </w:r>
      <w:r>
        <w:rPr>
          <w:lang w:val="hi_IN" w:bidi="hi_IN"/>
        </w:rPr>
        <w:t>15–39</w:t>
      </w:r>
      <w:r>
        <w:rPr>
          <w:lang w:val="hi_IN" w:bidi="hi_IN"/>
        </w:rPr>
        <w:t xml:space="preserve">)। इस प्रकार, इतिहास में </w:t>
      </w:r>
      <w:r>
        <w:rPr>
          <w:i/>
          <w:lang w:val="hi_IN" w:bidi="hi_IN"/>
        </w:rPr>
        <w:t>विश्वासघात</w:t>
      </w:r>
      <w:r>
        <w:rPr>
          <w:lang w:val="hi_IN" w:bidi="hi_IN"/>
        </w:rPr>
        <w:t xml:space="preserve"> एक महत्वपूर्ण शब्द है; इतिहासकार ने यहूदा के राजाओं के विरुद्ध न्याय के कारणों को दर्ज करने के लिए बार-बार इसका उपयोग किया है।</w:t>
      </w:r>
    </w:p>
    <w:p>
      <w:pPr/>
      <w:r>
        <w:rPr>
          <w:lang w:val="hi_IN" w:bidi="hi_IN"/>
        </w:rPr>
      </w:r>
      <w:r>
        <w:rPr>
          <w:lang w:val="hi_IN" w:bidi="hi_IN"/>
        </w:rPr>
        <w:t>दूसरी ओर, आशा का तर्क मंदिर के समर्पण के समय सुलैमान की प्रार्थना से आता है: "</w:t>
      </w:r>
      <w:r>
        <w:rPr>
          <w:lang w:val="hi_IN" w:bidi="hi_IN"/>
        </w:rPr>
        <w:t>तब यदि मेरी प्रजा के लोग जो मेरे कहलाते हैं, दीन होकर प्रार्थना करें और मेरे दर्शन के खोजी होकर अपनी बुरी चाल से फिरें, तो मैं स्वर्ग में से सुनकर उनका पाप क्षमा करूँगा और उनके देश को ज्यों का त्यों कर दूँगा।</w:t>
      </w:r>
      <w:r>
        <w:rPr>
          <w:lang w:val="hi_IN" w:bidi="hi_IN"/>
        </w:rPr>
        <w:t>" (</w:t>
      </w:r>
      <w:r>
        <w:rPr>
          <w:lang w:val="hi_IN" w:bidi="hi_IN"/>
        </w:rPr>
        <w:t>2 इतिहास 7:14</w:t>
      </w:r>
      <w:r>
        <w:rPr>
          <w:lang w:val="hi_IN" w:bidi="hi_IN"/>
        </w:rPr>
        <w:t>)। यह वादा लोगों को पुनर्स्थापना के लिए आवश्यक शर्तों की याद दिलाता है: विनम्रता, प्रार्थना, पश्चाताप और चंगाई।</w:t>
      </w:r>
    </w:p>
    <w:p>
      <w:pPr/>
      <w:r>
        <w:rPr>
          <w:lang w:val="hi_IN" w:bidi="hi_IN"/>
        </w:rPr>
      </w:r>
      <w:r>
        <w:rPr>
          <w:lang w:val="hi_IN" w:bidi="hi_IN"/>
        </w:rPr>
        <w:t xml:space="preserve">1 इतिहास की पुस्तक पुनर्स्थापना के लिए आवश्यक आधार स्थापित करती है। बँधुआई के दौरान दाऊद से की गई प्रतिज्ञा समाप्त नहीं हुई; यरूशलेम में फिर से स्थापित समुदाय ने वादा निभाया। सुलैमान के शासनकाल के बाद राज्य के विभाजन ने भी किसी भी गोत्र को इस्राएल के भविष्य से बाहर नहीं रखा। इतिहासकार के लिए, सभी गोत्र पुनर्स्थापना में मौजूद थे, जिनमें उत्तरी राज्य के गोत्र भी शामिल थे (देखें </w:t>
      </w:r>
      <w:r>
        <w:rPr>
          <w:lang w:val="hi_IN" w:bidi="hi_IN"/>
        </w:rPr>
        <w:t>1 इति 9:3</w:t>
      </w:r>
      <w:r>
        <w:rPr>
          <w:lang w:val="hi_IN" w:bidi="hi_IN"/>
        </w:rPr>
        <w:t xml:space="preserve">)। इतिहासकार ने इस्राएल को एक विश्वास के लोगों के रूप में समझा, न कि एक राजनीतिक इकाई के रूप में। इस्राएल उसके समय में एक संप्रभु राष्ट्र नहीं था, बल्कि फारस के शक्तिशाली साम्राज्य में एक छोटा सा जातीय प्रांत था। फिर भी वह यह दिखाना चाहता था कि दाऊद और सुलैमान द्वारा स्थापित एकता कायम रही और दाऊद से किए गए प्रतिज्ञा ने उन्हें भविष्य के लिए आशा दी।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