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2CO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Korintus</w:t>
      </w:r>
      <w:r>
        <w:rPr>
          <w:lang w:val="id_ID" w:bidi="id_ID"/>
        </w:rPr>
      </w:r>
    </w:p>
    <w:p>
      <w:pPr/>
      <w:r>
        <w:rPr>
          <w:lang w:val="id_ID" w:bidi="id_ID"/>
        </w:rPr>
      </w:r>
      <w:r>
        <w:rPr>
          <w:lang w:val="id_ID" w:bidi="id_ID"/>
        </w:rPr>
        <w:t xml:space="preserve">Surat 2 Korintus menggambarkan Paulus sebagai seorang gembala. Dia sangat ingin memenangkan kembali orang-orang Kristen di Korintus kepada dirinya, dengan keyakinan bahwa Kabar Baik adalah pesan rekonsiliasi di atas segalanya. Paulus menghadapi kritik dan tuduhan dari sesama orang Kristen yang meragukannya sebagai seorang pemimpin. Terpaksa untuk membela diri, dia membuka hatinya kepada jemaat ini dengan cara yang tidak ditemukan dalam surat-suratnya yang lain. Paulus menghadapi banyak bahaya, termasuk ancaman terhadap hidupnya, tetapi dituduh secara salah oleh orang-orang Kristen yang telah dia menangkan untuk Kristus adalah salah satu cobaan terberatnya. Teladan Paulus, yang menunjukkan bagaimana Kristus mengasihi gereja-Nya, merupakan sumber dorongan dan harapan yang besar bagi para pemimpin Kristen dan jemaat-jemaat mereka. </w:t>
      </w:r>
    </w:p>
    <w:p>
      <w:pPr>
        <w:pStyle w:val="Heading2"/>
      </w:pPr>
      <w:r>
        <w:rPr>
          <w:lang w:val="id_ID" w:bidi="id_ID"/>
        </w:rPr>
        <w:t>Latar Belakang</w:t>
      </w:r>
    </w:p>
    <w:p>
      <w:pPr/>
      <w:r>
        <w:rPr>
          <w:lang w:val="id_ID" w:bidi="id_ID"/>
        </w:rPr>
      </w:r>
      <w:r>
        <w:rPr>
          <w:lang w:val="id_ID" w:bidi="id_ID"/>
        </w:rPr>
        <w:t xml:space="preserve">Rasul Paulus pertama kali datang ke Korintus dalam perjalanan misinya yang kedua (lihat </w:t>
      </w:r>
      <w:r>
        <w:rPr>
          <w:lang w:val="id_ID" w:bidi="id_ID"/>
        </w:rPr>
        <w:t>Kisah 18:1–20</w:t>
      </w:r>
      <w:r>
        <w:rPr>
          <w:lang w:val="id_ID" w:bidi="id_ID"/>
        </w:rPr>
        <w:t xml:space="preserve">). Kota ini sudah kuno bahkan pada zaman Paulus. Kota ini telah berkembang menjadi pusat ekonomi dan perkotaan yang kuat serta padat penduduk sejak tahun 500-an Sebelum Masehi. Di bawah pendudukan dan pengaruh Roma sejak Yulius Kaisar membangunnya kembali pada tahun 44 Sebelum Masehi, kota ini menjadi kota dengan bangunan-bangunan indah, toko-toko, teater, dan rumah-rumah. Perdagangannya membawa banyak kekayaan, dan kota ini menjadi makmur. Pengrajin membuat artefak perunggu, tembikar, dan terutama lampu terra cotta yang terkenal di seluruh dunia kuno (lihat </w:t>
      </w:r>
      <w:r>
        <w:rPr>
          <w:lang w:val="id_ID" w:bidi="id_ID"/>
        </w:rPr>
        <w:t>2Kor. 4:7</w:t>
      </w:r>
      <w:r>
        <w:rPr>
          <w:lang w:val="id_ID" w:bidi="id_ID"/>
        </w:rPr>
        <w:t xml:space="preserve">). Pertanian juga menjadi kunci kemakmuran Korintus (lihat </w:t>
      </w:r>
      <w:r>
        <w:rPr>
          <w:lang w:val="id_ID" w:bidi="id_ID"/>
        </w:rPr>
        <w:t>2Kor. 9:6–10</w:t>
      </w:r>
      <w:r>
        <w:rPr>
          <w:lang w:val="id_ID" w:bidi="id_ID"/>
        </w:rPr>
        <w:t xml:space="preserve">; </w:t>
      </w:r>
      <w:r>
        <w:rPr>
          <w:lang w:val="id_ID" w:bidi="id_ID"/>
        </w:rPr>
        <w:t>1Kor. 3:6–9</w:t>
      </w:r>
      <w:r>
        <w:rPr>
          <w:lang w:val="id_ID" w:bidi="id_ID"/>
        </w:rPr>
        <w:t xml:space="preserve">; </w:t>
      </w:r>
      <w:r>
        <w:rPr>
          <w:lang w:val="id_ID" w:bidi="id_ID"/>
        </w:rPr>
        <w:t>9:7</w:t>
      </w:r>
      <w:r>
        <w:rPr>
          <w:lang w:val="id_ID" w:bidi="id_ID"/>
        </w:rPr>
        <w:t xml:space="preserve">, </w:t>
      </w:r>
      <w:r>
        <w:rPr>
          <w:lang w:val="id_ID" w:bidi="id_ID"/>
        </w:rPr>
        <w:t>10</w:t>
      </w:r>
      <w:r>
        <w:rPr>
          <w:lang w:val="id_ID" w:bidi="id_ID"/>
        </w:rPr>
        <w:t>). Mulai tahun 27 Sebelum Masehi, Akhaya (Yunani selatan) berada di bawah kendali senat Roma karena pentingnya ekonomi dan keuntungan geografis Korintus.</w:t>
      </w:r>
    </w:p>
    <w:p>
      <w:pPr/>
      <w:r>
        <w:rPr>
          <w:lang w:val="id_ID" w:bidi="id_ID"/>
        </w:rPr>
      </w:r>
      <w:r>
        <w:rPr>
          <w:lang w:val="id_ID" w:bidi="id_ID"/>
        </w:rPr>
        <w:t xml:space="preserve">Kehidupan religius di Korintus dibuktikan dengan baik dalam tulisan-tulisan pada masa itu. Dewi Yunani Aphrodite (dikenal sebagai Venus oleh orang Romawi)—dewi kehidupan, kecantikan, dan gairah—merupakan dewi yang populer. Strabo berbicara tentang kuil dewi ini yang luas di atas sebuah bukit di atas kota sebagai pusat prostitusi, dan keadaan moral Korintus terkenal sangat buruk. Para sarjana kini lebih berhati-hati terhadap pandangan ini, karena persaingan politik antara Korintus dan Atena yang berdekatan mungkin telah memotivasi pernyataan Strabo yang merendahkan tentang Korintus. Namun, kita tahu bahwa Paulus menulis </w:t>
      </w:r>
      <w:r>
        <w:rPr>
          <w:lang w:val="id_ID" w:bidi="id_ID"/>
        </w:rPr>
        <w:t>Rm. 1:18–32</w:t>
      </w:r>
      <w:r>
        <w:rPr>
          <w:lang w:val="id_ID" w:bidi="id_ID"/>
        </w:rPr>
        <w:t xml:space="preserve"> saat berada di Korintus (lihat </w:t>
      </w:r>
      <w:r>
        <w:rPr>
          <w:lang w:val="id_ID" w:bidi="id_ID"/>
        </w:rPr>
        <w:t>Pengantar Kitab Roma, “Tanggal, Tempat, dan Peristiwa Penulisan”</w:t>
      </w:r>
      <w:r>
        <w:rPr>
          <w:lang w:val="id_ID" w:bidi="id_ID"/>
        </w:rPr>
        <w:t xml:space="preserve">; bandingkan </w:t>
      </w:r>
      <w:r>
        <w:rPr>
          <w:lang w:val="id_ID" w:bidi="id_ID"/>
        </w:rPr>
        <w:t>Kisah 20:2–3</w:t>
      </w:r>
      <w:r>
        <w:rPr>
          <w:lang w:val="id_ID" w:bidi="id_ID"/>
        </w:rPr>
        <w:t xml:space="preserve">), dan 2 Korintus jelas mencerminkan kesadarannya akan masalah moral yang serius di sana (lihat </w:t>
      </w:r>
      <w:r>
        <w:rPr>
          <w:lang w:val="id_ID" w:bidi="id_ID"/>
        </w:rPr>
        <w:t>2Kor. 6:14–17</w:t>
      </w:r>
      <w:r>
        <w:rPr>
          <w:lang w:val="id_ID" w:bidi="id_ID"/>
        </w:rPr>
        <w:t xml:space="preserve">; </w:t>
      </w:r>
      <w:r>
        <w:rPr>
          <w:lang w:val="id_ID" w:bidi="id_ID"/>
        </w:rPr>
        <w:t>12:19–21</w:t>
      </w:r>
      <w:r>
        <w:rPr>
          <w:lang w:val="id_ID" w:bidi="id_ID"/>
        </w:rPr>
        <w:t>).</w:t>
      </w:r>
    </w:p>
    <w:p>
      <w:pPr/>
      <w:r>
        <w:rPr>
          <w:lang w:val="id_ID" w:bidi="id_ID"/>
        </w:rPr>
      </w:r>
      <w:r>
        <w:rPr>
          <w:lang w:val="id_ID" w:bidi="id_ID"/>
        </w:rPr>
        <w:t>Di kota ini, Paulus membawa berita tentang Kristus. Dengan anugerah Allah dan pelayanan hamba-Nya, terbentuklah sekelompok orang percaya, dan gereja yang baru ini bertumbuh. Para petobat dari pelayanan Paulus ini, yang dianggapnya sebagai anak-anaknya (</w:t>
      </w:r>
      <w:r>
        <w:rPr>
          <w:lang w:val="id_ID" w:bidi="id_ID"/>
        </w:rPr>
        <w:t>2Kor. 6:13</w:t>
      </w:r>
      <w:r>
        <w:rPr>
          <w:lang w:val="id_ID" w:bidi="id_ID"/>
        </w:rPr>
        <w:t xml:space="preserve">; </w:t>
      </w:r>
      <w:r>
        <w:rPr>
          <w:lang w:val="id_ID" w:bidi="id_ID"/>
        </w:rPr>
        <w:t>12:14</w:t>
      </w:r>
      <w:r>
        <w:rPr>
          <w:lang w:val="id_ID" w:bidi="id_ID"/>
        </w:rPr>
        <w:t xml:space="preserve">; </w:t>
      </w:r>
      <w:r>
        <w:rPr>
          <w:lang w:val="id_ID" w:bidi="id_ID"/>
        </w:rPr>
        <w:t>1Kor. 4:15</w:t>
      </w:r>
      <w:r>
        <w:rPr>
          <w:lang w:val="id_ID" w:bidi="id_ID"/>
        </w:rPr>
        <w:t xml:space="preserve">), berasal dari berbagai kalangan, mencerminkan masyarakat kosmopolitan di kota ini yang terkenal dengan pretensinya terhadap hikmat dan retorika, budaya populernya, perdagangannya, dua pelabuhannya, dan kecintaannya pada kehidupan. Pada puncak dari daftar cobaan yang ia sebutkan dalam </w:t>
      </w:r>
      <w:r>
        <w:rPr>
          <w:lang w:val="id_ID" w:bidi="id_ID"/>
        </w:rPr>
        <w:t>2 Korintus 11:23–28</w:t>
      </w:r>
      <w:r>
        <w:rPr>
          <w:lang w:val="id_ID" w:bidi="id_ID"/>
        </w:rPr>
        <w:t>, Paulus menulis: “Kemudian, selain semua ini, aku memiliki beban sehari-hari, yaitu kekhawatiranku terhadap semua jemaat.” Tidak ada jemaat yang tampaknya membawa lebih banyak kekhawatiran bagi Paulus daripada jemaat di Korintus.</w:t>
      </w:r>
    </w:p>
    <w:p>
      <w:pPr>
        <w:pStyle w:val="Heading2"/>
      </w:pPr>
      <w:r>
        <w:rPr>
          <w:lang w:val="id_ID" w:bidi="id_ID"/>
        </w:rPr>
        <w:t>Ikhtisar</w:t>
      </w:r>
    </w:p>
    <w:p>
      <w:pPr/>
      <w:r>
        <w:rPr>
          <w:lang w:val="id_ID" w:bidi="id_ID"/>
        </w:rPr>
      </w:r>
      <w:r>
        <w:rPr>
          <w:lang w:val="id_ID" w:bidi="id_ID"/>
        </w:rPr>
        <w:t>Surat ini muncul dari tantangan terhadap otoritas kerasulan Paulus dan penyusupan guru-guru palsu. Oleh karena itu, dalam paruh pertama 2 Korintus (</w:t>
      </w:r>
      <w:r>
        <w:rPr>
          <w:lang w:val="id_ID" w:bidi="id_ID"/>
        </w:rPr>
        <w:t>pasal 1–6</w:t>
      </w:r>
      <w:r>
        <w:rPr>
          <w:lang w:val="id_ID" w:bidi="id_ID"/>
        </w:rPr>
        <w:t>), Paulus menjelaskan pandangannya tentang pelayanan Kristen. Menderita demi Kristus adalah bagian penting dari pelayanan (</w:t>
      </w:r>
      <w:r>
        <w:rPr>
          <w:lang w:val="id_ID" w:bidi="id_ID"/>
        </w:rPr>
        <w:t>2Kor. 1:1–24</w:t>
      </w:r>
      <w:r>
        <w:rPr>
          <w:lang w:val="id_ID" w:bidi="id_ID"/>
        </w:rPr>
        <w:t>), meskipun sulit untuk bertahan ketika kita dilukai oleh sesama orang Kristen (</w:t>
      </w:r>
      <w:r>
        <w:rPr>
          <w:lang w:val="id_ID" w:bidi="id_ID"/>
        </w:rPr>
        <w:t>2Kor. 2:1–17</w:t>
      </w:r>
      <w:r>
        <w:rPr>
          <w:lang w:val="id_ID" w:bidi="id_ID"/>
        </w:rPr>
        <w:t>). Pesan Kabar Baik memberikan kehidupan dalam Roh dan keselamatan dari Allah, menggantikan agama perjanjian yang lama, meskipun tetap memiliki kesinambungan dengannya (</w:t>
      </w:r>
      <w:r>
        <w:rPr>
          <w:lang w:val="id_ID" w:bidi="id_ID"/>
        </w:rPr>
        <w:t>2Kor. 3:1–18</w:t>
      </w:r>
      <w:r>
        <w:rPr>
          <w:lang w:val="id_ID" w:bidi="id_ID"/>
        </w:rPr>
        <w:t>). Kuasa pesan tersebut terlihat melalui kelemahan para pelayan Allah (</w:t>
      </w:r>
      <w:r>
        <w:rPr>
          <w:lang w:val="id_ID" w:bidi="id_ID"/>
        </w:rPr>
        <w:t>2Kor. 4:1–18</w:t>
      </w:r>
      <w:r>
        <w:rPr>
          <w:lang w:val="id_ID" w:bidi="id_ID"/>
        </w:rPr>
        <w:t>) dan berpusat pada kematian Anak Allah, yang melalui-Nya kita dipulihkan ke dalam perkenanan Allah (</w:t>
      </w:r>
      <w:r>
        <w:rPr>
          <w:lang w:val="id_ID" w:bidi="id_ID"/>
        </w:rPr>
        <w:t>2Kor. 5:1–21</w:t>
      </w:r>
      <w:r>
        <w:rPr>
          <w:lang w:val="id_ID" w:bidi="id_ID"/>
        </w:rPr>
        <w:t>). Kehidupan Kristen ditandai oleh pengabdian dan dedikasi yang membedakan orang percaya dari kejahatan dunia (</w:t>
      </w:r>
      <w:r>
        <w:rPr>
          <w:lang w:val="id_ID" w:bidi="id_ID"/>
        </w:rPr>
        <w:t>2Kor. 6:1–18</w:t>
      </w:r>
      <w:r>
        <w:rPr>
          <w:lang w:val="id_ID" w:bidi="id_ID"/>
        </w:rPr>
        <w:t>).</w:t>
      </w:r>
    </w:p>
    <w:p>
      <w:pPr/>
      <w:r>
        <w:rPr>
          <w:lang w:val="id_ID" w:bidi="id_ID"/>
        </w:rPr>
      </w:r>
      <w:r>
        <w:rPr>
          <w:lang w:val="id_ID" w:bidi="id_ID"/>
        </w:rPr>
        <w:t>Dalam paruh kedua surat tersebut (</w:t>
      </w:r>
      <w:r>
        <w:rPr>
          <w:lang w:val="id_ID" w:bidi="id_ID"/>
        </w:rPr>
        <w:t>pasal 7–13</w:t>
      </w:r>
      <w:r>
        <w:rPr>
          <w:lang w:val="id_ID" w:bidi="id_ID"/>
        </w:rPr>
        <w:t>), Paulus menjelaskan bagaimana dia sampai menulis surat-suratnya kepada jemaat Korintus (</w:t>
      </w:r>
      <w:r>
        <w:rPr>
          <w:lang w:val="id_ID" w:bidi="id_ID"/>
        </w:rPr>
        <w:t>2Kor. 7:1–16</w:t>
      </w:r>
      <w:r>
        <w:rPr>
          <w:lang w:val="id_ID" w:bidi="id_ID"/>
        </w:rPr>
        <w:t>), mengungkapkan prinsip-prinsip memberi dan penatalayanan dalam konteks pengumpulan dana untuk gereja Yerusalem (</w:t>
      </w:r>
      <w:r>
        <w:rPr>
          <w:lang w:val="id_ID" w:bidi="id_ID"/>
        </w:rPr>
        <w:t>2Kor. 8:1–9:15</w:t>
      </w:r>
      <w:r>
        <w:rPr>
          <w:lang w:val="id_ID" w:bidi="id_ID"/>
        </w:rPr>
        <w:t>), dan memberikan pembelaan yang bersemangat atas pekerjaan kerasulannya terhadap mereka yang merendahkan statusnya karena kelemahan-kelemahannya (</w:t>
      </w:r>
      <w:r>
        <w:rPr>
          <w:lang w:val="id_ID" w:bidi="id_ID"/>
        </w:rPr>
        <w:t>pasal 10–13</w:t>
      </w:r>
      <w:r>
        <w:rPr>
          <w:lang w:val="id_ID" w:bidi="id_ID"/>
        </w:rPr>
        <w:t>).</w:t>
      </w:r>
    </w:p>
    <w:p>
      <w:pPr>
        <w:pStyle w:val="Heading2"/>
      </w:pPr>
      <w:r>
        <w:rPr>
          <w:lang w:val="id_ID" w:bidi="id_ID"/>
        </w:rPr>
        <w:t>Pengarang</w:t>
      </w:r>
    </w:p>
    <w:p>
      <w:pPr/>
      <w:r>
        <w:rPr>
          <w:lang w:val="id_ID" w:bidi="id_ID"/>
        </w:rPr>
      </w:r>
      <w:r>
        <w:rPr>
          <w:lang w:val="id_ID" w:bidi="id_ID"/>
        </w:rPr>
        <w:t xml:space="preserve">Tidak ada yang secara serius menantang kepenulisan Paulus atas kitab 2 Korintus. Satu-satunya pengecualian adalah bahwa </w:t>
      </w:r>
      <w:r>
        <w:rPr>
          <w:lang w:val="id_ID" w:bidi="id_ID"/>
        </w:rPr>
        <w:t>2Kor. 6:14–7:1</w:t>
      </w:r>
      <w:r>
        <w:rPr>
          <w:lang w:val="id_ID" w:bidi="id_ID"/>
        </w:rPr>
        <w:t xml:space="preserve"> kadang-kadang dianggap sebagai satu sisipan yang bukan dari Paulus, mungkin dari suatu sekte, karena terminologinya mirip dengan Gulungan Laut Mati. Namun, lebih mungkin bahwa ini hanyalah satu digresi, atau mungkin telah diambil dari surat Paulus lainnya yang ditulis kepada jemaat Korintus dan dimasukkan di sini. Bagaimana pun, materi di dalamnya sangat mungkin ditulis oleh Paulus sendiri untuk menangani situasi moral dan spiritual di jemaat Korintus.</w:t>
      </w:r>
    </w:p>
    <w:p>
      <w:pPr>
        <w:pStyle w:val="Heading2"/>
      </w:pPr>
      <w:r>
        <w:rPr>
          <w:lang w:val="id_ID" w:bidi="id_ID"/>
        </w:rPr>
        <w:t>Tanggal dan Peristiwa Penulisan</w:t>
      </w:r>
    </w:p>
    <w:p>
      <w:pPr/>
      <w:r>
        <w:rPr>
          <w:lang w:val="id_ID" w:bidi="id_ID"/>
        </w:rPr>
      </w:r>
      <w:r>
        <w:rPr>
          <w:lang w:val="id_ID" w:bidi="id_ID"/>
        </w:rPr>
        <w:t xml:space="preserve">Selama dua hingga tiga tahun ketika tinggal di Efesus (AD 53~56), Paulus menulis 1 Korintus dan mengirimkannya ke jemaat di Korintus melalui Timotius (lihat </w:t>
      </w:r>
      <w:r>
        <w:rPr>
          <w:lang w:val="id_ID" w:bidi="id_ID"/>
        </w:rPr>
        <w:t>1Kor. 16:10–11</w:t>
      </w:r>
      <w:r>
        <w:rPr>
          <w:lang w:val="id_ID" w:bidi="id_ID"/>
        </w:rPr>
        <w:t xml:space="preserve">; </w:t>
      </w:r>
      <w:r>
        <w:rPr>
          <w:lang w:val="id_ID" w:bidi="id_ID"/>
        </w:rPr>
        <w:t>Pengantar Kitab 1 Korintus, "Tanggal dan Peristiwa Penulisan"</w:t>
      </w:r>
      <w:r>
        <w:rPr>
          <w:lang w:val="id_ID" w:bidi="id_ID"/>
        </w:rPr>
        <w:t xml:space="preserve">). Tampaknya 1 Korintus tidak diterima dengan baik, dan beberapa orang Korintus mulai mempertanyakan otoritas kerasulan Paulus. Krisis ini diantisipasi dalam </w:t>
      </w:r>
      <w:r>
        <w:rPr>
          <w:lang w:val="id_ID" w:bidi="id_ID"/>
        </w:rPr>
        <w:t>1Kor. 4:18–21</w:t>
      </w:r>
      <w:r>
        <w:rPr>
          <w:lang w:val="id_ID" w:bidi="id_ID"/>
        </w:rPr>
        <w:t>, tetapi tantangan tersebut menjadi lebih vokal dan agresif. Jadi Paulus melakukan satu kunjungan pribadi dari Efesus (</w:t>
      </w:r>
      <w:r>
        <w:rPr>
          <w:lang w:val="id_ID" w:bidi="id_ID"/>
        </w:rPr>
        <w:t>2Kor. 2:1</w:t>
      </w:r>
      <w:r>
        <w:rPr>
          <w:lang w:val="id_ID" w:bidi="id_ID"/>
        </w:rPr>
        <w:t>). Kunjungan ini tampaknya gagal mencapai tujuannya, karena lawan-lawan Paulus tampaknya menentangnya. Dipermalukan di hadapan jemaat dan dihina oleh seorang anggota terkemuka, Paulus kembali ke Efesus dengan sangat sedih. Dia kemudian menulis "surat keras" dan mengirimkannya bersama Titus ke Korintus (</w:t>
      </w:r>
      <w:r>
        <w:rPr>
          <w:lang w:val="id_ID" w:bidi="id_ID"/>
        </w:rPr>
        <w:t>2Kor. 2:3–13</w:t>
      </w:r>
      <w:r>
        <w:rPr>
          <w:lang w:val="id_ID" w:bidi="id_ID"/>
        </w:rPr>
        <w:t>). Surat keras ini, yang telah hilang, akhirnya berhasil membawa orang-orang Korintus ke pertobatan (</w:t>
      </w:r>
      <w:r>
        <w:rPr>
          <w:lang w:val="id_ID" w:bidi="id_ID"/>
        </w:rPr>
        <w:t>2Kor. 7:8–10</w:t>
      </w:r>
      <w:r>
        <w:rPr>
          <w:lang w:val="id_ID" w:bidi="id_ID"/>
        </w:rPr>
        <w:t>).</w:t>
      </w:r>
    </w:p>
    <w:p>
      <w:pPr/>
      <w:r>
        <w:rPr>
          <w:lang w:val="id_ID" w:bidi="id_ID"/>
        </w:rPr>
      </w:r>
      <w:r>
        <w:rPr>
          <w:lang w:val="id_ID" w:bidi="id_ID"/>
        </w:rPr>
        <w:t>Sementara itu, Paulus meninggalkan Efesus setelah menghadapi cobaan-cobaan yang berat (</w:t>
      </w:r>
      <w:r>
        <w:rPr>
          <w:lang w:val="id_ID" w:bidi="id_ID"/>
        </w:rPr>
        <w:t>Kisah 19:23–41</w:t>
      </w:r>
      <w:r>
        <w:rPr>
          <w:lang w:val="id_ID" w:bidi="id_ID"/>
        </w:rPr>
        <w:t xml:space="preserve">; bdk. </w:t>
      </w:r>
      <w:r>
        <w:rPr>
          <w:lang w:val="id_ID" w:bidi="id_ID"/>
        </w:rPr>
        <w:t>2Kor. 1:8–11</w:t>
      </w:r>
      <w:r>
        <w:rPr>
          <w:lang w:val="id_ID" w:bidi="id_ID"/>
        </w:rPr>
        <w:t xml:space="preserve">; </w:t>
      </w:r>
      <w:r>
        <w:rPr>
          <w:lang w:val="id_ID" w:bidi="id_ID"/>
        </w:rPr>
        <w:t>4:8–15</w:t>
      </w:r>
      <w:r>
        <w:rPr>
          <w:lang w:val="id_ID" w:bidi="id_ID"/>
        </w:rPr>
        <w:t xml:space="preserve">; </w:t>
      </w:r>
      <w:r>
        <w:rPr>
          <w:lang w:val="id_ID" w:bidi="id_ID"/>
        </w:rPr>
        <w:t>6:4–10</w:t>
      </w:r>
      <w:r>
        <w:rPr>
          <w:lang w:val="id_ID" w:bidi="id_ID"/>
        </w:rPr>
        <w:t>) dan melakukan perjalanan ke Makedonia (</w:t>
      </w:r>
      <w:r>
        <w:rPr>
          <w:lang w:val="id_ID" w:bidi="id_ID"/>
        </w:rPr>
        <w:t>Kisah 20:1</w:t>
      </w:r>
      <w:r>
        <w:rPr>
          <w:lang w:val="id_ID" w:bidi="id_ID"/>
        </w:rPr>
        <w:t>). Di Makedonia, Paulus bertemu dengan Titus, yang telah tiba dari Korintus, dan Titus memberikan laporan yang sangat menggembirakan kepada Paulus tentang situasi di sana (</w:t>
      </w:r>
      <w:r>
        <w:rPr>
          <w:lang w:val="id_ID" w:bidi="id_ID"/>
        </w:rPr>
        <w:t>2Kor. 7:5–7</w:t>
      </w:r>
      <w:r>
        <w:rPr>
          <w:lang w:val="id_ID" w:bidi="id_ID"/>
        </w:rPr>
        <w:t>). Menanggapi laporan tersebut, Paulus menulis 2 Korintus (sekitar tahun 56 M) dan mengirimkannya kembali ke Korintus bersama Titus (</w:t>
      </w:r>
      <w:r>
        <w:rPr>
          <w:lang w:val="id_ID" w:bidi="id_ID"/>
        </w:rPr>
        <w:t>2Kor. 8:6</w:t>
      </w:r>
      <w:r>
        <w:rPr>
          <w:lang w:val="id_ID" w:bidi="id_ID"/>
        </w:rPr>
        <w:t xml:space="preserve">, </w:t>
      </w:r>
      <w:r>
        <w:rPr>
          <w:lang w:val="id_ID" w:bidi="id_ID"/>
        </w:rPr>
        <w:t>16–19</w:t>
      </w:r>
      <w:r>
        <w:rPr>
          <w:lang w:val="id_ID" w:bidi="id_ID"/>
        </w:rPr>
        <w:t xml:space="preserve">). Paulus sendiri kemudian melanjutkan perjalanannya ke Korintus, di mana ia menghabiskan tiga bulan di sana (lihat </w:t>
      </w:r>
      <w:r>
        <w:rPr>
          <w:lang w:val="id_ID" w:bidi="id_ID"/>
        </w:rPr>
        <w:t>Kisah 20:1–3</w:t>
      </w:r>
      <w:r>
        <w:rPr>
          <w:lang w:val="id_ID" w:bidi="id_ID"/>
        </w:rPr>
        <w:t>).</w:t>
      </w:r>
    </w:p>
    <w:p>
      <w:pPr>
        <w:pStyle w:val="Heading2"/>
      </w:pPr>
      <w:r>
        <w:rPr>
          <w:lang w:val="id_ID" w:bidi="id_ID"/>
        </w:rPr>
        <w:t>Kesatuan 2 Korintus sebagai satu Surat</w:t>
      </w:r>
    </w:p>
    <w:p>
      <w:pPr/>
      <w:r>
        <w:rPr>
          <w:lang w:val="id_ID" w:bidi="id_ID"/>
        </w:rPr>
      </w:r>
      <w:r>
        <w:rPr>
          <w:lang w:val="id_ID" w:bidi="id_ID"/>
        </w:rPr>
        <w:t>Walaupun tidak diragukan bahwa Paulus sendiri menulis 2 Korintus, ada pertanyaan mengenai apakah keseluruhannya ditulis dan dikirim sebagai satu surat.</w:t>
      </w:r>
    </w:p>
    <w:p>
      <w:pPr/>
      <w:r>
        <w:rPr>
          <w:lang w:val="id_ID" w:bidi="id_ID"/>
        </w:rPr>
      </w:r>
      <w:r>
        <w:rPr>
          <w:lang w:val="id_ID" w:bidi="id_ID"/>
        </w:rPr>
        <w:t>2Kor. 6:14–7:1</w:t>
      </w:r>
      <w:r>
        <w:rPr>
          <w:lang w:val="id_ID" w:bidi="id_ID"/>
        </w:rPr>
        <w:t xml:space="preserve">. Dalam </w:t>
      </w:r>
      <w:r>
        <w:rPr>
          <w:lang w:val="id_ID" w:bidi="id_ID"/>
        </w:rPr>
        <w:t>1 Korintus 5:9</w:t>
      </w:r>
      <w:r>
        <w:rPr>
          <w:lang w:val="id_ID" w:bidi="id_ID"/>
        </w:rPr>
        <w:t xml:space="preserve">, Paulus menyebutkan satu surat yang sebelumnya ia kirim ke Korintus yang membahas masalah pergaulan dengan orang-orang yang tidak bermoral. Meskipun surat ini telah hilang, beberapa sarjana percaya bahwa setidaknya sebagian dari surat tersebut dilestarikan sebagai </w:t>
      </w:r>
      <w:r>
        <w:rPr>
          <w:lang w:val="id_ID" w:bidi="id_ID"/>
        </w:rPr>
        <w:t>2 Korintus 6:14–7:1</w:t>
      </w:r>
      <w:r>
        <w:rPr>
          <w:lang w:val="id_ID" w:bidi="id_ID"/>
        </w:rPr>
        <w:t xml:space="preserve">, yang membahas topik yang sama. Jika </w:t>
      </w:r>
      <w:r>
        <w:rPr>
          <w:lang w:val="id_ID" w:bidi="id_ID"/>
        </w:rPr>
        <w:t>2Kor. 6:14–7:1</w:t>
      </w:r>
      <w:r>
        <w:rPr>
          <w:lang w:val="id_ID" w:bidi="id_ID"/>
        </w:rPr>
        <w:t xml:space="preserve"> adalah fragmen dari surat sebelumnya, ini mungkin menjelaskan mengapa bagian ini tampaknya disisipkan dalam pembahasan surat, yang seharusnya mengalir secara alami dari </w:t>
      </w:r>
      <w:r>
        <w:rPr>
          <w:lang w:val="id_ID" w:bidi="id_ID"/>
        </w:rPr>
        <w:t>2Kor. 6:13</w:t>
      </w:r>
      <w:r>
        <w:rPr>
          <w:lang w:val="id_ID" w:bidi="id_ID"/>
        </w:rPr>
        <w:t xml:space="preserve"> langsung ke </w:t>
      </w:r>
      <w:r>
        <w:rPr>
          <w:lang w:val="id_ID" w:bidi="id_ID"/>
        </w:rPr>
        <w:t>2Kor. 7:2</w:t>
      </w:r>
      <w:r>
        <w:rPr>
          <w:lang w:val="id_ID" w:bidi="id_ID"/>
        </w:rPr>
        <w:t xml:space="preserve">. Di sisi lain, Paulus sering menyimpang dari alur utama saat menulis suratnya, jadi mungkin juga bahwa </w:t>
      </w:r>
      <w:r>
        <w:rPr>
          <w:lang w:val="id_ID" w:bidi="id_ID"/>
        </w:rPr>
        <w:t>2Kor. 6:14–7:1</w:t>
      </w:r>
      <w:r>
        <w:rPr>
          <w:lang w:val="id_ID" w:bidi="id_ID"/>
        </w:rPr>
        <w:t xml:space="preserve"> hanyalah sebuah digresi atau penyimpangan.</w:t>
      </w:r>
    </w:p>
    <w:p>
      <w:pPr/>
      <w:r>
        <w:rPr>
          <w:lang w:val="id_ID" w:bidi="id_ID"/>
        </w:rPr>
      </w:r>
      <w:r>
        <w:rPr>
          <w:lang w:val="id_ID" w:bidi="id_ID"/>
        </w:rPr>
        <w:t>2Kor. 10:1–13:14</w:t>
      </w:r>
      <w:r>
        <w:rPr>
          <w:lang w:val="id_ID" w:bidi="id_ID"/>
        </w:rPr>
        <w:t xml:space="preserve">. Empat pasal terakhir dari 2 Korintus adalah sebuah teka-teki. Pasal-pasal ini mengandung nada marah dan ironi. Beberapa orang menganggapnya sebagai bagian dari "surat keras" Paulus (lihat </w:t>
      </w:r>
      <w:r>
        <w:rPr>
          <w:lang w:val="id_ID" w:bidi="id_ID"/>
        </w:rPr>
        <w:t>2Kor. 7:8</w:t>
      </w:r>
      <w:r>
        <w:rPr>
          <w:lang w:val="id_ID" w:bidi="id_ID"/>
        </w:rPr>
        <w:t>); namun, itu tidak mungkin, karena jemaat Korintus menanggapi surat kerasnya dengan pertobatan (</w:t>
      </w:r>
      <w:r>
        <w:rPr>
          <w:lang w:val="id_ID" w:bidi="id_ID"/>
        </w:rPr>
        <w:t>2Kor. 7:9</w:t>
      </w:r>
      <w:r>
        <w:rPr>
          <w:lang w:val="id_ID" w:bidi="id_ID"/>
        </w:rPr>
        <w:t xml:space="preserve">). Lebih masuk akal untuk menganggap </w:t>
      </w:r>
      <w:r>
        <w:rPr>
          <w:lang w:val="id_ID" w:bidi="id_ID"/>
        </w:rPr>
        <w:t>pasal 10–13</w:t>
      </w:r>
      <w:r>
        <w:rPr>
          <w:lang w:val="id_ID" w:bidi="id_ID"/>
        </w:rPr>
        <w:t xml:space="preserve"> ditulis lebih kemudian daripada pasal</w:t>
      </w:r>
      <w:r>
        <w:rPr>
          <w:lang w:val="id_ID" w:bidi="id_ID"/>
        </w:rPr>
        <w:t xml:space="preserve"> 1–9</w:t>
      </w:r>
      <w:r>
        <w:rPr>
          <w:lang w:val="id_ID" w:bidi="id_ID"/>
        </w:rPr>
        <w:t xml:space="preserve"> sebagai tanggapan terhadap situasi baru yang muncul setelah kedatangan guru-guru palsu ke Korintus (bdk. </w:t>
      </w:r>
      <w:r>
        <w:rPr>
          <w:lang w:val="id_ID" w:bidi="id_ID"/>
        </w:rPr>
        <w:t>2Kor. 11:4</w:t>
      </w:r>
      <w:r>
        <w:rPr>
          <w:lang w:val="id_ID" w:bidi="id_ID"/>
        </w:rPr>
        <w:t xml:space="preserve">, </w:t>
      </w:r>
      <w:r>
        <w:rPr>
          <w:lang w:val="id_ID" w:bidi="id_ID"/>
        </w:rPr>
        <w:t>12–15</w:t>
      </w:r>
      <w:r>
        <w:rPr>
          <w:lang w:val="id_ID" w:bidi="id_ID"/>
        </w:rPr>
        <w:t xml:space="preserve">). Jemaat Korintus dengan hangat menerima guru-guru ini, yang dengan cepat membuka kembali luka lama dan mengisyaratkan bahwa Paulus bukanlah rasul sejati atau bahkan seorang Kristen sama sekali (lihat </w:t>
      </w:r>
      <w:r>
        <w:rPr>
          <w:lang w:val="id_ID" w:bidi="id_ID"/>
        </w:rPr>
        <w:t>2Kor. 10:7</w:t>
      </w:r>
      <w:r>
        <w:rPr>
          <w:lang w:val="id_ID" w:bidi="id_ID"/>
        </w:rPr>
        <w:t xml:space="preserve">, </w:t>
      </w:r>
      <w:r>
        <w:rPr>
          <w:lang w:val="id_ID" w:bidi="id_ID"/>
        </w:rPr>
        <w:t>10</w:t>
      </w:r>
      <w:r>
        <w:rPr>
          <w:lang w:val="id_ID" w:bidi="id_ID"/>
        </w:rPr>
        <w:t xml:space="preserve">; </w:t>
      </w:r>
      <w:r>
        <w:rPr>
          <w:lang w:val="id_ID" w:bidi="id_ID"/>
        </w:rPr>
        <w:t>11:5</w:t>
      </w:r>
      <w:r>
        <w:rPr>
          <w:lang w:val="id_ID" w:bidi="id_ID"/>
        </w:rPr>
        <w:t xml:space="preserve">; </w:t>
      </w:r>
      <w:r>
        <w:rPr>
          <w:lang w:val="id_ID" w:bidi="id_ID"/>
        </w:rPr>
        <w:t>12:11</w:t>
      </w:r>
      <w:r>
        <w:rPr>
          <w:lang w:val="id_ID" w:bidi="id_ID"/>
        </w:rPr>
        <w:t xml:space="preserve">). Ketika Paulus merasakan bahaya, dia menulis satu catatan pedas penuh ironi, kritik, sindiran, dan pembelaan diri. Di inti dari pasal </w:t>
      </w:r>
      <w:r>
        <w:rPr>
          <w:lang w:val="id_ID" w:bidi="id_ID"/>
        </w:rPr>
        <w:t>10–13</w:t>
      </w:r>
      <w:r>
        <w:rPr>
          <w:lang w:val="id_ID" w:bidi="id_ID"/>
        </w:rPr>
        <w:t xml:space="preserve"> adalah "Pidato Orang Bodoh"nya Paulus (</w:t>
      </w:r>
      <w:r>
        <w:rPr>
          <w:lang w:val="id_ID" w:bidi="id_ID"/>
        </w:rPr>
        <w:t>2Kor. 11:16–12:10</w:t>
      </w:r>
      <w:r>
        <w:rPr>
          <w:lang w:val="id_ID" w:bidi="id_ID"/>
        </w:rPr>
        <w:t>), di mana dia terpaksa membanggakan diri karena kebutuhan memaksanya (</w:t>
      </w:r>
      <w:r>
        <w:rPr>
          <w:lang w:val="id_ID" w:bidi="id_ID"/>
        </w:rPr>
        <w:t>2Kor. 11:1</w:t>
      </w:r>
      <w:r>
        <w:rPr>
          <w:lang w:val="id_ID" w:bidi="id_ID"/>
        </w:rPr>
        <w:t xml:space="preserve">, </w:t>
      </w:r>
      <w:r>
        <w:rPr>
          <w:lang w:val="id_ID" w:bidi="id_ID"/>
        </w:rPr>
        <w:t>16–17</w:t>
      </w:r>
      <w:r>
        <w:rPr>
          <w:lang w:val="id_ID" w:bidi="id_ID"/>
        </w:rPr>
        <w:t>).</w:t>
      </w:r>
    </w:p>
    <w:p>
      <w:pPr/>
      <w:r>
        <w:rPr>
          <w:lang w:val="id_ID" w:bidi="id_ID"/>
        </w:rPr>
      </w:r>
      <w:r>
        <w:rPr>
          <w:lang w:val="id_ID" w:bidi="id_ID"/>
        </w:rPr>
        <w:t xml:space="preserve">Kami tidak dapat memastikan apakah kata-kata yang tersimpan dalam </w:t>
      </w:r>
      <w:r>
        <w:rPr>
          <w:lang w:val="id_ID" w:bidi="id_ID"/>
        </w:rPr>
        <w:t>pasal 10–13</w:t>
      </w:r>
      <w:r>
        <w:rPr>
          <w:lang w:val="id_ID" w:bidi="id_ID"/>
        </w:rPr>
        <w:t xml:space="preserve"> berhasil menangkal ancaman-ancaman ini dan sekali lagi membela kedudukan kerasulan Paulus di Korintus. Paulus menindaklanjuti surat ini dengan satu kunjungan (</w:t>
      </w:r>
      <w:r>
        <w:rPr>
          <w:lang w:val="id_ID" w:bidi="id_ID"/>
        </w:rPr>
        <w:t>Kisah 20:2</w:t>
      </w:r>
      <w:r>
        <w:rPr>
          <w:lang w:val="id_ID" w:bidi="id_ID"/>
        </w:rPr>
        <w:t xml:space="preserve">) saat ia datang ke Yunani, mungkin ke Korintus. Ia akhirnya berlayar ke Yerusalem bersama uang yang disumbangkan oleh jemaat-jemaat, termasuk Korintus. Jadi, mungkin saja surat Paulus yang terakhir adalah yang paling efektif dari semuanya, dan orang-orang Korintus akhirnya berhasil dimenangkan. Empat puluh tahun setelah korespondensi dengan jemaat Korintus, sebuah surat yang dikenal sebagai </w:t>
      </w:r>
      <w:r>
        <w:rPr>
          <w:i/>
          <w:lang w:val="id_ID" w:bidi="id_ID"/>
        </w:rPr>
        <w:t>1 Klemens</w:t>
      </w:r>
      <w:r>
        <w:rPr>
          <w:lang w:val="id_ID" w:bidi="id_ID"/>
        </w:rPr>
        <w:t>, ditulis oleh seorang pemimpin di Roma kepada orang-orang Korintus, berbicara dengan hangat tentang pelayanan Paulus.</w:t>
      </w:r>
    </w:p>
    <w:p>
      <w:pPr>
        <w:pStyle w:val="Heading2"/>
      </w:pPr>
      <w:r>
        <w:rPr>
          <w:lang w:val="id_ID" w:bidi="id_ID"/>
        </w:rPr>
        <w:t xml:space="preserve">Makna dan Pesan </w:t>
      </w:r>
    </w:p>
    <w:p>
      <w:pPr/>
      <w:r>
        <w:rPr>
          <w:lang w:val="id_ID" w:bidi="id_ID"/>
        </w:rPr>
      </w:r>
      <w:r>
        <w:rPr>
          <w:lang w:val="id_ID" w:bidi="id_ID"/>
        </w:rPr>
        <w:t>Surat 2 Korintus adalah dokumen yang sangat manusiawi yang membuka jendela ke dalam kehidupan batin Rasul Paulus. Karena alasan itu, surat ini telah disebut sebagai surat Paulus yang paling pribadi.</w:t>
      </w:r>
    </w:p>
    <w:p>
      <w:pPr/>
      <w:r>
        <w:rPr>
          <w:lang w:val="id_ID" w:bidi="id_ID"/>
        </w:rPr>
      </w:r>
      <w:r>
        <w:rPr>
          <w:lang w:val="id_ID" w:bidi="id_ID"/>
        </w:rPr>
        <w:t>Deskripsi Tugas Seorang Pelayan. Paruh pertama surat ini (</w:t>
      </w:r>
      <w:r>
        <w:rPr>
          <w:lang w:val="id_ID" w:bidi="id_ID"/>
        </w:rPr>
        <w:t>2Kor. 1:1–7:16</w:t>
      </w:r>
      <w:r>
        <w:rPr>
          <w:lang w:val="id_ID" w:bidi="id_ID"/>
        </w:rPr>
        <w:t>) menjelaskan dan menggambarkan tanggung jawab serta hak istimewa seorang pemimpin. Pesan Kabar Baik adalah baru (</w:t>
      </w:r>
      <w:r>
        <w:rPr>
          <w:lang w:val="id_ID" w:bidi="id_ID"/>
        </w:rPr>
        <w:t>2Kor. 3:1–18</w:t>
      </w:r>
      <w:r>
        <w:rPr>
          <w:lang w:val="id_ID" w:bidi="id_ID"/>
        </w:rPr>
        <w:t>) dan harus dibuktikan oleh gaya hidup dari mereka yang menyampaikannya. Selain itu, Kabar Baik membawa perdamaian (</w:t>
      </w:r>
      <w:r>
        <w:rPr>
          <w:lang w:val="id_ID" w:bidi="id_ID"/>
        </w:rPr>
        <w:t>2Kor. 5:1–21</w:t>
      </w:r>
      <w:r>
        <w:rPr>
          <w:lang w:val="id_ID" w:bidi="id_ID"/>
        </w:rPr>
        <w:t>).</w:t>
      </w:r>
    </w:p>
    <w:p>
      <w:pPr/>
      <w:r>
        <w:rPr>
          <w:lang w:val="id_ID" w:bidi="id_ID"/>
        </w:rPr>
      </w:r>
      <w:r>
        <w:rPr>
          <w:lang w:val="id_ID" w:bidi="id_ID"/>
        </w:rPr>
        <w:t xml:space="preserve">Inti dari Kabar Baik. </w:t>
      </w:r>
      <w:r>
        <w:rPr>
          <w:lang w:val="id_ID" w:bidi="id_ID"/>
        </w:rPr>
        <w:t>Pasal 5</w:t>
      </w:r>
      <w:r>
        <w:rPr>
          <w:lang w:val="id_ID" w:bidi="id_ID"/>
        </w:rPr>
        <w:t xml:space="preserve"> menyajikan salah satu penjelasan yang paling lengkap tentang pesan utama Paulus (</w:t>
      </w:r>
      <w:r>
        <w:rPr>
          <w:lang w:val="id_ID" w:bidi="id_ID"/>
        </w:rPr>
        <w:t>2Kor. 5:18–21</w:t>
      </w:r>
      <w:r>
        <w:rPr>
          <w:lang w:val="id_ID" w:bidi="id_ID"/>
        </w:rPr>
        <w:t>). Paulus telah memberitahu jemaat Korintus bahwa ia datang untuk memberitakan Kristus yang disalibkan (</w:t>
      </w:r>
      <w:r>
        <w:rPr>
          <w:lang w:val="id_ID" w:bidi="id_ID"/>
        </w:rPr>
        <w:t>1Kor. 1:18–2:2</w:t>
      </w:r>
      <w:r>
        <w:rPr>
          <w:lang w:val="id_ID" w:bidi="id_ID"/>
        </w:rPr>
        <w:t>). Sekarang, ia menjelaskan bagaimana pesan ini harus diterapkan dalam situasi saat ini: Manusia berada di luar keselarasan dengan Allah karena dosa, sehingga Allah telah bertindak untuk memenuhi kebutuhan manusia. Allah dalam Kristus telah menangani masalah dosa dan keterpisahan dari Allah dengan menjadi manusia dan menanggung dosa kita di kayu salib. Melalui Kristus, kita dipulihkan ke dalam hubungan damai dan penerimaan dengan Allah. Kita didorong untuk berdamai dengan Allah (</w:t>
      </w:r>
      <w:r>
        <w:rPr>
          <w:lang w:val="id_ID" w:bidi="id_ID"/>
        </w:rPr>
        <w:t>2Kor. 5:20</w:t>
      </w:r>
      <w:r>
        <w:rPr>
          <w:lang w:val="id_ID" w:bidi="id_ID"/>
        </w:rPr>
        <w:t>) dan untuk mempertahankan perdamaian kita dengan Allah. Hubungan ini perlu dipertahankan sepanjang hidup kita, yang mengimplikasikan kesetiaan kepada Kabar Baik seperti yang diberitakan Paulus dan pemisahan dari kejahatan-kejahatan moral seperti yang melanda kota Korintus.</w:t>
      </w:r>
    </w:p>
    <w:p>
      <w:pPr/>
      <w:r>
        <w:rPr>
          <w:lang w:val="id_ID" w:bidi="id_ID"/>
        </w:rPr>
      </w:r>
      <w:r>
        <w:rPr>
          <w:lang w:val="id_ID" w:bidi="id_ID"/>
        </w:rPr>
        <w:t>Panggilan untuk Hidup Kudus. Surat ini berisi ajakan untuk menjalani hidup yang kudus. Dua gambaran utama adalah gereja sebagai bait suci (</w:t>
      </w:r>
      <w:r>
        <w:rPr>
          <w:lang w:val="id_ID" w:bidi="id_ID"/>
        </w:rPr>
        <w:t>2Kor. 6:14–7:1</w:t>
      </w:r>
      <w:r>
        <w:rPr>
          <w:lang w:val="id_ID" w:bidi="id_ID"/>
        </w:rPr>
        <w:t>) dan sebagai mempelai perempuan (</w:t>
      </w:r>
      <w:r>
        <w:rPr>
          <w:lang w:val="id_ID" w:bidi="id_ID"/>
        </w:rPr>
        <w:t>2Kor. 11:2</w:t>
      </w:r>
      <w:r>
        <w:rPr>
          <w:lang w:val="id_ID" w:bidi="id_ID"/>
        </w:rPr>
        <w:t>). Kedua gambaran ini menekankan kemurnian dan dedikasi. Bait Suci adalah tempat suci di mana Allah disembah, sehingga umat-Nya harus dikuduskan untuk tugas ini. Mempelai perempuan Kristus harus setia kepada suaminya.</w:t>
      </w:r>
    </w:p>
    <w:p>
      <w:pPr/>
      <w:r>
        <w:rPr>
          <w:lang w:val="id_ID" w:bidi="id_ID"/>
        </w:rPr>
      </w:r>
      <w:r>
        <w:rPr>
          <w:lang w:val="id_ID" w:bidi="id_ID"/>
        </w:rPr>
        <w:t>Perlunya Memberi dengan Murah Hati. Dua pasal yang panjang (</w:t>
      </w:r>
      <w:r>
        <w:rPr>
          <w:lang w:val="id_ID" w:bidi="id_ID"/>
        </w:rPr>
        <w:t>2Kor. 8:1–9:15</w:t>
      </w:r>
      <w:r>
        <w:rPr>
          <w:lang w:val="id_ID" w:bidi="id_ID"/>
        </w:rPr>
        <w:t>) didedikasikan untuk satu tema ini. Mereka yang berselisih di Korintus perlu mempertimbangkan kebutuhan orang lain, terutama orang-orang percaya asal Yahudi yang miskin di Yerusalem. Tuhan Yesus Kristus yang berinkarnasi adalah teladan utama kita dalam memberi dengan pengorbanan (</w:t>
      </w:r>
      <w:r>
        <w:rPr>
          <w:lang w:val="id_ID" w:bidi="id_ID"/>
        </w:rPr>
        <w:t>2Kor. 8:9</w:t>
      </w:r>
      <w:r>
        <w:rPr>
          <w:lang w:val="id_ID" w:bidi="id_ID"/>
        </w:rPr>
        <w:t>).</w:t>
      </w:r>
    </w:p>
    <w:p>
      <w:pPr/>
      <w:r>
        <w:rPr>
          <w:lang w:val="id_ID" w:bidi="id_ID"/>
        </w:rPr>
      </w:r>
      <w:r>
        <w:rPr>
          <w:lang w:val="id_ID" w:bidi="id_ID"/>
        </w:rPr>
        <w:t>Yang dipertaruhkan di Korintus adalah inti dari Kabar Baik sebagaimana diungkapkan melalui jalan salib. Pengalaman penderitaan dan kelemahan Paulus sebagai seorang rasul tampak bertentangan dengan otoritasnya di mata orang-orang percaya di Korintus. Namun, sebenarnya, inti dari Kabar Baik adalah agar orang-orang menerima penderitaan seorang yang lain, yaitu penderitaan Kristus atas nama mereka. Ini tetap relevan untuk kepemimpinan dan kehidupan sehari-hari di antara orang-orang Kristen saat ini.</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