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JER</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Иеремия</w:t>
      </w:r>
      <w:r>
        <w:rPr>
          <w:lang w:val="ru_RU" w:bidi="ru_RU"/>
        </w:rPr>
      </w:r>
    </w:p>
    <w:p>
      <w:pPr/>
      <w:r>
        <w:rPr>
          <w:lang w:val="ru_RU" w:bidi="ru_RU"/>
        </w:rPr>
      </w:r>
      <w:r>
        <w:rPr>
          <w:lang w:val="ru_RU" w:bidi="ru_RU"/>
        </w:rPr>
        <w:t xml:space="preserve">Когда Бог призвал Иеремию, чтобы через него предупредить Иудейское Царство о его скором уничтожении, население этого царства было относительно процветающим и жило в свободе и безопасности. Но судьба иудеев полностью изменилась, когда вавилонский царь Навуходоносор II стал контролировать Иудею. На протяжении двенадцати лет жители Иудеи страдали от жестокого гнёта вавилонян. В итоге всё закончилось тем, что город Иерусалим был полностью разрушен, а его жители были уведены в плен в Вавилон. </w:t>
      </w:r>
      <w:r>
        <w:rPr>
          <w:lang w:val="ru_RU" w:bidi="ru_RU"/>
        </w:rPr>
        <w:t>На протяжении всего этого времени</w:t>
      </w:r>
      <w:r>
        <w:rPr>
          <w:lang w:val="ru_RU" w:bidi="ru_RU"/>
        </w:rPr>
        <w:t xml:space="preserve"> Иеремия не переставал предупреждать о суде и разрушении. В Книге пророка Иеремии хорошо показано, насколько противоречивым было отношение автора к его собственным пророчествам и как много боли они ему приносили. Иеремия удивительным образом сумел показать горячее стремление Бога спасти Свой народ. Бог хотел, чтобы люди обратились к Нему и получили избавление, Он также обещал восстановить Израиль.</w:t>
      </w:r>
    </w:p>
    <w:p>
      <w:pPr>
        <w:pStyle w:val="Heading2"/>
      </w:pPr>
      <w:r>
        <w:rPr>
          <w:lang w:val="ru_RU" w:bidi="ru_RU"/>
        </w:rPr>
        <w:t>Исторический фон</w:t>
      </w:r>
    </w:p>
    <w:p>
      <w:pPr/>
      <w:r>
        <w:rPr>
          <w:lang w:val="ru_RU" w:bidi="ru_RU"/>
        </w:rPr>
      </w:r>
      <w:r>
        <w:rPr>
          <w:lang w:val="ru_RU" w:bidi="ru_RU"/>
        </w:rPr>
        <w:t xml:space="preserve">За несколько десятилетий до рождения Иеремии Ассирийское царство взяло под свой контроль весь Древний Ближний Восток. В течение некоторого времени под властью Ассирии находился также Египет. Иудейский царь Манассия стал верноподданным Ассирии. Он поклонялся ассирийским богам большую часть своего длительного правления </w:t>
      </w:r>
      <w:r>
        <w:rPr>
          <w:lang w:val="ru_RU" w:bidi="ru_RU"/>
        </w:rPr>
        <w:t xml:space="preserve">(с 686 по 642 гг. до н.э.; см. </w:t>
      </w:r>
      <w:r>
        <w:rPr>
          <w:lang w:val="ru_RU" w:bidi="ru_RU"/>
        </w:rPr>
        <w:t>4Цар.21:1–7</w:t>
      </w:r>
      <w:r>
        <w:rPr>
          <w:lang w:val="ru_RU" w:bidi="ru_RU"/>
        </w:rPr>
        <w:t xml:space="preserve">). Из-за этого Иудейское Царство было полностью опустошено в духовном отношении (но см. </w:t>
      </w:r>
      <w:r>
        <w:rPr>
          <w:lang w:val="ru_RU" w:bidi="ru_RU"/>
        </w:rPr>
        <w:t>2Пар.33:10–17</w:t>
      </w:r>
      <w:r>
        <w:rPr>
          <w:lang w:val="ru_RU" w:bidi="ru_RU"/>
        </w:rPr>
        <w:t>). Сын Манассии, Аммон, в период своего непродолжительного правления следовал пагубному примеру отца (</w:t>
      </w:r>
      <w:r>
        <w:rPr>
          <w:lang w:val="ru_RU" w:bidi="ru_RU"/>
        </w:rPr>
        <w:t>4Цар.21:21</w:t>
      </w:r>
      <w:r>
        <w:rPr>
          <w:lang w:val="ru_RU" w:bidi="ru_RU"/>
        </w:rPr>
        <w:t>). Когда некоторые из дворцовых слуг в Иерусалиме убили Аммона (</w:t>
      </w:r>
      <w:r>
        <w:rPr>
          <w:lang w:val="ru_RU" w:bidi="ru_RU"/>
        </w:rPr>
        <w:t>4Цар.21:23–24</w:t>
      </w:r>
      <w:r>
        <w:rPr>
          <w:lang w:val="ru_RU" w:bidi="ru_RU"/>
        </w:rPr>
        <w:t>), народ возвёл на трон восьмилетнего сына Аммона — Иосию.</w:t>
      </w:r>
    </w:p>
    <w:p>
      <w:pPr/>
      <w:r>
        <w:rPr>
          <w:lang w:val="ru_RU" w:bidi="ru_RU"/>
        </w:rPr>
      </w:r>
      <w:r>
        <w:rPr>
          <w:lang w:val="ru_RU" w:bidi="ru_RU"/>
        </w:rPr>
        <w:t>Иосия был предан Господу и отверг язычество, насаждённое его предками. В двенадцатый год своего правления Иосия издал указ, согласно которому все языческие жертвенники и идолы должны были быть полностью уничтожены (</w:t>
      </w:r>
      <w:r>
        <w:rPr>
          <w:lang w:val="ru_RU" w:bidi="ru_RU"/>
        </w:rPr>
        <w:t>2Пар.34:3–7</w:t>
      </w:r>
      <w:r>
        <w:rPr>
          <w:lang w:val="ru_RU" w:bidi="ru_RU"/>
        </w:rPr>
        <w:t>). В восемнадцатый год своего правления он выделил средства на ремонт Храма, чтобы священники и народ Иудеи получили возможность поклоняться единому истинному Богу (</w:t>
      </w:r>
      <w:r>
        <w:rPr>
          <w:lang w:val="ru_RU" w:bidi="ru_RU"/>
        </w:rPr>
        <w:t>2Пар.34:8</w:t>
      </w:r>
      <w:r>
        <w:rPr>
          <w:lang w:val="ru_RU" w:bidi="ru_RU"/>
        </w:rPr>
        <w:t xml:space="preserve">). В ходе ремонтных работ в Храме была найдена книга Закона, о которой народ забыл в период царствования Манассии. </w:t>
      </w:r>
      <w:r>
        <w:rPr>
          <w:lang w:val="ru_RU" w:bidi="ru_RU"/>
        </w:rPr>
        <w:t>В ней ясно описывались грехи иудеев, о которых говорил пророк Иеремия в своей книге.</w:t>
      </w:r>
    </w:p>
    <w:p>
      <w:pPr/>
      <w:r>
        <w:rPr>
          <w:lang w:val="ru_RU" w:bidi="ru_RU"/>
        </w:rPr>
      </w:r>
      <w:r>
        <w:rPr>
          <w:lang w:val="ru_RU" w:bidi="ru_RU"/>
        </w:rPr>
        <w:t xml:space="preserve">Смерть Иосии в битве с египтянами в 609 г. до н.э. (см. </w:t>
      </w:r>
      <w:r>
        <w:rPr>
          <w:lang w:val="ru_RU" w:bidi="ru_RU"/>
        </w:rPr>
        <w:t>4Цар.23:29</w:t>
      </w:r>
      <w:r>
        <w:rPr>
          <w:lang w:val="ru_RU" w:bidi="ru_RU"/>
        </w:rPr>
        <w:t>) положила конец духовному возрождению Иудейского Царства и стала началом его конца. Между 612 и 605 гг. до н.э. вавилоняне разгромили ассирийцев и одержали победу над египтянами. Безопасной и процветающей жизни иудеев пришёл конец, когда вавилоняне взяли их земли под свой контроль. Между 605 и 586 гг. до н.э. царь Вавилона Навуходоносор напал на Иудейское Царство. Навуходоносор уничтожил Иудею и разрушил город Иерусалим.</w:t>
      </w:r>
    </w:p>
    <w:p>
      <w:pPr/>
      <w:r>
        <w:rPr>
          <w:lang w:val="ru_RU" w:bidi="ru_RU"/>
        </w:rPr>
      </w:r>
      <w:r>
        <w:rPr>
          <w:lang w:val="ru_RU" w:bidi="ru_RU"/>
        </w:rPr>
        <w:t xml:space="preserve">Все иудейские цари, правившие с этого момента, были отступниками. Они отказывались прислушаться к предупреждениям Иеремии. Сын Иосии, царь Иоаким (609–598 до н.э.), возобновил служение языческим богам. Он </w:t>
      </w:r>
      <w:r>
        <w:rPr>
          <w:lang w:val="ru_RU" w:bidi="ru_RU"/>
        </w:rPr>
        <w:t>обратился к египтянам за поддержкой для борьбы с вавилонянами. Иоаким крайне враждебно относился к Иеремии. Его сын Иехония правил всего три месяца (с начала 597 г. до н.э). Когда вавилоняне разгромили Иудею в апреле 597 г. до н.э. Навуходоносор заменил Иехонию его дядей Седекией (597–586 гг. до н. э.), который стал верноподданным Вавилона.</w:t>
      </w:r>
    </w:p>
    <w:p>
      <w:pPr/>
      <w:r>
        <w:rPr>
          <w:lang w:val="ru_RU" w:bidi="ru_RU"/>
        </w:rPr>
      </w:r>
      <w:r>
        <w:rPr>
          <w:lang w:val="ru_RU" w:bidi="ru_RU"/>
        </w:rPr>
        <w:t>Седекия показан в пророчестве Иеремии как слабый и нерешительный царь. Он уважал Иеремию и часто обращался к нему за советом, но ему не хватало смелости всецело посвятить себя Господу. Вместо этого Седекия обращался за советом к своим чиновникам. В итоге он принял решение полностью отделиться от Вавилона, из-за чего вавилоняне в январе 588 г. до н.э. взяли в осаду Иерусалим, а в июле 586 г. до н.э. разрушили городские стены, уничтожили Храм и сровняли город с землёй. Почти всё население Иерусалима было уведено в плен в Вавилон. В Иудее остались лишь немногие его жители, включая Иеремию, который записал всё, что произошло с оставшимся в живых населением Иерусалима после разрушения этого города.</w:t>
      </w:r>
    </w:p>
    <w:p>
      <w:pPr>
        <w:pStyle w:val="Heading2"/>
      </w:pPr>
      <w:r>
        <w:rPr>
          <w:lang w:val="ru_RU" w:bidi="ru_RU"/>
        </w:rPr>
        <w:t>Краткий обзор</w:t>
      </w:r>
    </w:p>
    <w:p>
      <w:pPr/>
      <w:r>
        <w:rPr>
          <w:lang w:val="ru_RU" w:bidi="ru_RU"/>
        </w:rPr>
      </w:r>
      <w:r>
        <w:rPr>
          <w:lang w:val="ru_RU" w:bidi="ru_RU"/>
        </w:rPr>
        <w:t>1 глава</w:t>
      </w:r>
      <w:r>
        <w:rPr>
          <w:lang w:val="ru_RU" w:bidi="ru_RU"/>
        </w:rPr>
        <w:t xml:space="preserve"> была написана в 627 г. до н.э. В ней рассказывается о том, как Господь избрал Иеремию в качестве Своего пророка. </w:t>
      </w:r>
    </w:p>
    <w:p>
      <w:pPr/>
      <w:r>
        <w:rPr>
          <w:lang w:val="ru_RU" w:bidi="ru_RU"/>
        </w:rPr>
      </w:r>
      <w:r>
        <w:rPr>
          <w:lang w:val="ru_RU" w:bidi="ru_RU"/>
        </w:rPr>
        <w:t xml:space="preserve">Главы </w:t>
      </w:r>
      <w:r>
        <w:rPr>
          <w:lang w:val="ru_RU" w:bidi="ru_RU"/>
        </w:rPr>
        <w:t>2–20</w:t>
      </w:r>
      <w:r>
        <w:rPr>
          <w:lang w:val="ru_RU" w:bidi="ru_RU"/>
        </w:rPr>
        <w:t xml:space="preserve">, написанные с 627 по 605 гг. до н.э., раскрывают читателю, как Бог работал с народом Иудеи. Через Иеремию Господь очень резко обличал жителей Иудеи в идолопоклонстве, Он предупреждал их о нападении врагов с севера и о тяжком наказании. В главах </w:t>
      </w:r>
      <w:r>
        <w:rPr>
          <w:lang w:val="ru_RU" w:bidi="ru_RU"/>
        </w:rPr>
        <w:t>11–20</w:t>
      </w:r>
      <w:r>
        <w:rPr>
          <w:lang w:val="ru_RU" w:bidi="ru_RU"/>
        </w:rPr>
        <w:t xml:space="preserve"> Господь ещё глубже открывает Свои замыслы Иеремии. </w:t>
      </w:r>
    </w:p>
    <w:p>
      <w:pPr/>
      <w:r>
        <w:rPr>
          <w:lang w:val="ru_RU" w:bidi="ru_RU"/>
        </w:rPr>
      </w:r>
      <w:r>
        <w:rPr>
          <w:lang w:val="ru_RU" w:bidi="ru_RU"/>
        </w:rPr>
        <w:t xml:space="preserve">Главы </w:t>
      </w:r>
      <w:r>
        <w:rPr>
          <w:lang w:val="ru_RU" w:bidi="ru_RU"/>
        </w:rPr>
        <w:t>21–29</w:t>
      </w:r>
      <w:r>
        <w:rPr>
          <w:lang w:val="ru_RU" w:bidi="ru_RU"/>
        </w:rPr>
        <w:t xml:space="preserve">, созданные в период с 605 по 593 гг. до н.э., посвящены словесным баталиям, которые Иеремия вёл с царями, священниками и остальными пророками Иудеи. В пророчествах Иеремии звучит суровое обличение в адрес жестоких людей, имевших власть. </w:t>
      </w:r>
    </w:p>
    <w:p>
      <w:pPr/>
      <w:r>
        <w:rPr>
          <w:lang w:val="ru_RU" w:bidi="ru_RU"/>
        </w:rPr>
      </w:r>
      <w:r>
        <w:rPr>
          <w:lang w:val="ru_RU" w:bidi="ru_RU"/>
        </w:rPr>
        <w:t xml:space="preserve">В главах </w:t>
      </w:r>
      <w:r>
        <w:rPr>
          <w:lang w:val="ru_RU" w:bidi="ru_RU"/>
        </w:rPr>
        <w:t xml:space="preserve">30–33 </w:t>
      </w:r>
      <w:r>
        <w:rPr>
          <w:lang w:val="ru_RU" w:bidi="ru_RU"/>
        </w:rPr>
        <w:t>(596–588 гг. до н.э.) даются обещания о восстановлении народа Иудеи и установлении новых заветных отношений между Богом и Его народом. Здесь также дано пророчество о будущем приходе праведного Божьего Потомка (</w:t>
      </w:r>
      <w:r>
        <w:rPr>
          <w:lang w:val="ru_RU" w:bidi="ru_RU"/>
        </w:rPr>
        <w:t>33:15</w:t>
      </w:r>
      <w:r>
        <w:rPr>
          <w:lang w:val="ru_RU" w:bidi="ru_RU"/>
        </w:rPr>
        <w:t>), Который принесёт спасение.</w:t>
      </w:r>
    </w:p>
    <w:p>
      <w:pPr/>
      <w:r>
        <w:rPr>
          <w:lang w:val="ru_RU" w:bidi="ru_RU"/>
        </w:rPr>
      </w:r>
      <w:r>
        <w:rPr>
          <w:lang w:val="ru_RU" w:bidi="ru_RU"/>
        </w:rPr>
        <w:t xml:space="preserve">Главы </w:t>
      </w:r>
      <w:r>
        <w:rPr>
          <w:lang w:val="ru_RU" w:bidi="ru_RU"/>
        </w:rPr>
        <w:t xml:space="preserve">34–45 </w:t>
      </w:r>
      <w:r>
        <w:rPr>
          <w:lang w:val="ru_RU" w:bidi="ru_RU"/>
        </w:rPr>
        <w:t>(605–580 гг. до н.э.) повествуют об</w:t>
      </w:r>
      <w:r>
        <w:rPr>
          <w:lang w:val="ru_RU" w:bidi="ru_RU"/>
        </w:rPr>
        <w:t xml:space="preserve"> осаде Иерусалима вавилонянами, </w:t>
      </w:r>
      <w:r>
        <w:rPr>
          <w:lang w:val="ru_RU" w:bidi="ru_RU"/>
        </w:rPr>
        <w:t xml:space="preserve">разрушении городских стен и полном уничтожении </w:t>
      </w:r>
      <w:r>
        <w:rPr>
          <w:lang w:val="ru_RU" w:bidi="ru_RU"/>
        </w:rPr>
        <w:t>Храма, Иерусалима и Иудейского Царства</w:t>
      </w:r>
      <w:r>
        <w:rPr>
          <w:lang w:val="ru_RU" w:bidi="ru_RU"/>
        </w:rPr>
        <w:t xml:space="preserve">. Главы </w:t>
      </w:r>
      <w:r>
        <w:rPr>
          <w:lang w:val="ru_RU" w:bidi="ru_RU"/>
        </w:rPr>
        <w:t xml:space="preserve">34–36 </w:t>
      </w:r>
      <w:r>
        <w:rPr>
          <w:lang w:val="ru_RU" w:bidi="ru_RU"/>
        </w:rPr>
        <w:t xml:space="preserve">ясно </w:t>
      </w:r>
      <w:r>
        <w:rPr>
          <w:lang w:val="ru_RU" w:bidi="ru_RU"/>
        </w:rPr>
        <w:t xml:space="preserve">показывают, что разрушение было результатом нарушения Иудеей завета с Господом. </w:t>
      </w:r>
      <w:r>
        <w:rPr>
          <w:lang w:val="ru_RU" w:bidi="ru_RU"/>
        </w:rPr>
        <w:t xml:space="preserve">Затем Иеремия описывает, что произошло после </w:t>
      </w:r>
      <w:r>
        <w:rPr>
          <w:lang w:val="ru_RU" w:bidi="ru_RU"/>
        </w:rPr>
        <w:t>ухода вавилонян из Иудеи</w:t>
      </w:r>
      <w:r>
        <w:rPr>
          <w:lang w:val="ru_RU" w:bidi="ru_RU"/>
        </w:rPr>
        <w:t xml:space="preserve"> (в 586–580 гг. до н.э.). Правитель Годолия был убит, а оставшиеся жители Иудеи убежали в Египет, хотя Иеремия говорил им не делать этого. </w:t>
      </w:r>
    </w:p>
    <w:p>
      <w:pPr/>
      <w:r>
        <w:rPr>
          <w:lang w:val="ru_RU" w:bidi="ru_RU"/>
        </w:rPr>
      </w:r>
      <w:r>
        <w:rPr>
          <w:lang w:val="ru_RU" w:bidi="ru_RU"/>
        </w:rPr>
        <w:t xml:space="preserve">В главах </w:t>
      </w:r>
      <w:r>
        <w:rPr>
          <w:lang w:val="ru_RU" w:bidi="ru_RU"/>
        </w:rPr>
        <w:t xml:space="preserve">46–51 </w:t>
      </w:r>
      <w:r>
        <w:rPr>
          <w:lang w:val="ru_RU" w:bidi="ru_RU"/>
        </w:rPr>
        <w:t xml:space="preserve">(605–593 гг. до н.э.) говорится о Божьих судах, обрушившихся на соседствующие с Иудеей государства. </w:t>
      </w:r>
      <w:r>
        <w:rPr>
          <w:lang w:val="ru_RU" w:bidi="ru_RU"/>
        </w:rPr>
        <w:t xml:space="preserve">Все эти большие и малые </w:t>
      </w:r>
      <w:r>
        <w:rPr>
          <w:lang w:val="ru_RU" w:bidi="ru_RU"/>
        </w:rPr>
        <w:t>народы</w:t>
      </w:r>
      <w:r>
        <w:rPr>
          <w:lang w:val="ru_RU" w:bidi="ru_RU"/>
        </w:rPr>
        <w:t xml:space="preserve"> должны были понести наказание за своё идолопоклонство и жестокое обращение с избранным Богом народом. Нескольким народам было дано обещание, что Бог поможет им в будущем. Господь также обещал Израилю, что Он выведет Свой народ из вавилонского плена и приведёт его обратно в Обетованную землю. </w:t>
      </w:r>
    </w:p>
    <w:p>
      <w:pPr/>
      <w:r>
        <w:rPr>
          <w:lang w:val="ru_RU" w:bidi="ru_RU"/>
        </w:rPr>
      </w:r>
      <w:r>
        <w:rPr>
          <w:lang w:val="ru_RU" w:bidi="ru_RU"/>
        </w:rPr>
        <w:t>52 глава</w:t>
      </w:r>
      <w:r>
        <w:rPr>
          <w:lang w:val="ru_RU" w:bidi="ru_RU"/>
        </w:rPr>
        <w:t xml:space="preserve"> (586–561 гг. до н.э.) описывает последние дни Иерусалима, фактически повторяя записанное в </w:t>
      </w:r>
      <w:r>
        <w:rPr>
          <w:lang w:val="ru_RU" w:bidi="ru_RU"/>
        </w:rPr>
        <w:t>4Цар.24:18–25:30</w:t>
      </w:r>
      <w:r>
        <w:rPr>
          <w:lang w:val="ru_RU" w:bidi="ru_RU"/>
        </w:rPr>
        <w:t>.</w:t>
      </w:r>
    </w:p>
    <w:p>
      <w:pPr>
        <w:pStyle w:val="Heading2"/>
      </w:pPr>
      <w:r>
        <w:rPr>
          <w:lang w:val="ru_RU" w:bidi="ru_RU"/>
        </w:rPr>
        <w:t>Датировка и авторство</w:t>
      </w:r>
    </w:p>
    <w:p>
      <w:pPr/>
      <w:r>
        <w:rPr>
          <w:lang w:val="ru_RU" w:bidi="ru_RU"/>
        </w:rPr>
      </w:r>
      <w:r>
        <w:rPr>
          <w:lang w:val="ru_RU" w:bidi="ru_RU"/>
        </w:rPr>
        <w:t>В четвёртый год царствования Иоакима (605 г. до н.э.) Иеремия продиктовал серию пророчеств своему писцу Варуху, который записал эти пророчества в свиток, впоследствии отправленный царю (</w:t>
      </w:r>
      <w:r>
        <w:rPr>
          <w:lang w:val="ru_RU" w:bidi="ru_RU"/>
        </w:rPr>
        <w:t>Иер.36:1–26</w:t>
      </w:r>
      <w:r>
        <w:rPr>
          <w:lang w:val="ru_RU" w:bidi="ru_RU"/>
        </w:rPr>
        <w:t>). Царь уничтожил этот свиток, но Иеремия и Варух не только записали пророчества заново, но ещё добавили «</w:t>
      </w:r>
      <w:r>
        <w:rPr>
          <w:lang w:val="ru_RU" w:bidi="ru_RU"/>
        </w:rPr>
        <w:t>много... слов</w:t>
      </w:r>
      <w:r>
        <w:rPr>
          <w:lang w:val="ru_RU" w:bidi="ru_RU"/>
        </w:rPr>
        <w:t>» (</w:t>
      </w:r>
      <w:r>
        <w:rPr>
          <w:lang w:val="ru_RU" w:bidi="ru_RU"/>
        </w:rPr>
        <w:t>36:32</w:t>
      </w:r>
      <w:r>
        <w:rPr>
          <w:lang w:val="ru_RU" w:bidi="ru_RU"/>
        </w:rPr>
        <w:t xml:space="preserve">). Скорее всего, что главы </w:t>
      </w:r>
      <w:r>
        <w:rPr>
          <w:lang w:val="ru_RU" w:bidi="ru_RU"/>
        </w:rPr>
        <w:t xml:space="preserve">2–20 </w:t>
      </w:r>
      <w:r>
        <w:rPr>
          <w:lang w:val="ru_RU" w:bidi="ru_RU"/>
        </w:rPr>
        <w:t>представляют собой содержание того свитка. Большая часть остальной Книги пророка Иеремии, по-видимому, была написана позже и добавлена к уже существовавшим пророчествам. В ней изложены события вплоть до прибытия Иеремии в Египет, поэтому, возможно, она была завершена к 580 г. до н.э.</w:t>
      </w:r>
    </w:p>
    <w:p>
      <w:pPr>
        <w:pStyle w:val="Heading2"/>
      </w:pPr>
      <w:r>
        <w:rPr>
          <w:lang w:val="ru_RU" w:bidi="ru_RU"/>
        </w:rPr>
        <w:t>Рукописи</w:t>
      </w:r>
    </w:p>
    <w:p>
      <w:pPr/>
      <w:r>
        <w:rPr>
          <w:lang w:val="ru_RU" w:bidi="ru_RU"/>
        </w:rPr>
      </w:r>
      <w:r>
        <w:rPr>
          <w:lang w:val="ru_RU" w:bidi="ru_RU"/>
        </w:rPr>
        <w:t xml:space="preserve">Сохранились два совершенно разных текста Книги пророка Иеремии, представляющие собой два отличных друг от друга сборника его пророчеств. Первый, еврейский Масоретский текст, </w:t>
      </w:r>
      <w:r>
        <w:rPr>
          <w:lang w:val="ru_RU" w:bidi="ru_RU"/>
        </w:rPr>
        <w:t xml:space="preserve">сохранился среди изгнанников в Вавилоне. Он лёг в основу почти всех английских переводов </w:t>
      </w:r>
      <w:r>
        <w:rPr>
          <w:lang w:val="ru_RU" w:bidi="ru_RU"/>
        </w:rPr>
        <w:t>Книги пророка Иеремии. Второй текст сохранился среди бежавших в Египет. Он лёг в</w:t>
      </w:r>
      <w:r>
        <w:rPr>
          <w:lang w:val="ru_RU" w:bidi="ru_RU"/>
        </w:rPr>
        <w:t xml:space="preserve"> основу Септуагинты, перевода Ветхого Завета на древнегреческий язык, который был создан еврейскими учёными в Александрии, в Египте, около 250 г. до н.э. Текст Септуагинты примерно на 2700 слов короче еврейского Масоретского текста, а некоторые отрывки переставлены местами.</w:t>
      </w:r>
    </w:p>
    <w:p>
      <w:pPr>
        <w:pStyle w:val="Heading2"/>
      </w:pPr>
      <w:r>
        <w:rPr>
          <w:lang w:val="ru_RU" w:bidi="ru_RU"/>
        </w:rPr>
        <w:t>Литературные особенности</w:t>
      </w:r>
    </w:p>
    <w:p>
      <w:pPr/>
      <w:r>
        <w:rPr>
          <w:lang w:val="ru_RU" w:bidi="ru_RU"/>
        </w:rPr>
      </w:r>
      <w:r>
        <w:rPr>
          <w:lang w:val="ru_RU" w:bidi="ru_RU"/>
        </w:rPr>
        <w:t xml:space="preserve">Уникальная форма посланий. Текст книги написан в форме обращений, характерной для правителей Древнего Ближнего Востока и используемой до сих пор. Правитель страны выбирал человека, который должен был доставить устное или письменное сообщение царя в другую страну. </w:t>
      </w:r>
      <w:r>
        <w:rPr>
          <w:lang w:val="ru_RU" w:bidi="ru_RU"/>
        </w:rPr>
        <w:t xml:space="preserve">Посланник всегда действовал от имени своего правителя и имел его авторитет. Получатель послания мог выслушать посланника царя или прогнать его. Он также мог передать с ним свой ответ. Своими действиями получатель, отвергший послание, мог оскорбить посла, что могло стать причиной для войны (см. </w:t>
      </w:r>
      <w:r>
        <w:rPr>
          <w:lang w:val="ru_RU" w:bidi="ru_RU"/>
        </w:rPr>
        <w:t>2Цар.10:1–19</w:t>
      </w:r>
      <w:r>
        <w:rPr>
          <w:lang w:val="ru_RU" w:bidi="ru_RU"/>
        </w:rPr>
        <w:t xml:space="preserve">). Посланник </w:t>
      </w:r>
      <w:r>
        <w:rPr>
          <w:lang w:val="ru_RU" w:bidi="ru_RU"/>
        </w:rPr>
        <w:t xml:space="preserve">докладывал своему правителю, который решал, </w:t>
      </w:r>
      <w:r>
        <w:rPr>
          <w:lang w:val="ru_RU" w:bidi="ru_RU"/>
        </w:rPr>
        <w:t>как ему действовать дальше.</w:t>
      </w:r>
    </w:p>
    <w:p>
      <w:pPr/>
      <w:r>
        <w:rPr>
          <w:lang w:val="ru_RU" w:bidi="ru_RU"/>
        </w:rPr>
      </w:r>
      <w:r>
        <w:rPr>
          <w:lang w:val="ru_RU" w:bidi="ru_RU"/>
        </w:rPr>
        <w:t>Судебная обстановка. Большинство пророчеств Иеремии звучат как речи в зале суда. В них встречается юридическая лексика. Уже в самом начале книги создаётся картина судебного процесса, и звучат слова Господа: «Поэтому Я ещё буду судиться с вами, говорит Господь, и с сыновьями сыновей ваших буду судиться» (</w:t>
      </w:r>
      <w:r>
        <w:rPr>
          <w:lang w:val="ru_RU" w:bidi="ru_RU"/>
        </w:rPr>
        <w:t>Иер. 2:9</w:t>
      </w:r>
      <w:r>
        <w:rPr>
          <w:lang w:val="ru_RU" w:bidi="ru_RU"/>
        </w:rPr>
        <w:t>). Господь берёт на Себя роль истца, судьи и палача. В качестве истца Он выдвигает обвинения и предоставляет доказательства против жителей Иудеи. После изложения обвиняемыми их доводов, Господь выносит им приговор как судья, а затем приводит этот приговор в исполнение как палач.</w:t>
      </w:r>
    </w:p>
    <w:p>
      <w:pPr/>
      <w:r>
        <w:rPr>
          <w:lang w:val="ru_RU" w:bidi="ru_RU"/>
        </w:rPr>
      </w:r>
      <w:r>
        <w:rPr>
          <w:lang w:val="ru_RU" w:bidi="ru_RU"/>
        </w:rPr>
        <w:t>Повествования. Книге пророка Иеремии содержится большое количество исторических повествований. В них рассказывается, как пророк обращался к царям, должностным лицам, священникам, остальным пророкам и простым людям в период кризиса. В книгу также включено много автобиографических рассказов. Повествовательные части нередко заканчиваются повелениями, записанными, как правило, в поэтической форме.</w:t>
      </w:r>
    </w:p>
    <w:p>
      <w:pPr>
        <w:pStyle w:val="Heading2"/>
      </w:pPr>
      <w:r>
        <w:rPr>
          <w:lang w:val="ru_RU" w:bidi="ru_RU"/>
        </w:rPr>
        <w:t>Значение и основная мысль</w:t>
      </w:r>
    </w:p>
    <w:p>
      <w:pPr/>
      <w:r>
        <w:rPr>
          <w:lang w:val="ru_RU" w:bidi="ru_RU"/>
        </w:rPr>
      </w:r>
      <w:r>
        <w:rPr>
          <w:lang w:val="ru_RU" w:bidi="ru_RU"/>
        </w:rPr>
        <w:t>В ветхозаветном Израиле всё больше и больше росло противостояние между языческим идолопоклонством и поклонением истинному Богу. Иеремия неоднократно напоминал израильтянам об их завете с Господом и о том, что Бог требует от Своего народа истинной, искренней и абсолютной преданности. В ключевом отрывке</w:t>
      </w:r>
      <w:r>
        <w:rPr>
          <w:lang w:val="ru_RU" w:bidi="ru_RU"/>
        </w:rPr>
        <w:t xml:space="preserve"> (</w:t>
      </w:r>
      <w:r>
        <w:rPr>
          <w:lang w:val="ru_RU" w:bidi="ru_RU"/>
        </w:rPr>
        <w:t>Иер.10:1–16</w:t>
      </w:r>
      <w:r>
        <w:rPr>
          <w:lang w:val="ru_RU" w:bidi="ru_RU"/>
        </w:rPr>
        <w:t xml:space="preserve">) </w:t>
      </w:r>
      <w:r>
        <w:rPr>
          <w:lang w:val="ru_RU" w:bidi="ru_RU"/>
        </w:rPr>
        <w:t xml:space="preserve">Иеремия </w:t>
      </w:r>
      <w:r>
        <w:rPr>
          <w:lang w:val="ru_RU" w:bidi="ru_RU"/>
        </w:rPr>
        <w:t xml:space="preserve">прославляет величие, славу, могущество и святость Бога Израиля и </w:t>
      </w:r>
      <w:r>
        <w:rPr>
          <w:lang w:val="ru_RU" w:bidi="ru_RU"/>
        </w:rPr>
        <w:t>ясно говорит, что всякое идолопоклонство является безумием.</w:t>
      </w:r>
    </w:p>
    <w:p>
      <w:pPr/>
      <w:r>
        <w:rPr>
          <w:lang w:val="ru_RU" w:bidi="ru_RU"/>
        </w:rPr>
      </w:r>
      <w:r>
        <w:rPr>
          <w:lang w:val="ru_RU" w:bidi="ru_RU"/>
        </w:rPr>
        <w:t xml:space="preserve">Итак, жители Иерусалима и Иудеи столкнулись с отчаянным положением. Иеремия многократно предупреждал их, что если они продолжат поклоняться языческим богам, то в итоге потеряют свой священный город и Храм, родных и близких, богатство и свободу. Народ Иудеи, исполненный высокомерия, неповиновения и гнева, пытался преодолеть трудности с помощью союзов, заключённых с другими странами. Но тяжкие события войны и многочисленные смерти вскоре довели Божий народ до полного отчаяния. Но и тогда евреи не изменили своего образа жизни. Они не могли отказаться от своей веры в магическую силу идолов и ритуалов, от </w:t>
      </w:r>
      <w:r>
        <w:rPr>
          <w:lang w:val="ru_RU" w:bidi="ru_RU"/>
        </w:rPr>
        <w:t>сексуальной распущенности, от чарующих,</w:t>
      </w:r>
      <w:r>
        <w:rPr>
          <w:lang w:val="ru_RU" w:bidi="ru_RU"/>
        </w:rPr>
        <w:t xml:space="preserve"> восхитительных и волнующих языческих празднеств — такая потеря казалась им слишком огромной. Они не допускали и мысли о том, что их столица и Храм могли быть разрушены, поэтому в те времена лишь немногие смогли покаяться в своих грехах.</w:t>
      </w:r>
    </w:p>
    <w:p>
      <w:pPr/>
      <w:r>
        <w:rPr>
          <w:lang w:val="ru_RU" w:bidi="ru_RU"/>
        </w:rPr>
      </w:r>
      <w:r>
        <w:rPr>
          <w:lang w:val="ru_RU" w:bidi="ru_RU"/>
        </w:rPr>
        <w:t>Господь многократно обращался к Своему народу с горячей мольбой и предлагал людям принять Его милостивое спасение. Если бы люди искренне раскаялись в своих грехах и полностью уничтожили идолопоклонство, удалили бы порок и развращение из своей жизни, если бы они безоговорочно подчинились Господу и исполнили Его святую волю, тогда Господь перестал бы гневаться на них и снова принял их как Свой народ. Даже когда бедствия, разрушения, истребление и плен стали реальностью, Господь сказал им, что Он сохранит остаток Своего народа, который будет служить Ему. Бог обещал вернуть уведённых в плен жителей Иудеи обратно в их родную землю и благословить их процветанием и миром.</w:t>
      </w:r>
    </w:p>
    <w:p>
      <w:pPr/>
      <w:r>
        <w:rPr>
          <w:lang w:val="ru_RU" w:bidi="ru_RU"/>
        </w:rPr>
      </w:r>
      <w:r>
        <w:rPr>
          <w:lang w:val="ru_RU" w:bidi="ru_RU"/>
        </w:rPr>
        <w:t xml:space="preserve">Самое удивительное описание Божьей милости содержится в </w:t>
      </w:r>
      <w:r>
        <w:rPr>
          <w:lang w:val="ru_RU" w:bidi="ru_RU"/>
        </w:rPr>
        <w:t>30–33 главах</w:t>
      </w:r>
      <w:r>
        <w:rPr>
          <w:lang w:val="ru_RU" w:bidi="ru_RU"/>
        </w:rPr>
        <w:t>, где Бог обещает обновить завет и дать Своему народу нового Царя. Бог говорит, что Он больше не будет искоренять и разрушать, но станет насаждать и созидать (</w:t>
      </w:r>
      <w:r>
        <w:rPr>
          <w:lang w:val="ru_RU" w:bidi="ru_RU"/>
        </w:rPr>
        <w:t>1:10</w:t>
      </w:r>
      <w:r>
        <w:rPr>
          <w:lang w:val="ru_RU" w:bidi="ru_RU"/>
        </w:rPr>
        <w:t xml:space="preserve">; </w:t>
      </w:r>
      <w:r>
        <w:rPr>
          <w:lang w:val="ru_RU" w:bidi="ru_RU"/>
        </w:rPr>
        <w:t>31:28</w:t>
      </w:r>
      <w:r>
        <w:rPr>
          <w:lang w:val="ru_RU" w:bidi="ru_RU"/>
        </w:rPr>
        <w:t>). Однако в период жизни пророка Иеремии смогли покаяться лишь немногие.</w:t>
      </w:r>
    </w:p>
    <w:p>
      <w:pPr/>
      <w:r>
        <w:rPr>
          <w:lang w:val="ru_RU" w:bidi="ru_RU"/>
        </w:rPr>
      </w:r>
      <w:r>
        <w:rPr>
          <w:lang w:val="ru_RU" w:bidi="ru_RU"/>
        </w:rPr>
        <w:t>Во время всех эти событий Иеремия испытывал глубокие внутренние противоречия между повелениями Господа и своими желаниями (</w:t>
      </w:r>
      <w:r>
        <w:rPr>
          <w:lang w:val="ru_RU" w:bidi="ru_RU"/>
        </w:rPr>
        <w:t>1:17–19</w:t>
      </w:r>
      <w:r>
        <w:rPr>
          <w:lang w:val="ru_RU" w:bidi="ru_RU"/>
        </w:rPr>
        <w:t>). Господь приказывал ему: «</w:t>
      </w:r>
      <w:r>
        <w:rPr>
          <w:lang w:val="ru_RU" w:bidi="ru_RU"/>
        </w:rPr>
        <w:t>Встань, и скажи им всё, что Я повелю тебе</w:t>
      </w:r>
      <w:r>
        <w:rPr>
          <w:lang w:val="ru_RU" w:bidi="ru_RU"/>
        </w:rPr>
        <w:t xml:space="preserve">». Однако Иеремия хотел сохранить мир со своими соотечественниками (см. </w:t>
      </w:r>
      <w:r>
        <w:rPr>
          <w:lang w:val="ru_RU" w:bidi="ru_RU"/>
        </w:rPr>
        <w:t>20:8–9</w:t>
      </w:r>
      <w:r>
        <w:rPr>
          <w:lang w:val="ru_RU" w:bidi="ru_RU"/>
        </w:rPr>
        <w:t>). Он чувствовал глубокое единение со своим народом, и ужасные пророчества о Божьем суде и разрушении, которые он должен был объявлять, глубоко ранили его собственную душу. Как никакой другой ветхозаветный пророк, Иеремия позволил нам увидеть своё сердце, когда он боролся с собой, чтобы остаться верным и послушным Богу (</w:t>
      </w:r>
      <w:r>
        <w:rPr>
          <w:lang w:val="ru_RU" w:bidi="ru_RU"/>
        </w:rPr>
        <w:t>15:16–18</w:t>
      </w:r>
      <w:r>
        <w:rPr>
          <w:lang w:val="ru_RU" w:bidi="ru_RU"/>
        </w:rPr>
        <w:t xml:space="preserve">; ср. </w:t>
      </w:r>
      <w:r>
        <w:rPr>
          <w:lang w:val="ru_RU" w:bidi="ru_RU"/>
        </w:rPr>
        <w:t>Мф.26:36–42</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