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Первое послание Иоанна</w:t>
      </w:r>
      <w:r>
        <w:rPr>
          <w:lang w:val="ru_RU" w:bidi="ru_RU"/>
        </w:rPr>
      </w:r>
    </w:p>
    <w:p>
      <w:pPr/>
      <w:r>
        <w:rPr>
          <w:lang w:val="ru_RU" w:bidi="ru_RU"/>
        </w:rPr>
      </w:r>
      <w:r>
        <w:rPr>
          <w:lang w:val="ru_RU" w:bidi="ru_RU"/>
        </w:rPr>
        <w:t>Иоанн в своём послании свидетельствует об Иисусе Христе и говорит, как применять это свидетельство в жизни верующих. Иисус Христос пришёл для того, чтобы дать нам вечную жизнь, и мы, исходя из своих переживаний и действий, можем получить внутреннее подтверждение, что Его вечная жизнь действительно пребывает внутри нас. Иисус пришёл, чтобы открыть нам Отца, и мы можем быть уверены в том, что имеем отношения с Отцом. Поскольку Иисус даёт Святого Духа каждому, кто рождён свыше (кто духовно возрождается для новой жизни во Христе), мы можем постоянно пребывать в Его Духе. По примеру Иисуса, Который призывал Своих учеников любить друг друга, Иоанн также призывает всех верующих относиться друг к другу с любовью.</w:t>
      </w:r>
    </w:p>
    <w:p>
      <w:pPr>
        <w:pStyle w:val="Heading2"/>
      </w:pPr>
      <w:r>
        <w:rPr>
          <w:lang w:val="ru_RU" w:bidi="ru_RU"/>
        </w:rPr>
        <w:t>Исторический фон</w:t>
      </w:r>
    </w:p>
    <w:p>
      <w:pPr/>
      <w:r>
        <w:rPr>
          <w:lang w:val="ru_RU" w:bidi="ru_RU"/>
        </w:rPr>
      </w:r>
      <w:r>
        <w:rPr>
          <w:lang w:val="ru_RU" w:bidi="ru_RU"/>
        </w:rPr>
        <w:t>В 68 г. н.э. (а, возможно, и раньше) Иоанн и другие апостолы были вынуждены покинуть Иерусалим из-за усиливающихся гонений на церковь, а также по причине осады Иерусалима римскими войсками. Спустя некоторое время (вероятно, после 70 г. н.э.) Иоанн отправился в римскую провинцию Асию (западный регион современной Турции) и начал успешное служение среди язычников (неевреев). К 90 г. н.э. Иоанн написал для них своё Евангелие.</w:t>
      </w:r>
    </w:p>
    <w:p>
      <w:pPr/>
      <w:r>
        <w:rPr>
          <w:lang w:val="ru_RU" w:bidi="ru_RU"/>
        </w:rPr>
      </w:r>
      <w:r>
        <w:rPr>
          <w:lang w:val="ru_RU" w:bidi="ru_RU"/>
        </w:rPr>
        <w:t>Вскоре после этого некоторые члены христианской общины откололись от неё, чтобы создать свою собственную секту. Противники учили об Иисусе Христе, что было ересью, противоречащей учению апостолов. Позднее их учения легли в основу гностицизма. Например, они отрицали, что Иисус Христос является Богом, пришедшим во плоти</w:t>
      </w:r>
      <w:r>
        <w:rPr>
          <w:lang w:val="ru_RU" w:bidi="ru_RU"/>
        </w:rPr>
        <w:t xml:space="preserve"> (см. </w:t>
      </w:r>
      <w:r>
        <w:rPr>
          <w:lang w:val="ru_RU" w:bidi="ru_RU"/>
        </w:rPr>
        <w:t>4:1–3</w:t>
      </w:r>
      <w:r>
        <w:rPr>
          <w:lang w:val="ru_RU" w:bidi="ru_RU"/>
        </w:rPr>
        <w:t xml:space="preserve">). </w:t>
      </w:r>
      <w:r>
        <w:rPr>
          <w:lang w:val="ru_RU" w:bidi="ru_RU"/>
        </w:rPr>
        <w:t>Гностицизм представлял собой ряд религиозных верований, где главный акцент делался на скрытом знании, а не на вере.</w:t>
      </w:r>
    </w:p>
    <w:p>
      <w:pPr/>
      <w:r>
        <w:rPr>
          <w:lang w:val="ru_RU" w:bidi="ru_RU"/>
        </w:rPr>
      </w:r>
      <w:r>
        <w:rPr>
          <w:lang w:val="ru_RU" w:bidi="ru_RU"/>
        </w:rPr>
        <w:t>Уклонение от апостольского учения стало доказательством того, что лжеучителя не принадлежат Божьей семье (</w:t>
      </w:r>
      <w:r>
        <w:rPr>
          <w:lang w:val="ru_RU" w:bidi="ru_RU"/>
        </w:rPr>
        <w:t>2:18–19</w:t>
      </w:r>
      <w:r>
        <w:rPr>
          <w:lang w:val="ru_RU" w:bidi="ru_RU"/>
        </w:rPr>
        <w:t>). Однако их ересь оказывала пагубное влияние на веру христиан, поэтому Иоанн написал своё послание, чтобы искоренить всякую ложь, вернуть верующих к основам христианской жизни и укрепить их веру.</w:t>
      </w:r>
    </w:p>
    <w:p>
      <w:pPr/>
      <w:r>
        <w:rPr>
          <w:lang w:val="ru_RU" w:bidi="ru_RU"/>
        </w:rPr>
      </w:r>
      <w:r>
        <w:rPr>
          <w:lang w:val="ru_RU" w:bidi="ru_RU"/>
        </w:rPr>
        <w:t>Возможно, Иоанн противостоял ереси, которую распространял Керинф — лидер группы христианских гностиков. Керинф учил, что Иисус не был рождён от девственницы, но был обычным человеком, родившимся от Иосифа и Марии и просто был более праведным, благоразумным и мудрым по сравнению со всеми остальными людьми. Керинф учил, что при крещении Иисуса в Него сошёл Христос в виде голубя от вечного Отца. Затем Христос проповедовал о неведомом Отце и совершал чудеса. В конце концов Христос отошёл от человека Иисуса, и тогда Иисус (но не Христос) пострадал и умер. А Христос</w:t>
      </w:r>
      <w:r>
        <w:rPr>
          <w:lang w:val="ru_RU" w:bidi="ru_RU"/>
        </w:rPr>
        <w:t xml:space="preserve"> остался неприкосновенным, поскольку был духовным Существом. Скорее всего, </w:t>
      </w:r>
      <w:r>
        <w:rPr>
          <w:lang w:val="ru_RU" w:bidi="ru_RU"/>
        </w:rPr>
        <w:t xml:space="preserve">Иоанн целенаправленно опровергает ересь Керинфа и его последователей </w:t>
      </w:r>
      <w:r>
        <w:rPr>
          <w:lang w:val="ru_RU" w:bidi="ru_RU"/>
        </w:rPr>
        <w:t xml:space="preserve">в </w:t>
      </w:r>
      <w:r>
        <w:rPr>
          <w:lang w:val="ru_RU" w:bidi="ru_RU"/>
        </w:rPr>
        <w:t>5:5–8</w:t>
      </w:r>
      <w:r>
        <w:rPr>
          <w:lang w:val="ru_RU" w:bidi="ru_RU"/>
        </w:rPr>
        <w:t>.</w:t>
      </w:r>
    </w:p>
    <w:p>
      <w:pPr/>
      <w:r>
        <w:rPr>
          <w:lang w:val="ru_RU" w:bidi="ru_RU"/>
        </w:rPr>
      </w:r>
      <w:r>
        <w:rPr>
          <w:lang w:val="ru_RU" w:bidi="ru_RU"/>
        </w:rPr>
        <w:t xml:space="preserve">Первое послание Иоанна было разослано церквям, находящимся под попечением Иоанна (включая церкви, упомянутые в книге </w:t>
      </w:r>
      <w:r>
        <w:rPr>
          <w:lang w:val="ru_RU" w:bidi="ru_RU"/>
        </w:rPr>
        <w:t>Откровение 1:11</w:t>
      </w:r>
      <w:r>
        <w:rPr>
          <w:lang w:val="ru_RU" w:bidi="ru_RU"/>
        </w:rPr>
        <w:t>), около 85–90 гг. н.э.</w:t>
      </w:r>
    </w:p>
    <w:p>
      <w:pPr>
        <w:pStyle w:val="Heading2"/>
      </w:pPr>
      <w:r>
        <w:rPr>
          <w:lang w:val="ru_RU" w:bidi="ru_RU"/>
        </w:rPr>
        <w:t xml:space="preserve">Содержание </w:t>
      </w:r>
    </w:p>
    <w:p>
      <w:pPr/>
      <w:r>
        <w:rPr>
          <w:lang w:val="ru_RU" w:bidi="ru_RU"/>
        </w:rPr>
      </w:r>
      <w:r>
        <w:rPr>
          <w:lang w:val="ru_RU" w:bidi="ru_RU"/>
        </w:rPr>
        <w:t>Иоанн написал это послание, чтобы побудить верующих в римской провинции Асия оставаться твёрдо стоять во Христе. Он обличает тех, кто оставил учение апостолов и оставил общину верующих. Иоанн подчёркивает, что важно хранить верность учению апостолов (тех, которые знали Христа лично и следовали за Ним во время Его земной жизни), чтобы защитить себя от пагубного влияния ересей и духа обольщения. Иоанн говорит, что верующие должны:</w:t>
      </w:r>
    </w:p>
    <w:p>
      <w:pPr>
        <w:pStyle w:val="ListNumber"/>
        <w:numPr>
          <w:ilvl w:val="0"/>
          <w:numId w:val="14"/>
        </w:numPr>
        <w:spacing w:line="240" w:lineRule="auto"/>
        <w:ind w:left="720"/>
      </w:pPr>
      <w:r>
        <w:rPr>
          <w:lang w:val="ru_RU" w:bidi="ru_RU"/>
        </w:rPr>
      </w:r>
      <w:r>
        <w:rPr>
          <w:lang w:val="ru_RU" w:bidi="ru_RU"/>
        </w:rPr>
        <w:t>поддерживать общение с апостолами Христа, чтобы иметь общение с Богом, Который есть Свет, и жить в свете, который даёт Господь;</w:t>
      </w:r>
    </w:p>
    <w:p>
      <w:pPr>
        <w:pStyle w:val="ListNumber"/>
        <w:spacing w:line="240" w:lineRule="auto"/>
        <w:ind w:left="720"/>
      </w:pPr>
      <w:r>
        <w:rPr>
          <w:lang w:val="ru_RU" w:bidi="ru_RU"/>
        </w:rPr>
      </w:r>
      <w:r>
        <w:rPr>
          <w:lang w:val="ru_RU" w:bidi="ru_RU"/>
        </w:rPr>
        <w:t>исповедовать свои грехи перед Богом, чтобы обрести Его защиту и получить поддержку от Праведника Иисуса Христа;</w:t>
      </w:r>
    </w:p>
    <w:p>
      <w:pPr>
        <w:pStyle w:val="ListNumber"/>
        <w:spacing w:line="240" w:lineRule="auto"/>
        <w:ind w:left="720"/>
      </w:pPr>
      <w:r>
        <w:rPr>
          <w:lang w:val="ru_RU" w:bidi="ru_RU"/>
        </w:rPr>
      </w:r>
      <w:r>
        <w:rPr>
          <w:lang w:val="ru_RU" w:bidi="ru_RU"/>
        </w:rPr>
        <w:t>почитать Иисуса Христа как Слово жизни и Божьего Сына;</w:t>
      </w:r>
    </w:p>
    <w:p>
      <w:pPr>
        <w:pStyle w:val="ListNumber"/>
        <w:spacing w:line="240" w:lineRule="auto"/>
        <w:ind w:left="720"/>
      </w:pPr>
      <w:r>
        <w:rPr>
          <w:lang w:val="ru_RU" w:bidi="ru_RU"/>
        </w:rPr>
      </w:r>
      <w:r>
        <w:rPr>
          <w:lang w:val="ru_RU" w:bidi="ru_RU"/>
        </w:rPr>
        <w:t>любить Бога, Который есть любовь, и любить своих братьев по вере;</w:t>
      </w:r>
    </w:p>
    <w:p>
      <w:pPr>
        <w:pStyle w:val="ListNumber"/>
        <w:spacing w:line="240" w:lineRule="auto"/>
        <w:ind w:left="720"/>
      </w:pPr>
      <w:r>
        <w:rPr>
          <w:lang w:val="ru_RU" w:bidi="ru_RU"/>
        </w:rPr>
      </w:r>
      <w:r>
        <w:rPr>
          <w:lang w:val="ru_RU" w:bidi="ru_RU"/>
        </w:rPr>
        <w:t>пребывать во Христе, становиться подобными Ему и отвергать мирские похоти;</w:t>
      </w:r>
    </w:p>
    <w:p>
      <w:pPr>
        <w:pStyle w:val="ListNumber"/>
        <w:spacing w:line="240" w:lineRule="auto"/>
        <w:ind w:left="720"/>
      </w:pPr>
      <w:r>
        <w:rPr>
          <w:lang w:val="ru_RU" w:bidi="ru_RU"/>
        </w:rPr>
      </w:r>
      <w:r>
        <w:rPr>
          <w:lang w:val="ru_RU" w:bidi="ru_RU"/>
        </w:rPr>
        <w:t>знать Бога лично и понимать истину, открывающуюся через Святого Духа;</w:t>
      </w:r>
    </w:p>
    <w:p>
      <w:pPr>
        <w:pStyle w:val="ListNumber"/>
        <w:spacing w:line="240" w:lineRule="auto"/>
        <w:ind w:left="720"/>
      </w:pPr>
      <w:r>
        <w:rPr>
          <w:lang w:val="ru_RU" w:bidi="ru_RU"/>
        </w:rPr>
      </w:r>
      <w:r>
        <w:rPr>
          <w:lang w:val="ru_RU" w:bidi="ru_RU"/>
        </w:rPr>
        <w:t xml:space="preserve">выявлять лжеучения с помощью Святого Духа, распознавать дух лжепророчества и дух антихриста, отрицающего, что Иисус есть Христос; </w:t>
      </w:r>
    </w:p>
    <w:p>
      <w:pPr>
        <w:pStyle w:val="ListNumber"/>
        <w:spacing w:line="240" w:lineRule="auto"/>
        <w:ind w:left="720"/>
      </w:pPr>
      <w:r>
        <w:rPr>
          <w:lang w:val="ru_RU" w:bidi="ru_RU"/>
        </w:rPr>
      </w:r>
      <w:r>
        <w:rPr>
          <w:lang w:val="ru_RU" w:bidi="ru_RU"/>
        </w:rPr>
        <w:t>быть уверенным в надежде на вечную жизнь.</w:t>
      </w:r>
    </w:p>
    <w:p>
      <w:pPr>
        <w:pStyle w:val="Heading2"/>
      </w:pPr>
      <w:r>
        <w:rPr>
          <w:lang w:val="ru_RU" w:bidi="ru_RU"/>
        </w:rPr>
        <w:t>Авторство</w:t>
      </w:r>
    </w:p>
    <w:p>
      <w:pPr/>
      <w:r>
        <w:rPr>
          <w:lang w:val="ru_RU" w:bidi="ru_RU"/>
        </w:rPr>
      </w:r>
      <w:r>
        <w:rPr>
          <w:lang w:val="ru_RU" w:bidi="ru_RU"/>
        </w:rPr>
        <w:t xml:space="preserve">Некоторые исследователи считают, что автором трёх посланий был некий Иоанн христианин и пресвитер церкви, а не апостол Иоанна (см. </w:t>
      </w:r>
      <w:r>
        <w:rPr>
          <w:lang w:val="ru_RU" w:bidi="ru_RU"/>
        </w:rPr>
        <w:t>2Ин.1:1</w:t>
      </w:r>
      <w:r>
        <w:rPr>
          <w:lang w:val="ru_RU" w:bidi="ru_RU"/>
        </w:rPr>
        <w:t xml:space="preserve">; </w:t>
      </w:r>
      <w:r>
        <w:rPr>
          <w:lang w:val="ru_RU" w:bidi="ru_RU"/>
        </w:rPr>
        <w:t>3Ин.1:1</w:t>
      </w:r>
      <w:r>
        <w:rPr>
          <w:lang w:val="ru_RU" w:bidi="ru_RU"/>
        </w:rPr>
        <w:t>). Данное мнение основано на высказывании Папия (епископа Иераполя из провинции Асия, 100–130 гг. н.э.), который упомянул в своём труде сначала апостола Иоанна, а затем пресвитера Иоанна:</w:t>
      </w:r>
    </w:p>
    <w:p>
      <w:pPr/>
      <w:r>
        <w:rPr>
          <w:lang w:val="ru_RU" w:bidi="ru_RU"/>
        </w:rPr>
      </w:r>
      <w:r>
        <w:rPr>
          <w:i/>
          <w:lang w:val="ru_RU" w:bidi="ru_RU"/>
        </w:rPr>
        <w:t>«</w:t>
      </w:r>
      <w:r>
        <w:rPr>
          <w:i/>
          <w:lang w:val="ru_RU" w:bidi="ru_RU"/>
        </w:rPr>
        <w:t>Если же приходил человек, общавшийся со старцами, я расспрашивал об их беседах: что говорил Андрей, что Пётр, что Филипп, что Фома и Иаков, что Иоанн и Матфей или кто другой из учеников Господних; слушал, что говорит Аристион или пресвитер Иоанн, ученики Господни. Я понимал, что книги не принесут мне столько пользы, сколько живой, остающийся в душе голос</w:t>
      </w:r>
      <w:r>
        <w:rPr>
          <w:i/>
          <w:lang w:val="ru_RU" w:bidi="ru_RU"/>
        </w:rPr>
        <w:t>»</w:t>
      </w:r>
      <w:r>
        <w:rPr>
          <w:lang w:val="ru_RU" w:bidi="ru_RU"/>
        </w:rPr>
        <w:t xml:space="preserve"> (Евсевий, </w:t>
      </w:r>
      <w:r>
        <w:rPr>
          <w:i/>
          <w:lang w:val="ru_RU" w:bidi="ru_RU"/>
        </w:rPr>
        <w:t>Церковная история</w:t>
      </w:r>
      <w:r>
        <w:rPr>
          <w:lang w:val="ru_RU" w:bidi="ru_RU"/>
        </w:rPr>
        <w:t xml:space="preserve"> 3.39.4)</w:t>
      </w:r>
    </w:p>
    <w:p>
      <w:pPr/>
      <w:r>
        <w:rPr>
          <w:lang w:val="ru_RU" w:bidi="ru_RU"/>
        </w:rPr>
      </w:r>
      <w:r>
        <w:rPr>
          <w:lang w:val="ru_RU" w:bidi="ru_RU"/>
        </w:rPr>
        <w:t>Это высказывание навело некоторых исследователей на мысль, что Папий говорит здесь о двух разных людях по имени Иоанн, но это не обязательно так. Папий отмечает, что «старцы» (т.е. апостолы, такие как Иоанн) рассказывали об Иисусе и что два ученика Господа, Аристион и Иоанн, всё ещё продолжали говорить (при его жизни). Апостол Иоанн дожил до глубокой старости, и Папий лично слышал его рассказы.</w:t>
      </w:r>
    </w:p>
    <w:p>
      <w:pPr/>
      <w:r>
        <w:rPr>
          <w:lang w:val="ru_RU" w:bidi="ru_RU"/>
        </w:rPr>
      </w:r>
      <w:r>
        <w:rPr>
          <w:lang w:val="ru_RU" w:bidi="ru_RU"/>
        </w:rPr>
        <w:t>Большинство евангельских исследователей считают, что старец Иоанн и пресвитер Иоанн — это один и тот же человек. Стиль написания Евангелия от Иоанна, безусловно, схож со стилем трёх посланий Иоанна. Апостол Иоанн был очевидцем жизни Иисуса Христа и одним из первых учеников, последовавших за Ним. Автор Евангелия от Иоанна говорит о себе как об «ученике, которого любил Иисус» (</w:t>
      </w:r>
      <w:r>
        <w:rPr>
          <w:lang w:val="ru_RU" w:bidi="ru_RU"/>
        </w:rPr>
        <w:t>Ин.13:23</w:t>
      </w:r>
      <w:r>
        <w:rPr>
          <w:lang w:val="ru_RU" w:bidi="ru_RU"/>
        </w:rPr>
        <w:t xml:space="preserve">; </w:t>
      </w:r>
      <w:r>
        <w:rPr>
          <w:lang w:val="ru_RU" w:bidi="ru_RU"/>
        </w:rPr>
        <w:t>19:26</w:t>
      </w:r>
      <w:r>
        <w:rPr>
          <w:lang w:val="ru_RU" w:bidi="ru_RU"/>
        </w:rPr>
        <w:t xml:space="preserve">; </w:t>
      </w:r>
      <w:r>
        <w:rPr>
          <w:lang w:val="ru_RU" w:bidi="ru_RU"/>
        </w:rPr>
        <w:t>20:2</w:t>
      </w:r>
      <w:r>
        <w:rPr>
          <w:lang w:val="ru_RU" w:bidi="ru_RU"/>
        </w:rPr>
        <w:t xml:space="preserve">; </w:t>
      </w:r>
      <w:r>
        <w:rPr>
          <w:lang w:val="ru_RU" w:bidi="ru_RU"/>
        </w:rPr>
        <w:t>21:7</w:t>
      </w:r>
      <w:r>
        <w:rPr>
          <w:lang w:val="ru_RU" w:bidi="ru_RU"/>
        </w:rPr>
        <w:t>,</w:t>
      </w:r>
      <w:r>
        <w:rPr>
          <w:lang w:val="ru_RU" w:bidi="ru_RU"/>
        </w:rPr>
        <w:t>20</w:t>
      </w:r>
      <w:r>
        <w:rPr>
          <w:lang w:val="ru_RU" w:bidi="ru_RU"/>
        </w:rPr>
        <w:t xml:space="preserve">). Он был одним из двенадцати апостолов Христа и входил в круг трёх самых приближённых к Иисусу учеников. В послании также сильно звучит утверждение автора о том, что он был очевидцем событий (см. </w:t>
      </w:r>
      <w:r>
        <w:rPr>
          <w:lang w:val="ru_RU" w:bidi="ru_RU"/>
        </w:rPr>
        <w:t>1Ин.1:1–4</w:t>
      </w:r>
      <w:r>
        <w:rPr>
          <w:lang w:val="ru_RU" w:bidi="ru_RU"/>
        </w:rPr>
        <w:t>), как и в Евангелии (</w:t>
      </w:r>
      <w:r>
        <w:rPr>
          <w:lang w:val="ru_RU" w:bidi="ru_RU"/>
        </w:rPr>
        <w:t>Ин.1:14</w:t>
      </w:r>
      <w:r>
        <w:rPr>
          <w:lang w:val="ru_RU" w:bidi="ru_RU"/>
        </w:rPr>
        <w:t xml:space="preserve">; </w:t>
      </w:r>
      <w:r>
        <w:rPr>
          <w:lang w:val="ru_RU" w:bidi="ru_RU"/>
        </w:rPr>
        <w:t>19:35</w:t>
      </w:r>
      <w:r>
        <w:rPr>
          <w:lang w:val="ru_RU" w:bidi="ru_RU"/>
        </w:rPr>
        <w:t>). Автор Первого послания Иоанна утверждает, что он лично слышал ставшее плотью вечное Слово Жизни, видел Его и прикасался к Нему (</w:t>
      </w:r>
      <w:r>
        <w:rPr>
          <w:lang w:val="ru_RU" w:bidi="ru_RU"/>
        </w:rPr>
        <w:t>1Ин.1:1–4</w:t>
      </w:r>
      <w:r>
        <w:rPr>
          <w:lang w:val="ru_RU" w:bidi="ru_RU"/>
        </w:rPr>
        <w:t>). Итак, можно сделать вывод, что «старец» в трёх посланиях Иоанна — это апостол Иоанн.</w:t>
      </w:r>
    </w:p>
    <w:p>
      <w:pPr>
        <w:pStyle w:val="Heading2"/>
      </w:pPr>
      <w:r>
        <w:rPr>
          <w:lang w:val="ru_RU" w:bidi="ru_RU"/>
        </w:rPr>
        <w:t>Значение и основная мысль</w:t>
      </w:r>
    </w:p>
    <w:p>
      <w:pPr/>
      <w:r>
        <w:rPr>
          <w:lang w:val="ru_RU" w:bidi="ru_RU"/>
        </w:rPr>
      </w:r>
      <w:r>
        <w:rPr>
          <w:lang w:val="ru_RU" w:bidi="ru_RU"/>
        </w:rPr>
        <w:t xml:space="preserve">В Первом послании Иоанна продолжают развиваться темы и учение, изложенные ранее в Евангелии. Евангелие от Иоанна показывает, что миссия Иисуса Христа заключалась в том, чтобы открыть Бога Отца и привести верующих к единению с Отцом и Сыном через Святого Духа. В Первом Послании Иоанна говорится, как христиане могут ощущать Бога в своей повседневной жизни и как это влияет на их отношениях с другими членами церковной общины. </w:t>
      </w:r>
      <w:r>
        <w:rPr>
          <w:lang w:val="ru_RU" w:bidi="ru_RU"/>
        </w:rPr>
        <w:t xml:space="preserve">Мы должны проявлять свою любовь к Богу через любовь друг ко другу. Такое повеление было дано Самим </w:t>
      </w:r>
      <w:r>
        <w:rPr>
          <w:lang w:val="ru_RU" w:bidi="ru_RU"/>
        </w:rPr>
        <w:t>Иисусом</w:t>
      </w:r>
      <w:r>
        <w:rPr>
          <w:lang w:val="ru_RU" w:bidi="ru_RU"/>
        </w:rPr>
        <w:t xml:space="preserve"> (</w:t>
      </w:r>
      <w:r>
        <w:rPr>
          <w:lang w:val="ru_RU" w:bidi="ru_RU"/>
        </w:rPr>
        <w:t>Ин.13:34</w:t>
      </w:r>
      <w:r>
        <w:rPr>
          <w:lang w:val="ru_RU" w:bidi="ru_RU"/>
        </w:rPr>
        <w:t xml:space="preserve">; </w:t>
      </w:r>
      <w:r>
        <w:rPr>
          <w:lang w:val="ru_RU" w:bidi="ru_RU"/>
        </w:rPr>
        <w:t>15:17</w:t>
      </w:r>
      <w:r>
        <w:rPr>
          <w:lang w:val="ru_RU" w:bidi="ru_RU"/>
        </w:rPr>
        <w:t>), и Иоанн часто напоминает об этом (</w:t>
      </w:r>
      <w:r>
        <w:rPr>
          <w:lang w:val="ru_RU" w:bidi="ru_RU"/>
        </w:rPr>
        <w:t>1Ин. 2:7</w:t>
      </w:r>
      <w:r>
        <w:rPr>
          <w:lang w:val="ru_RU" w:bidi="ru_RU"/>
        </w:rPr>
        <w:t xml:space="preserve">; </w:t>
      </w:r>
      <w:r>
        <w:rPr>
          <w:lang w:val="ru_RU" w:bidi="ru_RU"/>
        </w:rPr>
        <w:t>3:11</w:t>
      </w:r>
      <w:r>
        <w:rPr>
          <w:lang w:val="ru_RU" w:bidi="ru_RU"/>
        </w:rPr>
        <w:t>,</w:t>
      </w:r>
      <w:r>
        <w:rPr>
          <w:lang w:val="ru_RU" w:bidi="ru_RU"/>
        </w:rPr>
        <w:t>23</w:t>
      </w:r>
      <w:r>
        <w:rPr>
          <w:lang w:val="ru_RU" w:bidi="ru_RU"/>
        </w:rPr>
        <w:t xml:space="preserve">; </w:t>
      </w:r>
      <w:r>
        <w:rPr>
          <w:lang w:val="ru_RU" w:bidi="ru_RU"/>
        </w:rPr>
        <w:t>2Ин.1:5–6</w:t>
      </w:r>
      <w:r>
        <w:rPr>
          <w:lang w:val="ru_RU" w:bidi="ru_RU"/>
        </w:rPr>
        <w:t xml:space="preserve">). Каждый, кто считает, что он знает Бога, должен любить своих ближних, потому что Бог есть любовь. </w:t>
      </w:r>
    </w:p>
    <w:p>
      <w:pPr/>
      <w:r>
        <w:rPr>
          <w:lang w:val="ru_RU" w:bidi="ru_RU"/>
        </w:rPr>
      </w:r>
      <w:r>
        <w:rPr>
          <w:lang w:val="ru_RU" w:bidi="ru_RU"/>
        </w:rPr>
        <w:t>Однако любить других христиан не означает принимать всё, что они говорят, или всё, чему учат отдельные учителя. Некоторые люди уходят из общины и начинают проповедовать ложь о том, что Иисус не является Христом, единственным Божьим Сыном и что Он не приходил в этот мир в человеческом теле. Всякий, кто отрицает приход Иисуса во плоти и Его божественность, является антихристом. В этом послании Иоанн предупреждает об опасности тех, кто распространяет эту ересь и уводит христиан от общения с истинными апостолами Христа.</w:t>
      </w:r>
    </w:p>
    <w:p>
      <w:pPr/>
      <w:r>
        <w:rPr>
          <w:lang w:val="ru_RU" w:bidi="ru_RU"/>
        </w:rPr>
      </w:r>
      <w:r>
        <w:rPr>
          <w:lang w:val="ru_RU" w:bidi="ru_RU"/>
        </w:rPr>
        <w:t>История показывает, что многие еретические движения проникали в церковь, но истина выдержала все нападки. Нам следует быть осторожными с учениями, противоречащими проповеди апостолов. Слово Божье и Святой Дух — вот наши истинные Наставники.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