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Deuteronomio</w:t>
      </w:r>
      <w:r>
        <w:rPr>
          <w:lang w:val="es_ES" w:bidi="es_ES"/>
        </w:rPr>
      </w:r>
    </w:p>
    <w:p>
      <w:pPr/>
      <w:r>
        <w:rPr>
          <w:lang w:val="es_ES" w:bidi="es_ES"/>
        </w:rPr>
      </w:r>
      <w:r>
        <w:rPr>
          <w:lang w:val="es_ES" w:bidi="es_ES"/>
        </w:rPr>
        <w:t>Dios primero reveló la "constitución" nacional de Israel a Moisés en el Sinaí (</w:t>
      </w:r>
      <w:r>
        <w:rPr>
          <w:lang w:val="es_ES" w:bidi="es_ES"/>
        </w:rPr>
        <w:t>Éxodo 20–23</w:t>
      </w:r>
      <w:r>
        <w:rPr>
          <w:lang w:val="es_ES" w:bidi="es_ES"/>
        </w:rPr>
        <w:t>). El gran líder Moisés estaba a punto de morir. Dios había designado a un hombre más joven, Josué, para reemplazar a Moisés, pero aún no había sido completamente probado. Israel había sido rescatado de la esclavitud en Egipto y milagrosamente preservado durante cuarenta años de vagar en el desierto. Los israelitas ahora estaban al borde de entrar en la tierra prometida a ellos, pero estaba habitada por enemigos poderosos y hostiles. Aunque Dios había sido fiel en el pasado, el futuro parecía incierto. Deuteronomio es el relato del pacto renovado de Israel con Dios, un pacto que guiaría a Israel hacia las bendiciones de Dios durante el resto de su historia como nación.</w:t>
      </w:r>
    </w:p>
    <w:p>
      <w:pPr/>
      <w:r>
        <w:rPr>
          <w:lang w:val="es_ES" w:bidi="es_ES"/>
        </w:rPr>
      </w:r>
    </w:p>
    <w:p>
      <w:pPr>
        <w:pStyle w:val="Heading2"/>
      </w:pPr>
      <w:r>
        <w:rPr>
          <w:lang w:val="es_ES" w:bidi="es_ES"/>
        </w:rPr>
        <w:t>Contexto</w:t>
      </w:r>
    </w:p>
    <w:p>
      <w:pPr/>
      <w:r>
        <w:rPr>
          <w:lang w:val="es_ES" w:bidi="es_ES"/>
        </w:rPr>
      </w:r>
      <w:r>
        <w:rPr>
          <w:lang w:val="es_ES" w:bidi="es_ES"/>
        </w:rPr>
        <w:t>Cuarenta años después de su éxodo de Egipto, los israelitas llegaron a las llanuras de Moab, justo al otro lado del río Jordán desde Jericó. Después de cuatro décadas de vagar, estaban listos para cruzar el Jordán, conquistar las naciones cananeas y establecerse en su tierra en cumplimiento de las promesas de Dios a Abraham. Primero, sin embargo, Dios renovaría su pacto con ellos.</w:t>
      </w:r>
    </w:p>
    <w:p>
      <w:pPr/>
      <w:r>
        <w:rPr>
          <w:lang w:val="es_ES" w:bidi="es_ES"/>
        </w:rPr>
      </w:r>
      <w:r>
        <w:rPr>
          <w:lang w:val="es_ES" w:bidi="es_ES"/>
        </w:rPr>
        <w:t>Moisés sabía que moriría antes de llevar a su pueblo a su destino. Entonces, antes de su muerte, necesitaba recordar a la gente los términos del pacto que Dios le había revelado. El pacto inicial, adecuado para Israel mientras se dirigía a Canaán, se había hecho treinta y ocho años antes en el Sinaí (</w:t>
      </w:r>
      <w:r>
        <w:rPr>
          <w:lang w:val="es_ES" w:bidi="es_ES"/>
        </w:rPr>
        <w:t>Éxodo 19–24</w:t>
      </w:r>
      <w:r>
        <w:rPr>
          <w:lang w:val="es_ES" w:bidi="es_ES"/>
        </w:rPr>
        <w:t>). Ahora, en anticipación al establecimiento de Israel como una comunidad asentada, el pacto original debe ser restablecido y ampliado. El libro de Deuteronomio es esta reafirmación.</w:t>
      </w:r>
    </w:p>
    <w:p>
      <w:pPr>
        <w:pStyle w:val="Heading2"/>
      </w:pPr>
      <w:r>
        <w:rPr>
          <w:lang w:val="es_ES" w:bidi="es_ES"/>
        </w:rPr>
        <w:t>Resumen</w:t>
      </w:r>
    </w:p>
    <w:p>
      <w:pPr/>
      <w:r>
        <w:rPr>
          <w:lang w:val="es_ES" w:bidi="es_ES"/>
        </w:rPr>
      </w:r>
      <w:r>
        <w:rPr>
          <w:lang w:val="es_ES" w:bidi="es_ES"/>
        </w:rPr>
        <w:t>Deuteronomio es el discurso de despedida de Moisés a las tribus de Israel. El libro incluye narrativas, exhortaciones, advertencias, instrucciones y promesas de bendiciones o maldiciones en relación con la fidelidad de Israel. Deuteronomio está compuesto como un texto de tratado, utilizando elementos comunes a los pactos entre naciones. Es similar a otros tratados conocidos de fuentes del antiguo Cercano Oriente, particularmente de archivos hititas. Moisés comunica así los propósitos de Dios a Israel en una forma literaria y legal conocida.</w:t>
      </w:r>
    </w:p>
    <w:p>
      <w:pPr/>
      <w:r>
        <w:rPr>
          <w:lang w:val="es_ES" w:bidi="es_ES"/>
        </w:rPr>
      </w:r>
      <w:r>
        <w:rPr>
          <w:lang w:val="es_ES" w:bidi="es_ES"/>
        </w:rPr>
        <w:t>Las estructuras formales de Deuteronomio ofrecen una gran cantidad de información sobre la naturaleza teológica del libro. Como texto de pacto, subraya la seriedad de las promesas de Dios y la necesidad de Israel (como socio del pacto) de obedecer los términos del tratado para que Dios pueda cumplir sus promesas. Como discurso de despedida, está arraigado en un contexto histórico y geográfico.</w:t>
      </w:r>
    </w:p>
    <w:p>
      <w:pPr/>
      <w:r>
        <w:rPr>
          <w:lang w:val="es_ES" w:bidi="es_ES"/>
        </w:rPr>
      </w:r>
      <w:r>
        <w:rPr>
          <w:lang w:val="es_ES" w:bidi="es_ES"/>
        </w:rPr>
        <w:t>El siguiente esquema refleja el análisis de Deuteronomio como un documento de pacto:</w:t>
      </w:r>
    </w:p>
    <w:p>
      <w:pPr>
        <w:pStyle w:val="ListBullet"/>
        <w:spacing w:line="240" w:lineRule="auto"/>
        <w:ind w:left="720"/>
      </w:pPr>
      <w:r>
        <w:rPr>
          <w:lang w:val="es_ES" w:bidi="es_ES"/>
        </w:rPr>
      </w:r>
      <w:r>
        <w:rPr>
          <w:lang w:val="es_ES" w:bidi="es_ES"/>
        </w:rPr>
        <w:t>1:1–5</w:t>
      </w:r>
      <w:r>
        <w:rPr>
          <w:lang w:val="es_ES" w:bidi="es_ES"/>
        </w:rPr>
        <w:t xml:space="preserve"> Preámbulo del pacto</w:t>
      </w:r>
    </w:p>
    <w:p>
      <w:pPr>
        <w:pStyle w:val="ListBullet"/>
        <w:spacing w:line="240" w:lineRule="auto"/>
        <w:ind w:left="720"/>
      </w:pPr>
      <w:r>
        <w:rPr>
          <w:lang w:val="es_ES" w:bidi="es_ES"/>
        </w:rPr>
      </w:r>
      <w:r>
        <w:rPr>
          <w:lang w:val="es_ES" w:bidi="es_ES"/>
        </w:rPr>
        <w:t>1:6–4:49</w:t>
      </w:r>
      <w:r>
        <w:rPr>
          <w:lang w:val="es_ES" w:bidi="es_ES"/>
        </w:rPr>
        <w:t xml:space="preserve"> Prólogo histórico</w:t>
      </w:r>
    </w:p>
    <w:p>
      <w:pPr>
        <w:pStyle w:val="ListBullet"/>
        <w:spacing w:line="240" w:lineRule="auto"/>
        <w:ind w:left="720"/>
      </w:pPr>
      <w:r>
        <w:rPr>
          <w:lang w:val="es_ES" w:bidi="es_ES"/>
        </w:rPr>
      </w:r>
      <w:r>
        <w:rPr>
          <w:lang w:val="es_ES" w:bidi="es_ES"/>
        </w:rPr>
        <w:t>5:1–26:15</w:t>
      </w:r>
      <w:r>
        <w:rPr>
          <w:lang w:val="es_ES" w:bidi="es_ES"/>
        </w:rPr>
        <w:t xml:space="preserve"> Estipulaciones del pacto</w:t>
      </w:r>
    </w:p>
    <w:p>
      <w:pPr>
        <w:pStyle w:val="ListBullet"/>
        <w:spacing w:line="240" w:lineRule="auto"/>
        <w:ind w:left="720"/>
      </w:pPr>
      <w:r>
        <w:rPr>
          <w:lang w:val="es_ES" w:bidi="es_ES"/>
        </w:rPr>
      </w:r>
      <w:r>
        <w:rPr>
          <w:lang w:val="es_ES" w:bidi="es_ES"/>
        </w:rPr>
        <w:t>26:16–29:1</w:t>
      </w:r>
      <w:r>
        <w:rPr>
          <w:lang w:val="es_ES" w:bidi="es_ES"/>
        </w:rPr>
        <w:t xml:space="preserve"> Bendiciones por obediencia y maldiciones por desobediencia</w:t>
      </w:r>
    </w:p>
    <w:p>
      <w:pPr>
        <w:pStyle w:val="ListBullet"/>
        <w:spacing w:line="240" w:lineRule="auto"/>
        <w:ind w:left="720"/>
      </w:pPr>
      <w:r>
        <w:rPr>
          <w:lang w:val="es_ES" w:bidi="es_ES"/>
        </w:rPr>
      </w:r>
      <w:r>
        <w:rPr>
          <w:lang w:val="es_ES" w:bidi="es_ES"/>
        </w:rPr>
        <w:t>29:2–30:20</w:t>
      </w:r>
      <w:r>
        <w:rPr>
          <w:lang w:val="es_ES" w:bidi="es_ES"/>
        </w:rPr>
        <w:t xml:space="preserve"> Revisión del pacto y elección entre la vida y la muerte</w:t>
      </w:r>
    </w:p>
    <w:p>
      <w:pPr>
        <w:pStyle w:val="ListBullet"/>
        <w:spacing w:line="240" w:lineRule="auto"/>
        <w:ind w:left="720"/>
      </w:pPr>
      <w:r>
        <w:rPr>
          <w:lang w:val="es_ES" w:bidi="es_ES"/>
        </w:rPr>
      </w:r>
      <w:r>
        <w:rPr>
          <w:lang w:val="es_ES" w:bidi="es_ES"/>
        </w:rPr>
        <w:t>31:1–29</w:t>
      </w:r>
      <w:r>
        <w:rPr>
          <w:lang w:val="es_ES" w:bidi="es_ES"/>
        </w:rPr>
        <w:t xml:space="preserve"> Depósito del texto del pacto</w:t>
      </w:r>
    </w:p>
    <w:p>
      <w:pPr>
        <w:pStyle w:val="ListBullet"/>
        <w:spacing w:line="240" w:lineRule="auto"/>
        <w:ind w:left="720"/>
      </w:pPr>
      <w:r>
        <w:rPr>
          <w:lang w:val="es_ES" w:bidi="es_ES"/>
        </w:rPr>
      </w:r>
      <w:r>
        <w:rPr>
          <w:lang w:val="es_ES" w:bidi="es_ES"/>
        </w:rPr>
        <w:t>31:30–32:43</w:t>
      </w:r>
      <w:r>
        <w:rPr>
          <w:lang w:val="es_ES" w:bidi="es_ES"/>
        </w:rPr>
        <w:t xml:space="preserve"> Testigos del pacto</w:t>
      </w:r>
    </w:p>
    <w:p>
      <w:pPr/>
      <w:r>
        <w:rPr>
          <w:lang w:val="es_ES" w:bidi="es_ES"/>
        </w:rPr>
      </w:r>
      <w:r>
        <w:rPr>
          <w:lang w:val="es_ES" w:bidi="es_ES"/>
        </w:rPr>
        <w:t>El esquema incrustado en el texto bíblico refleja la estructura de Deuteronomio tanto como un texto de pacto como un discurso de despedida comunicado en una serie de sermones.</w:t>
      </w:r>
    </w:p>
    <w:p>
      <w:pPr>
        <w:pStyle w:val="Heading2"/>
      </w:pPr>
      <w:r>
        <w:rPr>
          <w:lang w:val="es_ES" w:bidi="es_ES"/>
        </w:rPr>
        <w:t>Autoría</w:t>
      </w:r>
    </w:p>
    <w:p>
      <w:pPr/>
      <w:r>
        <w:rPr>
          <w:lang w:val="es_ES" w:bidi="es_ES"/>
        </w:rPr>
      </w:r>
      <w:r>
        <w:rPr>
          <w:lang w:val="es_ES" w:bidi="es_ES"/>
        </w:rPr>
        <w:t xml:space="preserve">La tradición judía y cristiana de larga data sostiene que Moisés escribió Deuteronomio. Tanto el Antiguo Testamento como el Nuevo Testamento reconocen la autoría de Moisés del libro (ver </w:t>
      </w:r>
      <w:r>
        <w:rPr>
          <w:lang w:val="es_ES" w:bidi="es_ES"/>
        </w:rPr>
        <w:t>1 Reyes 2:3,</w:t>
      </w:r>
      <w:r>
        <w:rPr>
          <w:lang w:val="es_ES" w:bidi="es_ES"/>
        </w:rPr>
        <w:t xml:space="preserve"> </w:t>
      </w:r>
      <w:r>
        <w:rPr>
          <w:lang w:val="es_ES" w:bidi="es_ES"/>
        </w:rPr>
        <w:t>2 Reyes 14:6,</w:t>
      </w:r>
      <w:r>
        <w:rPr>
          <w:lang w:val="es_ES" w:bidi="es_ES"/>
        </w:rPr>
        <w:t xml:space="preserve"> </w:t>
      </w:r>
      <w:r>
        <w:rPr>
          <w:lang w:val="es_ES" w:bidi="es_ES"/>
        </w:rPr>
        <w:t>2 Crónicas 25:4,</w:t>
      </w:r>
      <w:r>
        <w:rPr>
          <w:lang w:val="es_ES" w:bidi="es_ES"/>
        </w:rPr>
        <w:t xml:space="preserve"> </w:t>
      </w:r>
      <w:r>
        <w:rPr>
          <w:lang w:val="es_ES" w:bidi="es_ES"/>
        </w:rPr>
        <w:t>Esdras 3:2,</w:t>
      </w:r>
      <w:r>
        <w:rPr>
          <w:lang w:val="es_ES" w:bidi="es_ES"/>
        </w:rPr>
        <w:t xml:space="preserve"> </w:t>
      </w:r>
      <w:r>
        <w:rPr>
          <w:lang w:val="es_ES" w:bidi="es_ES"/>
        </w:rPr>
        <w:t>Mateo 19:7,</w:t>
      </w:r>
      <w:r>
        <w:rPr>
          <w:lang w:val="es_ES" w:bidi="es_ES"/>
        </w:rPr>
        <w:t xml:space="preserve"> </w:t>
      </w:r>
      <w:r>
        <w:rPr>
          <w:lang w:val="es_ES" w:bidi="es_ES"/>
        </w:rPr>
        <w:t>Marcos 12:19,</w:t>
      </w:r>
      <w:r>
        <w:rPr>
          <w:lang w:val="es_ES" w:bidi="es_ES"/>
        </w:rPr>
        <w:t xml:space="preserve"> </w:t>
      </w:r>
      <w:r>
        <w:rPr>
          <w:lang w:val="es_ES" w:bidi="es_ES"/>
        </w:rPr>
        <w:t>Lucas 20:28,</w:t>
      </w:r>
      <w:r>
        <w:rPr>
          <w:lang w:val="es_ES" w:bidi="es_ES"/>
        </w:rPr>
        <w:t xml:space="preserve"> </w:t>
      </w:r>
      <w:r>
        <w:rPr>
          <w:lang w:val="es_ES" w:bidi="es_ES"/>
        </w:rPr>
        <w:t>Hechos 3:22–23,</w:t>
      </w:r>
      <w:r>
        <w:rPr>
          <w:lang w:val="es_ES" w:bidi="es_ES"/>
        </w:rPr>
        <w:t xml:space="preserve"> </w:t>
      </w:r>
      <w:r>
        <w:rPr>
          <w:lang w:val="es_ES" w:bidi="es_ES"/>
        </w:rPr>
        <w:t>Romanos 10:19,</w:t>
      </w:r>
      <w:r>
        <w:rPr>
          <w:lang w:val="es_ES" w:bidi="es_ES"/>
        </w:rPr>
        <w:t xml:space="preserve"> </w:t>
      </w:r>
      <w:r>
        <w:rPr>
          <w:lang w:val="es_ES" w:bidi="es_ES"/>
        </w:rPr>
        <w:t>1 Corintios 9:9</w:t>
      </w:r>
      <w:r>
        <w:rPr>
          <w:lang w:val="es_ES" w:bidi="es_ES"/>
        </w:rPr>
        <w:t>).</w:t>
      </w:r>
    </w:p>
    <w:p>
      <w:pPr/>
      <w:r>
        <w:rPr>
          <w:lang w:val="es_ES" w:bidi="es_ES"/>
        </w:rPr>
      </w:r>
      <w:r>
        <w:rPr>
          <w:lang w:val="es_ES" w:bidi="es_ES"/>
        </w:rPr>
        <w:t xml:space="preserve">Sin embargo, durante los últimos doscientos años, los estudiosos críticos han negado que Moisés escribiera Deuteronomio. Algunos eruditos identifican Deuteronomio como el rollo encontrado en el Templo en la época del rey Josías (alrededor del 621 a.C.; ver </w:t>
      </w:r>
      <w:r>
        <w:rPr>
          <w:lang w:val="es_ES" w:bidi="es_ES"/>
        </w:rPr>
        <w:t>2 Reyes 22:8–20</w:t>
      </w:r>
      <w:r>
        <w:rPr>
          <w:lang w:val="es_ES" w:bidi="es_ES"/>
        </w:rPr>
        <w:t>) y argumentan que Deuteronomio debería datarse en proximidad a esa época. Algunos también atribuyen adiciones editoriales tan tardías como el período posterior al Exilio (538 a.C. y más tarde).</w:t>
      </w:r>
    </w:p>
    <w:p>
      <w:pPr/>
      <w:r>
        <w:rPr>
          <w:lang w:val="es_ES" w:bidi="es_ES"/>
        </w:rPr>
      </w:r>
      <w:r>
        <w:rPr>
          <w:lang w:val="es_ES" w:bidi="es_ES"/>
        </w:rPr>
        <w:t>Los arqueólogos han descubierto textos de tratados hititas que se originaron en la Edad del Bronce Tardío (1500–1200 a.C.), alrededor de la época de Moisés. Estos textos, que contienen varias similitudes con Deuteronomio, apoyan una autoría temprana del libro. Algunos eruditos comparan Deuteronomio con textos de tratados asirios del siglo VII que están más cerca de la época de Josías. Sin embargo, los textos hititas son más similares a Deuteronomio en estructura y contenido que los ejemplos asirios, lo que hace menos probable que Deuteronomio fuera escrito durante el período posterior.</w:t>
      </w:r>
    </w:p>
    <w:p>
      <w:pPr/>
      <w:r>
        <w:rPr>
          <w:lang w:val="es_ES" w:bidi="es_ES"/>
        </w:rPr>
      </w:r>
      <w:r>
        <w:rPr>
          <w:lang w:val="es_ES" w:bidi="es_ES"/>
        </w:rPr>
        <w:t xml:space="preserve">En resumen, la perspectiva tradicional de que Moisés fue el autor de la mayor parte del libro es una conclusión razonable. Ciertas adiciones editoriales se incluyeron más tarde (por ejemplo, el relato de la muerte de Moisés; </w:t>
      </w:r>
      <w:r>
        <w:rPr>
          <w:lang w:val="es_ES" w:bidi="es_ES"/>
        </w:rPr>
        <w:t>34:5–12</w:t>
      </w:r>
      <w:r>
        <w:rPr>
          <w:lang w:val="es_ES" w:bidi="es_ES"/>
        </w:rPr>
        <w:t xml:space="preserve">). Ver más </w:t>
      </w:r>
      <w:r>
        <w:rPr>
          <w:lang w:val="es_ES" w:bidi="es_ES"/>
        </w:rPr>
        <w:t>Introducción al Libro de Génesis,</w:t>
      </w:r>
      <w:r>
        <w:rPr>
          <w:lang w:val="es_ES" w:bidi="es_ES"/>
        </w:rPr>
        <w:t xml:space="preserve"> “Autoría.”</w:t>
      </w:r>
    </w:p>
    <w:p>
      <w:pPr>
        <w:pStyle w:val="Heading2"/>
      </w:pPr>
      <w:r>
        <w:rPr>
          <w:lang w:val="es_ES" w:bidi="es_ES"/>
        </w:rPr>
        <w:t>Forma literaria</w:t>
      </w:r>
    </w:p>
    <w:p>
      <w:pPr/>
      <w:r>
        <w:rPr>
          <w:lang w:val="es_ES" w:bidi="es_ES"/>
        </w:rPr>
      </w:r>
      <w:r>
        <w:rPr>
          <w:lang w:val="es_ES" w:bidi="es_ES"/>
        </w:rPr>
        <w:t>La estructura de Deuteronomio se asemeja a otros textos de tratados elaborados entre varias naciones en el período del Éxodo y la conquista. Algunos de estos eran tratados entre iguales, mientras que otros eran tratados de soberanía-vasallaje. En un tratado de suzeranía-vasallaje, la parte superior (el suzerano, o "gran rey") haría demandas y ofrecería promesas a los pueblos sujetos (los vasallos) a cambio de su obediencia incondicional.</w:t>
      </w:r>
    </w:p>
    <w:p>
      <w:pPr/>
      <w:r>
        <w:rPr>
          <w:lang w:val="es_ES" w:bidi="es_ES"/>
        </w:rPr>
      </w:r>
      <w:r>
        <w:rPr>
          <w:lang w:val="es_ES" w:bidi="es_ES"/>
        </w:rPr>
        <w:t>Deuteronomio es un tratado de suzeranía-vasallaje entre Dios e Israel. Dios llamó a los israelitas a salir de la esclavitud en Egipto para ser su pueblo servidor. Él tomó la iniciativa en la relación, determinó los términos para mantener el tratado y ofreció promesas de bendición si Israel obedecía y juicio si la nación desobedecía.</w:t>
      </w:r>
    </w:p>
    <w:p>
      <w:pPr/>
      <w:r>
        <w:rPr>
          <w:lang w:val="es_ES" w:bidi="es_ES"/>
        </w:rPr>
      </w:r>
      <w:r>
        <w:rPr>
          <w:lang w:val="es_ES" w:bidi="es_ES"/>
        </w:rPr>
        <w:t>El uso que hace Moisés del formato de tratado de suzerano-vasallo deja claro que Deuteronomio es un pacto. Dios eligió a Israel para ser su pueblo especial. No fue el pacto lo que los hizo así, porque ya estaban identificados como el pueblo de Dios antes del Éxodo (</w:t>
      </w:r>
      <w:r>
        <w:rPr>
          <w:lang w:val="es_ES" w:bidi="es_ES"/>
        </w:rPr>
        <w:t>Éxodo 4:22–23</w:t>
      </w:r>
      <w:r>
        <w:rPr>
          <w:lang w:val="es_ES" w:bidi="es_ES"/>
        </w:rPr>
        <w:t>). Más bien, el texto del pacto regulaba su comportamiento. Al revisar el pacto con esta generación de israelitas, Moisés se aseguró de que entrarían en la Tierra Prometida como el pueblo del pacto de Dios.</w:t>
      </w:r>
    </w:p>
    <w:p>
      <w:pPr>
        <w:pStyle w:val="Heading2"/>
      </w:pPr>
      <w:r>
        <w:rPr>
          <w:lang w:val="es_ES" w:bidi="es_ES"/>
        </w:rPr>
        <w:t>Significado y mensaje</w:t>
      </w:r>
    </w:p>
    <w:p>
      <w:pPr/>
      <w:r>
        <w:rPr>
          <w:lang w:val="es_ES" w:bidi="es_ES"/>
        </w:rPr>
      </w:r>
      <w:r>
        <w:rPr>
          <w:lang w:val="es_ES" w:bidi="es_ES"/>
        </w:rPr>
        <w:t>El pacto es el tema principal de Deuteronomio, y quizás de todo el Antiguo Testamento. El pacto proporcionó los medios para que el Señor se uniera a Israel. El pacto declaraba que el Señor era el Dios de Israel, Israel era el pueblo de Dios, y la relación entre ellos cumpliría los propósitos redentores de Dios. Este increíble privilegio también incluía una profunda responsabilidad. ¿Podría Israel comportarse de una manera que garantizara el éxito de su misión? ¿Qué estándares de comportamiento les permitirían cumplir con su llamado?</w:t>
      </w:r>
    </w:p>
    <w:p>
      <w:pPr/>
      <w:r>
        <w:rPr>
          <w:lang w:val="es_ES" w:bidi="es_ES"/>
        </w:rPr>
      </w:r>
      <w:r>
        <w:rPr>
          <w:lang w:val="es_ES" w:bidi="es_ES"/>
        </w:rPr>
        <w:t>Israel tenía la libertad de aceptar o rechazar el pacto de Dios (</w:t>
      </w:r>
      <w:r>
        <w:rPr>
          <w:lang w:val="es_ES" w:bidi="es_ES"/>
        </w:rPr>
        <w:t>Éxodo 19:7–8</w:t>
      </w:r>
      <w:r>
        <w:rPr>
          <w:lang w:val="es_ES" w:bidi="es_ES"/>
        </w:rPr>
        <w:t>). Una vez que lo aceptaron, la distribución de bendiciones y maldiciones, como se describe en el pacto, dependía de si obedecían o desobedecían (</w:t>
      </w:r>
      <w:r>
        <w:rPr>
          <w:lang w:val="es_ES" w:bidi="es_ES"/>
        </w:rPr>
        <w:t>28:1–6</w:t>
      </w:r>
      <w:r>
        <w:rPr>
          <w:lang w:val="es_ES" w:bidi="es_ES"/>
        </w:rPr>
        <w:t xml:space="preserve">, </w:t>
      </w:r>
      <w:r>
        <w:rPr>
          <w:lang w:val="es_ES" w:bidi="es_ES"/>
        </w:rPr>
        <w:t>15–19</w:t>
      </w:r>
      <w:r>
        <w:rPr>
          <w:lang w:val="es_ES" w:bidi="es_ES"/>
        </w:rPr>
        <w:t>). Sin embargo, incluso la desobediencia podría superarse si la nación se arrepintiera, regresara y fuera restaurada a la comunión del pacto (</w:t>
      </w:r>
      <w:r>
        <w:rPr>
          <w:lang w:val="es_ES" w:bidi="es_ES"/>
        </w:rPr>
        <w:t>30:1–10</w:t>
      </w:r>
      <w:r>
        <w:rPr>
          <w:lang w:val="es_ES" w:bidi="es_ES"/>
        </w:rPr>
        <w:t xml:space="preserve">; ver también </w:t>
      </w:r>
      <w:r>
        <w:rPr>
          <w:lang w:val="es_ES" w:bidi="es_ES"/>
        </w:rPr>
        <w:t>Lv 26:40–45</w:t>
      </w:r>
      <w:r>
        <w:rPr>
          <w:lang w:val="es_ES" w:bidi="es_ES"/>
        </w:rPr>
        <w:t>).</w:t>
      </w:r>
    </w:p>
    <w:p>
      <w:pPr/>
      <w:r>
        <w:rPr>
          <w:lang w:val="es_ES" w:bidi="es_ES"/>
        </w:rPr>
      </w:r>
      <w:r>
        <w:rPr>
          <w:lang w:val="es_ES" w:bidi="es_ES"/>
        </w:rPr>
        <w:t>Este pacto no hizo al pueblo de Israel el pueblo de Dios; la promesa de Dios de una descendencia nacional a Abraham ya lo había hecho (</w:t>
      </w:r>
      <w:r>
        <w:rPr>
          <w:lang w:val="es_ES" w:bidi="es_ES"/>
        </w:rPr>
        <w:t>Gn 17:1–8</w:t>
      </w:r>
      <w:r>
        <w:rPr>
          <w:lang w:val="es_ES" w:bidi="es_ES"/>
        </w:rPr>
        <w:t>). El pacto hecho en el Sinaí le dio a Israel el privilegio de servir al Señor como un reino de sacerdotes (</w:t>
      </w:r>
      <w:r>
        <w:rPr>
          <w:lang w:val="es_ES" w:bidi="es_ES"/>
        </w:rPr>
        <w:t>Éxodo 19:4–6</w:t>
      </w:r>
      <w:r>
        <w:rPr>
          <w:lang w:val="es_ES" w:bidi="es_ES"/>
        </w:rPr>
        <w:t>). Deuteronomio reitera los términos y condiciones de ese pacto: Si Israel podía permanecer fiel en su papel como "reino de sacerdotes y [la] nación santa de Dios," dirigiría las bendiciones de Dios a todo el mundo.</w:t>
      </w:r>
    </w:p>
    <w:p>
      <w:pPr/>
      <w:r>
        <w:rPr>
          <w:lang w:val="es_ES" w:bidi="es_ES"/>
        </w:rPr>
      </w:r>
      <w:r>
        <w:rPr>
          <w:lang w:val="es_ES" w:bidi="es_ES"/>
        </w:rPr>
        <w:t>Los israelitas eran el pueblo único de Dios. Dios hizo promesas a los antepasados de la nación que cumplió en el Éxodo y en la creación de la nación. Estaba listo para solidificar a Israel en la conquista de la Tierra Prometida y avanzar a la nación hasta que sus propósitos estuvieran completos. El libro de Deuteronomio estableció los principios de una vida y ministerio fieles que asegurarían la relación continua de Israel con Dios para lograr esos objetivos. Israel tuvo el honor indescriptible de asociarse con el Todopoderoso para llevar a cabo su plan para los siglos.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