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Jonas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Jonas é bem conhecido pelos eventos incríveis que relata, mas o principal objetivo do livro é nos ensinar sobre Deus. Através da experiência de Jonas, Deus, o Criador todo-poderoso, revela que, embora seja um Deus que derramará sua ira sobre os ímpios, ele também é aquele que ansiosamente derrama sua misericórdia sobre aqueles que se arrependem — incluindo aqueles que poderíamos rapidamente considerar além da misericórdia.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Jonas foi um profeta no reino do norte de Israel durante o reinado politicamente próspero, mas espiritualmente sombrio de Jeroboão II (793–753 a.C.). Apesar das falhas espirituais de Jeroboão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2Rs 14.23–24</w:t>
        </w:r>
      </w:hyperlink>
      <w:r>
        <w:rPr>
          <w:lang w:val="pt_PT" w:bidi="pt_PT"/>
        </w:rPr>
        <w:t>), seu território continuou a se expandir, como Jonas previu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2Rs 14.25</w:t>
        </w:r>
      </w:hyperlink>
      <w:r>
        <w:rPr>
          <w:lang w:val="pt_PT" w:bidi="pt_PT"/>
        </w:rPr>
        <w:t xml:space="preserve">), aproximadamente voltando ao que tinha sido nos dias de glória de Davi e Salomão (veja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1Rs 8.65</w:t>
        </w:r>
      </w:hyperlink>
      <w:r>
        <w:rPr>
          <w:lang w:val="pt_PT" w:bidi="pt_PT"/>
        </w:rPr>
        <w:t>). O nacionalismo estava em alta durante o tempo de Jonas.</w:t>
      </w:r>
    </w:p>
    <w:p>
      <w:pPr/>
      <w:r>
        <w:rPr>
          <w:lang w:val="pt_PT" w:bidi="pt_PT"/>
        </w:rPr>
      </w:r>
      <w:r>
        <w:rPr>
          <w:lang w:val="pt_PT" w:bidi="pt_PT"/>
        </w:rPr>
        <w:t>Naquela época, Nínive era uma cidade-chave no Império Assírio. O poder da Assíria havia crescido nas décadas anteriores. Salmaneser III da Assíria (858–824 a.C.) havia estendido a influência do império profundamente na Palestina. Os anais assírios desse período registram Salmaneser confrontando o rei israelita Acabe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1Rs 17.1–22.53</w:t>
        </w:r>
      </w:hyperlink>
      <w:r>
        <w:rPr>
          <w:lang w:val="pt_PT" w:bidi="pt_PT"/>
        </w:rPr>
        <w:t>), entre outros, na famosa batalha de Qarqar (853 a.C.). Mas durante os reinados de Joás (798–782 a.C.) e Jeroboão II (793–753 a.C.) em Israel, a dominância da Assíria na região diminuiu devido à liderança fracassada e à resistência contínua nas fronteiras. Jonas pregou em Nínive quando o Império Assírio estava nesse ponto baixo, provavelmente por volta de 755 a.C.</w:t>
      </w:r>
    </w:p>
    <w:p>
      <w:pPr/>
      <w:r>
        <w:rPr>
          <w:lang w:val="pt_PT" w:bidi="pt_PT"/>
        </w:rPr>
      </w:r>
      <w:r>
        <w:rPr>
          <w:lang w:val="pt_PT" w:bidi="pt_PT"/>
        </w:rPr>
        <w:t>Alguns anos após a visita de Jonas a Nínive, a Assíria começou a reafirmar-se em todo o Oriente Próximo durante o reinado de Tiglate-Pileser III (744–727 a.C.). Em 722 a.C., algumas décadas após Jonas, a Assíria saqueou Samaria e pôs fim ao reino do norte de Israel. Um século depois, o profeta Naum de Judá anunciou a destruição iminente de Nínive e do Império Assírio, como consequência de sua maldade generalizada. Nínive foi destruída pelos babilônios em 612 a.C. Evidentemente, o arrependimento provocado pela pregação de Jonas não criou raízes duradouras.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Jonas se divide naturalmente em duas partes.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Capítulos 1–2</w:t>
        </w:r>
      </w:hyperlink>
      <w:r>
        <w:rPr>
          <w:lang w:val="pt_PT" w:bidi="pt_PT"/>
        </w:rPr>
        <w:t xml:space="preserve"> relatam a rejeição inicial de Jonas à missão dada pelo Senhor para avisar Nínive sobre o julgamento que havia sido provocado por causa de sua maldade. Em vez de se dirigir a Nínive, Jonas embarcou em um navio na direção oposta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1.3</w:t>
        </w:r>
      </w:hyperlink>
      <w:r>
        <w:rPr>
          <w:lang w:val="pt_PT" w:bidi="pt_PT"/>
        </w:rPr>
        <w:t>). Mas o Senhor enviou uma tempestade furiosa para disciplinar o profeta. Após uma tentativa frenética dos marinheiros pagãos de apaziguar qualquer deus que tivesse sido ofendido, Jonas foi "descoberto" e relutantemente lançado ao mar. Deus então demonstrou seu poder acalmando a tempestade e, em uma reviravolta irônica, os marinheiros pagãos adoraram a Deus enquanto seu profeta presumivelmente mergulhava para uma morte vergonhosa. Mas Deus tinha planos para salvar Jonas. Jonas foi engolido por um "Grande peixe", dentro do qual aparentemente se arrependeu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cap. 2</w:t>
        </w:r>
      </w:hyperlink>
      <w:r>
        <w:rPr>
          <w:lang w:val="pt_PT" w:bidi="pt_PT"/>
        </w:rPr>
        <w:t>). Após três dias e noites, o peixe cuspiu Jonas em terra firme.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Nos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capítulos 3–4</w:t>
        </w:r>
      </w:hyperlink>
      <w:r>
        <w:rPr>
          <w:lang w:val="pt_PT" w:bidi="pt_PT"/>
        </w:rPr>
        <w:t>, Deus reafirmou a missão do profeta para pregar em Nínive, e desta vez, Jonas obedeceu. Nínive se arrependeu em massa ao ouvir os avisos de Jonas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cap. 3</w:t>
        </w:r>
      </w:hyperlink>
      <w:r>
        <w:rPr>
          <w:lang w:val="pt_PT" w:bidi="pt_PT"/>
        </w:rPr>
        <w:t>), e Deus se absteve de executar o julgamento que Jonas havia anunciado que estava por vir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3.10</w:t>
        </w:r>
      </w:hyperlink>
      <w:r>
        <w:rPr>
          <w:lang w:val="pt_PT" w:bidi="pt_PT"/>
        </w:rPr>
        <w:t>). Em outro toque de ironia, Jonas não conseguiu aceitar a demonstração de misericórdia de Deus em relação aos inimigos de Israel. Jonas passou da raiva ao desespero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cap. 4</w:t>
        </w:r>
      </w:hyperlink>
      <w:r>
        <w:rPr>
          <w:lang w:val="pt_PT" w:bidi="pt_PT"/>
        </w:rPr>
        <w:t>). Deus mais uma vez usou seu poder sobre a natureza para disciplinar Jonas, desta vez através do rápido crescimento e morte de uma planta que sombreava o profeta amuado do sol. O livro termina abruptamente, deixando Jonas e o leitor refletindo sobre a pergunta final de Deus: Deus (e seu povo) não deveria “ter compaixão de uma cidade tão grande” e desejar que os pecadores recebam misericórdia em vez de ira?</w:t>
      </w:r>
    </w:p>
    <w:p>
      <w:pPr>
        <w:pStyle w:val="Heading2"/>
      </w:pPr>
      <w:r>
        <w:rPr>
          <w:lang w:val="pt_PT" w:bidi="pt_PT"/>
        </w:rPr>
        <w:t>Autoria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Jonas não identifica seu autor; o título deriva do nome do personagem principal. Jonas ou um associado dele pode ter sido o autor do livro.</w:t>
      </w:r>
    </w:p>
    <w:p>
      <w:pPr>
        <w:pStyle w:val="Heading2"/>
      </w:pPr>
      <w:r>
        <w:rPr>
          <w:lang w:val="pt_PT" w:bidi="pt_PT"/>
        </w:rPr>
        <w:t>Gênero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Ao contrário de outros livros proféticos, Jonas é quase inteiramente narrativo, em vez de uma coleção de mensagens proféticas. Mas é uma narrativa </w:t>
      </w:r>
      <w:r>
        <w:rPr>
          <w:i/>
          <w:lang w:val="pt_PT" w:bidi="pt_PT"/>
        </w:rPr>
        <w:t>histórica</w:t>
      </w:r>
      <w:r>
        <w:rPr>
          <w:lang w:val="pt_PT" w:bidi="pt_PT"/>
        </w:rPr>
        <w:t xml:space="preserve">? Muitos insistem que o livro é fictício porque descreve eventos milagrosos, e diversas tentativas foram feitas para classificá-lo de acordo com algum gênero literário não histórico, como parábola ou história didática. Embora o autor de Jonas tenha utilizado certos recursos literários para transmitir sua mensagem (o uso de poesia, ironia e linguagem comum às parábolas), o livro se apresenta como um relato histórico (veja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), e é melhor compreendido como uma narrativa histórica com uma mensagem teológica.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Jonas é único entre os livros proféticos. Ele narra o envio de um profeta por Deus à Assíria, um inimigo de Israel, e o arrependimento generalizado que resultou disso. A lição que Jonas aprendeu foi uma que toda a nação de Israel precisava: “Minha salvação vem somente do Senhor”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2.9</w:t>
        </w:r>
      </w:hyperlink>
      <w:r>
        <w:rPr>
          <w:lang w:val="pt_PT" w:bidi="pt_PT"/>
        </w:rPr>
        <w:t xml:space="preserve">, literalmente </w:t>
      </w:r>
      <w:r>
        <w:rPr>
          <w:i/>
          <w:lang w:val="pt_PT" w:bidi="pt_PT"/>
        </w:rPr>
        <w:t xml:space="preserve">a salvação pertence ao </w:t>
      </w:r>
      <w:r>
        <w:rPr>
          <w:lang w:val="pt_PT" w:bidi="pt_PT"/>
        </w:rPr>
        <w:t xml:space="preserve">Senhor). A salvação é do Senhor para dar a quem ele quiser, e aqueles que receberam a misericórdia de Deus não devem tentar restringir o fluxo da misericórdia de Deus para os outros, mesmo seus inimigos (veja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cap. 4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— seja da ameaça de dano físico ou de julgamento — está diretamente relacionada à soberania de Deus. Os marinheiros foram salvos depois que Deus acalmou a tempestade. Jonas foi salvo de se afogar quando Deus enviou o peixe para engoli-lo. Não há domínio, mesmo nas profundezas do oceano, do qual Deus não possa libertar e proteger a vida humana. Da mesma forma, não há nação que Deus não possa julgar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3.4</w:t>
        </w:r>
      </w:hyperlink>
      <w:r>
        <w:rPr>
          <w:lang w:val="pt_PT" w:bidi="pt_PT"/>
        </w:rPr>
        <w:t>,</w:t>
      </w:r>
      <w:hyperlink r:id="rId29">
        <w:r>
          <w:rPr>
            <w:lang w:val="pt_PT" w:bidi="pt_PT"/>
          </w:rPr>
          <w:rPr>
            <w:color w:val="0000EE"/>
            <w:u w:val="single"/>
          </w:rPr>
          <w:t>9</w:t>
        </w:r>
      </w:hyperlink>
      <w:r>
        <w:rPr>
          <w:lang w:val="pt_PT" w:bidi="pt_PT"/>
        </w:rPr>
        <w:t>) ou salvar do julgamento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3.10</w:t>
        </w:r>
      </w:hyperlink>
      <w:r>
        <w:rPr>
          <w:lang w:val="pt_PT" w:bidi="pt_PT"/>
        </w:rPr>
        <w:t xml:space="preserve">; veja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Jr 18.7–10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Jonas afirma que, muito antes de Cristo vir, Deus estava ansioso para levar a salvação além das fronteiras de Israel. Israel era seu povo de aliança, mas desde o início seu desejo era abençoar as nações através de Israel (veja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Gn 12.3</w:t>
        </w:r>
      </w:hyperlink>
      <w:r>
        <w:rPr>
          <w:lang w:val="pt_PT" w:bidi="pt_PT"/>
        </w:rPr>
        <w:t>). O coração de Deus para as nações é que elas se afastem dos ídolos para conhecê-lo, o Deus do céu que criou o mundo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Jo 1.9</w:t>
        </w:r>
      </w:hyperlink>
      <w:r>
        <w:rPr>
          <w:lang w:val="pt_PT" w:bidi="pt_PT"/>
        </w:rPr>
        <w:t xml:space="preserve">; veja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2Pe 3.9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3-2Kgs14:24" TargetMode="External"/><Relationship Id="rId16" Type="http://schemas.openxmlformats.org/officeDocument/2006/relationships/hyperlink" Target="https://ref.ly/2Kgs14:25" TargetMode="External"/><Relationship Id="rId17" Type="http://schemas.openxmlformats.org/officeDocument/2006/relationships/hyperlink" Target="https://ref.ly/1Kgs8:65" TargetMode="External"/><Relationship Id="rId18" Type="http://schemas.openxmlformats.org/officeDocument/2006/relationships/hyperlink" Target="https://ref.ly/1Kgs17:1-1Kgs22:53" TargetMode="External"/><Relationship Id="rId19" Type="http://schemas.openxmlformats.org/officeDocument/2006/relationships/hyperlink" Target="https://ref.ly/Jonah1:1-Jonah2:10" TargetMode="External"/><Relationship Id="rId20" Type="http://schemas.openxmlformats.org/officeDocument/2006/relationships/hyperlink" Target="https://ref.ly/Jonah1:3" TargetMode="External"/><Relationship Id="rId21" Type="http://schemas.openxmlformats.org/officeDocument/2006/relationships/hyperlink" Target="https://ref.ly/Jonah2:1-Jonah2:10" TargetMode="External"/><Relationship Id="rId22" Type="http://schemas.openxmlformats.org/officeDocument/2006/relationships/hyperlink" Target="https://ref.ly/Jonah3:1-Jonah4:11" TargetMode="External"/><Relationship Id="rId23" Type="http://schemas.openxmlformats.org/officeDocument/2006/relationships/hyperlink" Target="https://ref.ly/Jonah3:1-Jonah3:10" TargetMode="External"/><Relationship Id="rId24" Type="http://schemas.openxmlformats.org/officeDocument/2006/relationships/hyperlink" Target="https://ref.ly/Jonah3:10" TargetMode="External"/><Relationship Id="rId25" Type="http://schemas.openxmlformats.org/officeDocument/2006/relationships/hyperlink" Target="https://ref.ly/Jonah4:1-Jonah4:11" TargetMode="External"/><Relationship Id="rId26" Type="http://schemas.openxmlformats.org/officeDocument/2006/relationships/hyperlink" Target="https://ref.ly/Jonah1:1" TargetMode="External"/><Relationship Id="rId27" Type="http://schemas.openxmlformats.org/officeDocument/2006/relationships/hyperlink" Target="https://ref.ly/Jonah2:9" TargetMode="External"/><Relationship Id="rId28" Type="http://schemas.openxmlformats.org/officeDocument/2006/relationships/hyperlink" Target="https://ref.ly/Jonah3:4" TargetMode="External"/><Relationship Id="rId29" Type="http://schemas.openxmlformats.org/officeDocument/2006/relationships/hyperlink" Target="https://ref.ly/Jonah3:9" TargetMode="External"/><Relationship Id="rId30" Type="http://schemas.openxmlformats.org/officeDocument/2006/relationships/hyperlink" Target="https://ref.ly/Jer18:7-Jer18:10" TargetMode="External"/><Relationship Id="rId31" Type="http://schemas.openxmlformats.org/officeDocument/2006/relationships/hyperlink" Target="https://ref.ly/Gen12:3" TargetMode="External"/><Relationship Id="rId32" Type="http://schemas.openxmlformats.org/officeDocument/2006/relationships/hyperlink" Target="https://ref.ly/Jonah1:9" TargetMode="External"/><Relationship Id="rId33" Type="http://schemas.openxmlformats.org/officeDocument/2006/relationships/hyperlink" Target="https://ref.ly/2Pet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