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1TH</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Первое послание к Фессалоникийцам</w:t>
      </w:r>
      <w:r>
        <w:rPr>
          <w:lang w:val="ru_RU" w:bidi="ru_RU"/>
        </w:rPr>
      </w:r>
    </w:p>
    <w:p>
      <w:pPr/>
      <w:r>
        <w:rPr>
          <w:lang w:val="ru_RU" w:bidi="ru_RU"/>
        </w:rPr>
      </w:r>
      <w:r>
        <w:rPr>
          <w:lang w:val="ru_RU" w:bidi="ru_RU"/>
        </w:rPr>
        <w:t>Фессалоникийская церковь, состоявшая из недавно обратившихся в христианство верующих, не имела полного представления о вере и подвергалась жестоким гонениям. Смогут ли новообращённые верующие выстоять во враждебном социальном окружении? Первое послание к Фессалоникийцам напоминает нам, что верные руководители, хорошее учение и послушание помогают верующим оставаться твёрдыми в своей вере. В послании даётся ясное понимание того, что Бог мощно действует в жизни тех, кого Он призвал через Благую Весть об Иисусе Христе.</w:t>
      </w:r>
    </w:p>
    <w:p>
      <w:pPr>
        <w:pStyle w:val="Heading2"/>
      </w:pPr>
      <w:r>
        <w:rPr>
          <w:lang w:val="ru_RU" w:bidi="ru_RU"/>
        </w:rPr>
        <w:t>Исторический фон</w:t>
      </w:r>
    </w:p>
    <w:p>
      <w:pPr/>
      <w:r>
        <w:rPr>
          <w:lang w:val="ru_RU" w:bidi="ru_RU"/>
        </w:rPr>
      </w:r>
      <w:r>
        <w:rPr>
          <w:lang w:val="ru_RU" w:bidi="ru_RU"/>
        </w:rPr>
        <w:t>Фессалоника, крупный город Македонии, пользовалась благосклонностью Рима и римских граждан, поселившихся там. Город не облагался римскими налогами, мог чеканить собственные монеты и не был обязан содержать римский гарнизон военных в пределах городских стен. Город процветал как политический и торговый центр, влияние которого распространялось на всю провинцию Македония и за её пределы.</w:t>
      </w:r>
    </w:p>
    <w:p>
      <w:pPr/>
      <w:r>
        <w:rPr>
          <w:lang w:val="ru_RU" w:bidi="ru_RU"/>
        </w:rPr>
      </w:r>
      <w:r>
        <w:rPr>
          <w:lang w:val="ru_RU" w:bidi="ru_RU"/>
        </w:rPr>
        <w:t>Смешанное население Фессалоники состояло из македонцев, римлян, евреев и других народов, путешествующих через город. Многие из римлян, поселившихся в городе, стали его богатыми меценатами. Иудейское население было достаточно большим, что говорит о том, что в городе имелась синагога (</w:t>
      </w:r>
      <w:r>
        <w:rPr>
          <w:lang w:val="ru_RU" w:bidi="ru_RU"/>
        </w:rPr>
        <w:t>Деян.17:1</w:t>
      </w:r>
      <w:r>
        <w:rPr>
          <w:lang w:val="ru_RU" w:bidi="ru_RU"/>
        </w:rPr>
        <w:t>).</w:t>
      </w:r>
    </w:p>
    <w:p>
      <w:pPr/>
      <w:r>
        <w:rPr>
          <w:lang w:val="ru_RU" w:bidi="ru_RU"/>
        </w:rPr>
      </w:r>
      <w:r>
        <w:rPr>
          <w:lang w:val="ru_RU" w:bidi="ru_RU"/>
        </w:rPr>
        <w:t xml:space="preserve">Лука рассказал о распространении Евангелия в Фессалонике в книге </w:t>
      </w:r>
      <w:r>
        <w:rPr>
          <w:lang w:val="ru_RU" w:bidi="ru_RU"/>
        </w:rPr>
        <w:t>Деяния 17:1–9</w:t>
      </w:r>
      <w:r>
        <w:rPr>
          <w:lang w:val="ru_RU" w:bidi="ru_RU"/>
        </w:rPr>
        <w:t>. Когда Павел проповедовал в синагоге, некоторые иудеи обратились ко Христу. Однако большинство обращённых в Фессалонике были язычниками, оставившими идолопоклонство, чтобы следовать за Христом (</w:t>
      </w:r>
      <w:r>
        <w:rPr>
          <w:lang w:val="ru_RU" w:bidi="ru_RU"/>
        </w:rPr>
        <w:t>1Фес.1:9</w:t>
      </w:r>
      <w:r>
        <w:rPr>
          <w:lang w:val="ru_RU" w:bidi="ru_RU"/>
        </w:rPr>
        <w:t>).</w:t>
      </w:r>
    </w:p>
    <w:p>
      <w:pPr/>
      <w:r>
        <w:rPr>
          <w:lang w:val="ru_RU" w:bidi="ru_RU"/>
        </w:rPr>
      </w:r>
      <w:r>
        <w:rPr>
          <w:lang w:val="ru_RU" w:bidi="ru_RU"/>
        </w:rPr>
        <w:t>Иудеи, которые не приняли Благую Весть, устроили бунт против апостолов и обвинили Павла и Силу в гражданских беспорядках (</w:t>
      </w:r>
      <w:r>
        <w:rPr>
          <w:lang w:val="ru_RU" w:bidi="ru_RU"/>
        </w:rPr>
        <w:t>Деян.17:4–7</w:t>
      </w:r>
      <w:r>
        <w:rPr>
          <w:lang w:val="ru_RU" w:bidi="ru_RU"/>
        </w:rPr>
        <w:t>). Обвинение было рассчитано на то, чтобы вызвать максимальное противодействие, воспользовавшись нетерпимостью римлян к общественным беспорядкам. В результате Павел и его спутники были вынуждены через некоторое время покинуть город.</w:t>
      </w:r>
    </w:p>
    <w:p>
      <w:pPr/>
      <w:r>
        <w:rPr>
          <w:lang w:val="ru_RU" w:bidi="ru_RU"/>
        </w:rPr>
      </w:r>
      <w:r>
        <w:rPr>
          <w:lang w:val="ru_RU" w:bidi="ru_RU"/>
        </w:rPr>
        <w:t>Павел покинул церковь, которая была очень молода в вере, но уже подвергалась гонениям (</w:t>
      </w:r>
      <w:r>
        <w:rPr>
          <w:lang w:val="ru_RU" w:bidi="ru_RU"/>
        </w:rPr>
        <w:t>1Фес.1:6</w:t>
      </w:r>
      <w:r>
        <w:rPr>
          <w:lang w:val="ru_RU" w:bidi="ru_RU"/>
        </w:rPr>
        <w:t xml:space="preserve">; </w:t>
      </w:r>
      <w:r>
        <w:rPr>
          <w:lang w:val="ru_RU" w:bidi="ru_RU"/>
        </w:rPr>
        <w:t>2:14</w:t>
      </w:r>
      <w:r>
        <w:rPr>
          <w:lang w:val="ru_RU" w:bidi="ru_RU"/>
        </w:rPr>
        <w:t xml:space="preserve">; </w:t>
      </w:r>
      <w:r>
        <w:rPr>
          <w:lang w:val="ru_RU" w:bidi="ru_RU"/>
        </w:rPr>
        <w:t>3:3–4</w:t>
      </w:r>
      <w:r>
        <w:rPr>
          <w:lang w:val="ru_RU" w:bidi="ru_RU"/>
        </w:rPr>
        <w:t>). Христиане в Фессалонике не получили всего необходимого учения и не имели зрелого руководства, которое следило бы за церковью. Когда Павел отправился в Верию, Афины и, наконец, Коринф (</w:t>
      </w:r>
      <w:r>
        <w:rPr>
          <w:lang w:val="ru_RU" w:bidi="ru_RU"/>
        </w:rPr>
        <w:t>Деян.17:10–18:1</w:t>
      </w:r>
      <w:r>
        <w:rPr>
          <w:lang w:val="ru_RU" w:bidi="ru_RU"/>
        </w:rPr>
        <w:t>), он был глубоко обеспокоен благосостоянием фессалоникийской церкви. Его неоднократные попытки вернуться в город были остановлены тяжёлыми обстоятельствами, которые он описывал как действия сатаны (</w:t>
      </w:r>
      <w:r>
        <w:rPr>
          <w:lang w:val="ru_RU" w:bidi="ru_RU"/>
        </w:rPr>
        <w:t>1Фес.2:17–18</w:t>
      </w:r>
      <w:r>
        <w:rPr>
          <w:lang w:val="ru_RU" w:bidi="ru_RU"/>
        </w:rPr>
        <w:t>).</w:t>
      </w:r>
    </w:p>
    <w:p>
      <w:pPr/>
      <w:r>
        <w:rPr>
          <w:lang w:val="ru_RU" w:bidi="ru_RU"/>
        </w:rPr>
      </w:r>
      <w:r>
        <w:rPr>
          <w:lang w:val="ru_RU" w:bidi="ru_RU"/>
        </w:rPr>
        <w:t>Находясь в Афинах, Павел больше не мог терпеть свою тревогу за церковь. Он отправил Тимофея в Фессалонику, чтобы укрепить верующих и убедиться, что они не оставили свою веру (</w:t>
      </w:r>
      <w:r>
        <w:rPr>
          <w:lang w:val="ru_RU" w:bidi="ru_RU"/>
        </w:rPr>
        <w:t>3:1–2</w:t>
      </w:r>
      <w:r>
        <w:rPr>
          <w:lang w:val="ru_RU" w:bidi="ru_RU"/>
        </w:rPr>
        <w:t>,</w:t>
      </w:r>
      <w:r>
        <w:rPr>
          <w:lang w:val="ru_RU" w:bidi="ru_RU"/>
        </w:rPr>
        <w:t>5</w:t>
      </w:r>
      <w:r>
        <w:rPr>
          <w:lang w:val="ru_RU" w:bidi="ru_RU"/>
        </w:rPr>
        <w:t>). Пока Павел был в Коринфе, Тимофей вернулся из Фессалоники с хорошими новостями о том, что фессалоникийские верующие продолжали жить в вере и любви и твёрдо стояли, несмотря на противостояние, с которым они столкнулись (</w:t>
      </w:r>
      <w:r>
        <w:rPr>
          <w:lang w:val="ru_RU" w:bidi="ru_RU"/>
        </w:rPr>
        <w:t>3:6–8</w:t>
      </w:r>
      <w:r>
        <w:rPr>
          <w:lang w:val="ru_RU" w:bidi="ru_RU"/>
        </w:rPr>
        <w:t>). Первое послание к Фессалоникийцам наполнено радостью, которую Павел испытал, услышав это сообщение. Оно выражает его благодарность Богу за их верность и его молитву о том, чтобы он мог вернуться, чтобы снова увидеть их и ещё больше утвердить их в вере (</w:t>
      </w:r>
      <w:r>
        <w:rPr>
          <w:lang w:val="ru_RU" w:bidi="ru_RU"/>
        </w:rPr>
        <w:t>3:9–11</w:t>
      </w:r>
      <w:r>
        <w:rPr>
          <w:lang w:val="ru_RU" w:bidi="ru_RU"/>
        </w:rPr>
        <w:t>).</w:t>
      </w:r>
    </w:p>
    <w:p>
      <w:pPr>
        <w:pStyle w:val="Heading2"/>
      </w:pPr>
      <w:r>
        <w:rPr>
          <w:lang w:val="ru_RU" w:bidi="ru_RU"/>
        </w:rPr>
        <w:t>Содержание</w:t>
      </w:r>
    </w:p>
    <w:p>
      <w:pPr/>
      <w:r>
        <w:rPr>
          <w:lang w:val="ru_RU" w:bidi="ru_RU"/>
        </w:rPr>
      </w:r>
      <w:r>
        <w:rPr>
          <w:lang w:val="ru_RU" w:bidi="ru_RU"/>
        </w:rPr>
        <w:t>Первое послание к Фессалоникийцам — это письмо, наполненное благодарностью к Богу за веру, любовь и надежду молодой фессалоникийской церкви (</w:t>
      </w:r>
      <w:r>
        <w:rPr>
          <w:lang w:val="ru_RU" w:bidi="ru_RU"/>
        </w:rPr>
        <w:t>1:2–3</w:t>
      </w:r>
      <w:r>
        <w:rPr>
          <w:lang w:val="ru_RU" w:bidi="ru_RU"/>
        </w:rPr>
        <w:t xml:space="preserve">; </w:t>
      </w:r>
      <w:r>
        <w:rPr>
          <w:lang w:val="ru_RU" w:bidi="ru_RU"/>
        </w:rPr>
        <w:t>2:13</w:t>
      </w:r>
      <w:r>
        <w:rPr>
          <w:lang w:val="ru_RU" w:bidi="ru_RU"/>
        </w:rPr>
        <w:t xml:space="preserve">; </w:t>
      </w:r>
      <w:r>
        <w:rPr>
          <w:lang w:val="ru_RU" w:bidi="ru_RU"/>
        </w:rPr>
        <w:t>3:9</w:t>
      </w:r>
      <w:r>
        <w:rPr>
          <w:lang w:val="ru_RU" w:bidi="ru_RU"/>
        </w:rPr>
        <w:t xml:space="preserve">). Однако Павел также выражает некоторые свои опасения. В древнем мире было много странствующих ораторов, которые искали только деньги и славу. В </w:t>
      </w:r>
      <w:r>
        <w:rPr>
          <w:lang w:val="ru_RU" w:bidi="ru_RU"/>
        </w:rPr>
        <w:t>2:1–3:13</w:t>
      </w:r>
      <w:r>
        <w:rPr>
          <w:lang w:val="ru_RU" w:bidi="ru_RU"/>
        </w:rPr>
        <w:t xml:space="preserve"> Павел защищает свои мотивы и служение — он не пришёл в поисках славы или богатства. Он искренне заботился о фессалоникийских верующих. Он стремился увидеть церковь и безуспешно пытался «прийти» к ним (</w:t>
      </w:r>
      <w:r>
        <w:rPr>
          <w:lang w:val="ru_RU" w:bidi="ru_RU"/>
        </w:rPr>
        <w:t>2:17–20</w:t>
      </w:r>
      <w:r>
        <w:rPr>
          <w:lang w:val="ru_RU" w:bidi="ru_RU"/>
        </w:rPr>
        <w:t>). Павел также подтверждает свою заботу, напоминая им, что он послал Тимофея, чтобы укрепить их и узнать об их благополучии (</w:t>
      </w:r>
      <w:r>
        <w:rPr>
          <w:lang w:val="ru_RU" w:bidi="ru_RU"/>
        </w:rPr>
        <w:t>3:1–5</w:t>
      </w:r>
      <w:r>
        <w:rPr>
          <w:lang w:val="ru_RU" w:bidi="ru_RU"/>
        </w:rPr>
        <w:t>). Павел рассказывает, как сильно его утешило сообщение, который принёс Тимофей (</w:t>
      </w:r>
      <w:r>
        <w:rPr>
          <w:lang w:val="ru_RU" w:bidi="ru_RU"/>
        </w:rPr>
        <w:t>3:6–8</w:t>
      </w:r>
      <w:r>
        <w:rPr>
          <w:lang w:val="ru_RU" w:bidi="ru_RU"/>
        </w:rPr>
        <w:t>), говорит церкви о своей благодарности Богу за них и молитве о том, чтобы увидеть их снова (</w:t>
      </w:r>
      <w:r>
        <w:rPr>
          <w:lang w:val="ru_RU" w:bidi="ru_RU"/>
        </w:rPr>
        <w:t>3:9–13</w:t>
      </w:r>
      <w:r>
        <w:rPr>
          <w:lang w:val="ru_RU" w:bidi="ru_RU"/>
        </w:rPr>
        <w:t>).</w:t>
      </w:r>
    </w:p>
    <w:p>
      <w:pPr/>
      <w:r>
        <w:rPr>
          <w:lang w:val="ru_RU" w:bidi="ru_RU"/>
        </w:rPr>
      </w:r>
      <w:r>
        <w:rPr>
          <w:lang w:val="ru_RU" w:bidi="ru_RU"/>
        </w:rPr>
        <w:t>Некоторые члены в общине игнорировали учение Павла о сексуальной чистоте. В ответ на это Павел подчёркивает, что воля Бога для них — быть святыми (</w:t>
      </w:r>
      <w:r>
        <w:rPr>
          <w:lang w:val="ru_RU" w:bidi="ru_RU"/>
        </w:rPr>
        <w:t>4:1–8</w:t>
      </w:r>
      <w:r>
        <w:rPr>
          <w:lang w:val="ru_RU" w:bidi="ru_RU"/>
        </w:rPr>
        <w:t>). Кроме того, определённые лица в церкви отказывались работать, пренебрегая учением и примером апостолов в этом вопросе (</w:t>
      </w:r>
      <w:r>
        <w:rPr>
          <w:lang w:val="ru_RU" w:bidi="ru_RU"/>
        </w:rPr>
        <w:t>1Фес.4:11–12</w:t>
      </w:r>
      <w:r>
        <w:rPr>
          <w:lang w:val="ru_RU" w:bidi="ru_RU"/>
        </w:rPr>
        <w:t xml:space="preserve">; </w:t>
      </w:r>
      <w:r>
        <w:rPr>
          <w:lang w:val="ru_RU" w:bidi="ru_RU"/>
        </w:rPr>
        <w:t>5:14</w:t>
      </w:r>
      <w:r>
        <w:rPr>
          <w:lang w:val="ru_RU" w:bidi="ru_RU"/>
        </w:rPr>
        <w:t xml:space="preserve">; см. </w:t>
      </w:r>
      <w:r>
        <w:rPr>
          <w:lang w:val="ru_RU" w:bidi="ru_RU"/>
        </w:rPr>
        <w:t>2Фес.3:6–15</w:t>
      </w:r>
      <w:r>
        <w:rPr>
          <w:lang w:val="ru_RU" w:bidi="ru_RU"/>
        </w:rPr>
        <w:t>).</w:t>
      </w:r>
    </w:p>
    <w:p>
      <w:pPr/>
      <w:r>
        <w:rPr>
          <w:lang w:val="ru_RU" w:bidi="ru_RU"/>
        </w:rPr>
      </w:r>
      <w:r>
        <w:rPr>
          <w:lang w:val="ru_RU" w:bidi="ru_RU"/>
        </w:rPr>
        <w:t>У фессалоникийцев также было несколько вопросов к Павлу. Во-первых, что будет с верующими, которые умирают до пришествия Христа? Павел отвечает, что такие люди будут первыми, кто воскреснет из мёртвых и будет восхищён вместе с живыми, чтобы встретить Господа во время Его явления (</w:t>
      </w:r>
      <w:r>
        <w:rPr>
          <w:lang w:val="ru_RU" w:bidi="ru_RU"/>
        </w:rPr>
        <w:t>1Фес.4:13–18</w:t>
      </w:r>
      <w:r>
        <w:rPr>
          <w:lang w:val="ru_RU" w:bidi="ru_RU"/>
        </w:rPr>
        <w:t>). Во-вторых, когда Христос вернётся и Божий замысел свершится? Павел отвечает, что этот день придёт неожиданно, как вор ночью (</w:t>
      </w:r>
      <w:r>
        <w:rPr>
          <w:lang w:val="ru_RU" w:bidi="ru_RU"/>
        </w:rPr>
        <w:t>5:1–11</w:t>
      </w:r>
      <w:r>
        <w:rPr>
          <w:lang w:val="ru_RU" w:bidi="ru_RU"/>
        </w:rPr>
        <w:t>), поэтому они должны быть готовы, живя в вере, любви и уповании.</w:t>
      </w:r>
    </w:p>
    <w:p>
      <w:pPr/>
      <w:r>
        <w:rPr>
          <w:lang w:val="ru_RU" w:bidi="ru_RU"/>
        </w:rPr>
      </w:r>
      <w:r>
        <w:rPr>
          <w:lang w:val="ru_RU" w:bidi="ru_RU"/>
        </w:rPr>
        <w:t>Письмо завершается несколькими наставлениями о том, как жить жизнью, угодной Богу. Павел напоминает церкви уважать своих новых лидеров (</w:t>
      </w:r>
      <w:r>
        <w:rPr>
          <w:lang w:val="ru_RU" w:bidi="ru_RU"/>
        </w:rPr>
        <w:t>5:12–13</w:t>
      </w:r>
      <w:r>
        <w:rPr>
          <w:lang w:val="ru_RU" w:bidi="ru_RU"/>
        </w:rPr>
        <w:t>). Кроме того, Павел наставляет фессалоникийцев не отвергать пророчеств, а проверять их (</w:t>
      </w:r>
      <w:r>
        <w:rPr>
          <w:lang w:val="ru_RU" w:bidi="ru_RU"/>
        </w:rPr>
        <w:t>5:19–22</w:t>
      </w:r>
      <w:r>
        <w:rPr>
          <w:lang w:val="ru_RU" w:bidi="ru_RU"/>
        </w:rPr>
        <w:t>). Письмо завершается благословением, выражающим полную уверенность Павла в верности Бога и Его работе в их жизни (</w:t>
      </w:r>
      <w:r>
        <w:rPr>
          <w:lang w:val="ru_RU" w:bidi="ru_RU"/>
        </w:rPr>
        <w:t>5:23–24</w:t>
      </w:r>
      <w:r>
        <w:rPr>
          <w:lang w:val="ru_RU" w:bidi="ru_RU"/>
        </w:rPr>
        <w:t>).</w:t>
      </w:r>
    </w:p>
    <w:p>
      <w:pPr>
        <w:pStyle w:val="Heading2"/>
      </w:pPr>
      <w:r>
        <w:rPr>
          <w:lang w:val="ru_RU" w:bidi="ru_RU"/>
        </w:rPr>
        <w:t>Автор</w:t>
      </w:r>
    </w:p>
    <w:p>
      <w:pPr/>
      <w:r>
        <w:rPr>
          <w:lang w:val="ru_RU" w:bidi="ru_RU"/>
        </w:rPr>
      </w:r>
      <w:r>
        <w:rPr>
          <w:lang w:val="ru_RU" w:bidi="ru_RU"/>
        </w:rPr>
        <w:t>Имена Силы и Тимофея, как помощников в основании церкви в Фессалонике, упоминаются в самом начале (</w:t>
      </w:r>
      <w:r>
        <w:rPr>
          <w:lang w:val="ru_RU" w:bidi="ru_RU"/>
        </w:rPr>
        <w:t>1:1</w:t>
      </w:r>
      <w:r>
        <w:rPr>
          <w:lang w:val="ru_RU" w:bidi="ru_RU"/>
        </w:rPr>
        <w:t>) наряду с именем Павла. Письмо в основном написано от первого лица во множественном числе («мы»), что указывает на то, что Сила и Тимофей могли принимать реальное участие в его написании. Павел лишь изредка выступает индивидуально, чтобы выразить свои особые опасения (</w:t>
      </w:r>
      <w:r>
        <w:rPr>
          <w:lang w:val="ru_RU" w:bidi="ru_RU"/>
        </w:rPr>
        <w:t>2:18</w:t>
      </w:r>
      <w:r>
        <w:rPr>
          <w:lang w:val="ru_RU" w:bidi="ru_RU"/>
        </w:rPr>
        <w:t xml:space="preserve">; </w:t>
      </w:r>
      <w:r>
        <w:rPr>
          <w:lang w:val="ru_RU" w:bidi="ru_RU"/>
        </w:rPr>
        <w:t>3:5</w:t>
      </w:r>
      <w:r>
        <w:rPr>
          <w:lang w:val="ru_RU" w:bidi="ru_RU"/>
        </w:rPr>
        <w:t xml:space="preserve">; </w:t>
      </w:r>
      <w:r>
        <w:rPr>
          <w:lang w:val="ru_RU" w:bidi="ru_RU"/>
        </w:rPr>
        <w:t>5:27</w:t>
      </w:r>
      <w:r>
        <w:rPr>
          <w:lang w:val="ru_RU" w:bidi="ru_RU"/>
        </w:rPr>
        <w:t xml:space="preserve">). Подобное совместное написание писем было известной практикой в древнем мире. Например Цицерон, в своём письме </w:t>
      </w:r>
      <w:r>
        <w:rPr>
          <w:i/>
          <w:lang w:val="ru_RU" w:bidi="ru_RU"/>
        </w:rPr>
        <w:t>Ad Atticum</w:t>
      </w:r>
      <w:r>
        <w:rPr>
          <w:lang w:val="ru_RU" w:bidi="ru_RU"/>
        </w:rPr>
        <w:t xml:space="preserve"> упоминает о «письмах — как о тех, которые ты написал вместе с другими, так и о тех, которые ты написал от своего имени». Однако заключительное указание в </w:t>
      </w:r>
      <w:r>
        <w:rPr>
          <w:lang w:val="ru_RU" w:bidi="ru_RU"/>
        </w:rPr>
        <w:t>5:27</w:t>
      </w:r>
      <w:r>
        <w:rPr>
          <w:lang w:val="ru_RU" w:bidi="ru_RU"/>
        </w:rPr>
        <w:t xml:space="preserve"> предполагает, что Павел сыграл основную роль в написании этого послания, независимо от роли его спутников.</w:t>
      </w:r>
    </w:p>
    <w:p>
      <w:pPr>
        <w:pStyle w:val="Heading2"/>
      </w:pPr>
      <w:r>
        <w:rPr>
          <w:lang w:val="ru_RU" w:bidi="ru_RU"/>
        </w:rPr>
        <w:t xml:space="preserve">Датировка и причины написания </w:t>
      </w:r>
    </w:p>
    <w:p>
      <w:pPr/>
      <w:r>
        <w:rPr>
          <w:lang w:val="ru_RU" w:bidi="ru_RU"/>
        </w:rPr>
      </w:r>
      <w:r>
        <w:rPr>
          <w:lang w:val="ru_RU" w:bidi="ru_RU"/>
        </w:rPr>
        <w:t>Павел написал это послание из Коринфа во время своего второго путешествия (</w:t>
      </w:r>
      <w:r>
        <w:rPr>
          <w:lang w:val="ru_RU" w:bidi="ru_RU"/>
        </w:rPr>
        <w:t>Деян.15:36–18:22</w:t>
      </w:r>
      <w:r>
        <w:rPr>
          <w:lang w:val="ru_RU" w:bidi="ru_RU"/>
        </w:rPr>
        <w:t>) после того, как Тимофей вернулся из фессалоникийской церкви (</w:t>
      </w:r>
      <w:r>
        <w:rPr>
          <w:lang w:val="ru_RU" w:bidi="ru_RU"/>
        </w:rPr>
        <w:t>1Фес.3:6</w:t>
      </w:r>
      <w:r>
        <w:rPr>
          <w:lang w:val="ru_RU" w:bidi="ru_RU"/>
        </w:rPr>
        <w:t xml:space="preserve">; </w:t>
      </w:r>
      <w:r>
        <w:rPr>
          <w:lang w:val="ru_RU" w:bidi="ru_RU"/>
        </w:rPr>
        <w:t>Деян.18:5</w:t>
      </w:r>
      <w:r>
        <w:rPr>
          <w:lang w:val="ru_RU" w:bidi="ru_RU"/>
        </w:rPr>
        <w:t>). Галлион был назначен проконсулом римской провинции Ахайя в 51 году н.э., во время пребывания Павла в Коринфе (</w:t>
      </w:r>
      <w:r>
        <w:rPr>
          <w:lang w:val="ru_RU" w:bidi="ru_RU"/>
        </w:rPr>
        <w:t>Деян.18:11–12</w:t>
      </w:r>
      <w:r>
        <w:rPr>
          <w:lang w:val="ru_RU" w:bidi="ru_RU"/>
        </w:rPr>
        <w:t>). Поэтому Павел, вероятно, написал это письмо в конце 50 года н.э. Первое послание к Фессалоникийцам является одним из самых ранних посланий Павла, уступающее только Посланию к Галатам.</w:t>
      </w:r>
    </w:p>
    <w:p>
      <w:pPr>
        <w:pStyle w:val="Heading2"/>
      </w:pPr>
      <w:r>
        <w:rPr>
          <w:lang w:val="ru_RU" w:bidi="ru_RU"/>
        </w:rPr>
        <w:t>Значение и основная мысль</w:t>
      </w:r>
    </w:p>
    <w:p>
      <w:pPr/>
      <w:r>
        <w:rPr>
          <w:lang w:val="ru_RU" w:bidi="ru_RU"/>
        </w:rPr>
      </w:r>
      <w:r>
        <w:rPr>
          <w:lang w:val="ru_RU" w:bidi="ru_RU"/>
        </w:rPr>
        <w:t>Первое послание к Фессалоникийцам даёт представление о жизни и трудностях новой общины верующих. Эти новообращённые оказались в крайне неблагоприятном положении, поскольку основатели их церкви пробыли с ними совсем недолго. Новые верующие сталкивались с сильной враждебностью со стороны своих соотечественников из-за своей веры (</w:t>
      </w:r>
      <w:r>
        <w:rPr>
          <w:lang w:val="ru_RU" w:bidi="ru_RU"/>
        </w:rPr>
        <w:t>1:6</w:t>
      </w:r>
      <w:r>
        <w:rPr>
          <w:lang w:val="ru_RU" w:bidi="ru_RU"/>
        </w:rPr>
        <w:t xml:space="preserve">; </w:t>
      </w:r>
      <w:r>
        <w:rPr>
          <w:lang w:val="ru_RU" w:bidi="ru_RU"/>
        </w:rPr>
        <w:t>2:14</w:t>
      </w:r>
      <w:r>
        <w:rPr>
          <w:lang w:val="ru_RU" w:bidi="ru_RU"/>
        </w:rPr>
        <w:t xml:space="preserve">; </w:t>
      </w:r>
      <w:r>
        <w:rPr>
          <w:lang w:val="ru_RU" w:bidi="ru_RU"/>
        </w:rPr>
        <w:t>3:3–4</w:t>
      </w:r>
      <w:r>
        <w:rPr>
          <w:lang w:val="ru_RU" w:bidi="ru_RU"/>
        </w:rPr>
        <w:t>). Павел верил, что они подвергались нападению сатаны, искусителя (</w:t>
      </w:r>
      <w:r>
        <w:rPr>
          <w:lang w:val="ru_RU" w:bidi="ru_RU"/>
        </w:rPr>
        <w:t>3:5</w:t>
      </w:r>
      <w:r>
        <w:rPr>
          <w:lang w:val="ru_RU" w:bidi="ru_RU"/>
        </w:rPr>
        <w:t>), который также помешал ему снова их посетить (</w:t>
      </w:r>
      <w:r>
        <w:rPr>
          <w:lang w:val="ru_RU" w:bidi="ru_RU"/>
        </w:rPr>
        <w:t>2:18</w:t>
      </w:r>
      <w:r>
        <w:rPr>
          <w:lang w:val="ru_RU" w:bidi="ru_RU"/>
        </w:rPr>
        <w:t>). Когда Тимофей вернулся после их посещения, Павел с радостью обнаружил, что фессалоникийцы проявляют характер истинно обращенных ко Христу людей. Их жизнь была отмечена верой, любовью и упованием (</w:t>
      </w:r>
      <w:r>
        <w:rPr>
          <w:lang w:val="ru_RU" w:bidi="ru_RU"/>
        </w:rPr>
        <w:t>1:3</w:t>
      </w:r>
      <w:r>
        <w:rPr>
          <w:lang w:val="ru_RU" w:bidi="ru_RU"/>
        </w:rPr>
        <w:t xml:space="preserve">; </w:t>
      </w:r>
      <w:r>
        <w:rPr>
          <w:lang w:val="ru_RU" w:bidi="ru_RU"/>
        </w:rPr>
        <w:t>3:6</w:t>
      </w:r>
      <w:r>
        <w:rPr>
          <w:lang w:val="ru_RU" w:bidi="ru_RU"/>
        </w:rPr>
        <w:t xml:space="preserve">; </w:t>
      </w:r>
      <w:r>
        <w:rPr>
          <w:lang w:val="ru_RU" w:bidi="ru_RU"/>
        </w:rPr>
        <w:t>5:8</w:t>
      </w:r>
      <w:r>
        <w:rPr>
          <w:lang w:val="ru_RU" w:bidi="ru_RU"/>
        </w:rPr>
        <w:t>). Они даже помогли распространять Благую Весть по окружающим регионам (</w:t>
      </w:r>
      <w:r>
        <w:rPr>
          <w:lang w:val="ru_RU" w:bidi="ru_RU"/>
        </w:rPr>
        <w:t>1:8</w:t>
      </w:r>
      <w:r>
        <w:rPr>
          <w:lang w:val="ru_RU" w:bidi="ru_RU"/>
        </w:rPr>
        <w:t>) и стали для других верующих примером истинной веры среди страданий (</w:t>
      </w:r>
      <w:r>
        <w:rPr>
          <w:lang w:val="ru_RU" w:bidi="ru_RU"/>
        </w:rPr>
        <w:t>1:6–7</w:t>
      </w:r>
      <w:r>
        <w:rPr>
          <w:lang w:val="ru_RU" w:bidi="ru_RU"/>
        </w:rPr>
        <w:t>).</w:t>
      </w:r>
    </w:p>
    <w:p>
      <w:pPr/>
      <w:r>
        <w:rPr>
          <w:lang w:val="ru_RU" w:bidi="ru_RU"/>
        </w:rPr>
      </w:r>
      <w:r>
        <w:rPr>
          <w:lang w:val="ru_RU" w:bidi="ru_RU"/>
        </w:rPr>
        <w:t>Что позволило фессалоникийцам устоять в вере перед лицом великих испытаний? Некоторые могут приписать такую стойкость простой решимости, хорошему воспитанию или просто «слепой вере». Но Павел подчёркивает, что верующие избраны Богом (</w:t>
      </w:r>
      <w:r>
        <w:rPr>
          <w:lang w:val="ru_RU" w:bidi="ru_RU"/>
        </w:rPr>
        <w:t>1:4</w:t>
      </w:r>
      <w:r>
        <w:rPr>
          <w:lang w:val="ru_RU" w:bidi="ru_RU"/>
        </w:rPr>
        <w:t xml:space="preserve">) и что </w:t>
      </w:r>
      <w:r>
        <w:rPr>
          <w:lang w:val="ru_RU" w:bidi="ru_RU"/>
        </w:rPr>
        <w:t xml:space="preserve">Благая Весть </w:t>
      </w:r>
      <w:r>
        <w:rPr>
          <w:lang w:val="ru_RU" w:bidi="ru_RU"/>
        </w:rPr>
        <w:t>— это Божье послание и свидетельство силы Бога (</w:t>
      </w:r>
      <w:r>
        <w:rPr>
          <w:lang w:val="ru_RU" w:bidi="ru_RU"/>
        </w:rPr>
        <w:t>1:5</w:t>
      </w:r>
      <w:r>
        <w:rPr>
          <w:lang w:val="ru_RU" w:bidi="ru_RU"/>
        </w:rPr>
        <w:t>). Когда люди принимают эту Весть, она продолжает мощно действовать в них (</w:t>
      </w:r>
      <w:r>
        <w:rPr>
          <w:lang w:val="ru_RU" w:bidi="ru_RU"/>
        </w:rPr>
        <w:t>2:13</w:t>
      </w:r>
      <w:r>
        <w:rPr>
          <w:lang w:val="ru_RU" w:bidi="ru_RU"/>
        </w:rPr>
        <w:t>). Подлинное обращение означает обращение к истинному Богу в покаянии и служение Ему в ожидании пришествия с небес Его Сына (</w:t>
      </w:r>
      <w:r>
        <w:rPr>
          <w:lang w:val="ru_RU" w:bidi="ru_RU"/>
        </w:rPr>
        <w:t>1:9–10</w:t>
      </w:r>
      <w:r>
        <w:rPr>
          <w:lang w:val="ru_RU" w:bidi="ru_RU"/>
        </w:rPr>
        <w:t>). Хотя христиане в Фессалонике были молоды в вере, отделены от основателей церкви и страдали за своё обращение ко Христу, Бог действовал в них. Такая сила веры — это работа Христа в них (</w:t>
      </w:r>
      <w:r>
        <w:rPr>
          <w:lang w:val="ru_RU" w:bidi="ru_RU"/>
        </w:rPr>
        <w:t>3:8</w:t>
      </w:r>
      <w:r>
        <w:rPr>
          <w:lang w:val="ru_RU" w:bidi="ru_RU"/>
        </w:rPr>
        <w:t>,</w:t>
      </w:r>
      <w:r>
        <w:rPr>
          <w:lang w:val="ru_RU" w:bidi="ru_RU"/>
        </w:rPr>
        <w:t>13</w:t>
      </w:r>
      <w:r>
        <w:rPr>
          <w:lang w:val="ru_RU" w:bidi="ru_RU"/>
        </w:rPr>
        <w:t>).</w:t>
      </w:r>
    </w:p>
    <w:p>
      <w:pPr/>
      <w:r>
        <w:rPr>
          <w:lang w:val="ru_RU" w:bidi="ru_RU"/>
        </w:rPr>
      </w:r>
      <w:r>
        <w:rPr>
          <w:lang w:val="ru_RU" w:bidi="ru_RU"/>
        </w:rPr>
        <w:t>Тем не менее, этим новым христианам необходимо было расти в нравственной чистоте и в понимании Бога. Павел предупреждал фессалоникийцев о сексуальной безнравственности, но некоторые отвергли его учение (</w:t>
      </w:r>
      <w:r>
        <w:rPr>
          <w:lang w:val="ru_RU" w:bidi="ru_RU"/>
        </w:rPr>
        <w:t>4:3–8</w:t>
      </w:r>
      <w:r>
        <w:rPr>
          <w:lang w:val="ru_RU" w:bidi="ru_RU"/>
        </w:rPr>
        <w:t>). Они также не понимали, что вера в воскресение Христа — это источник надежды перед лицом горькой реальности смерти (</w:t>
      </w:r>
      <w:r>
        <w:rPr>
          <w:lang w:val="ru_RU" w:bidi="ru_RU"/>
        </w:rPr>
        <w:t>4:13–18</w:t>
      </w:r>
      <w:r>
        <w:rPr>
          <w:lang w:val="ru_RU" w:bidi="ru_RU"/>
        </w:rPr>
        <w:t>). Они пребывали в замешательстве относительно времени возвращения Христа (</w:t>
      </w:r>
      <w:r>
        <w:rPr>
          <w:lang w:val="ru_RU" w:bidi="ru_RU"/>
        </w:rPr>
        <w:t>5:1–11</w:t>
      </w:r>
      <w:r>
        <w:rPr>
          <w:lang w:val="ru_RU" w:bidi="ru_RU"/>
        </w:rPr>
        <w:t>). Некоторые в церкви не следовали учению Павла о том, что следует работать (</w:t>
      </w:r>
      <w:r>
        <w:rPr>
          <w:lang w:val="ru_RU" w:bidi="ru_RU"/>
        </w:rPr>
        <w:t>4:11</w:t>
      </w:r>
      <w:r>
        <w:rPr>
          <w:lang w:val="ru_RU" w:bidi="ru_RU"/>
        </w:rPr>
        <w:t xml:space="preserve">; </w:t>
      </w:r>
      <w:r>
        <w:rPr>
          <w:lang w:val="ru_RU" w:bidi="ru_RU"/>
        </w:rPr>
        <w:t>5:14</w:t>
      </w:r>
      <w:r>
        <w:rPr>
          <w:lang w:val="ru_RU" w:bidi="ru_RU"/>
        </w:rPr>
        <w:t>), а другие не проявляли должного уважения к новым руководителям церкви (</w:t>
      </w:r>
      <w:r>
        <w:rPr>
          <w:lang w:val="ru_RU" w:bidi="ru_RU"/>
        </w:rPr>
        <w:t>5:12–13</w:t>
      </w:r>
      <w:r>
        <w:rPr>
          <w:lang w:val="ru_RU" w:bidi="ru_RU"/>
        </w:rPr>
        <w:t>). Наконец, некоторые фессалоникийцы подавляли пророчество в церкви (</w:t>
      </w:r>
      <w:r>
        <w:rPr>
          <w:lang w:val="ru_RU" w:bidi="ru_RU"/>
        </w:rPr>
        <w:t>5:19–22</w:t>
      </w:r>
      <w:r>
        <w:rPr>
          <w:lang w:val="ru_RU" w:bidi="ru_RU"/>
        </w:rPr>
        <w:t>).</w:t>
      </w:r>
    </w:p>
    <w:p>
      <w:pPr/>
      <w:r>
        <w:rPr>
          <w:lang w:val="ru_RU" w:bidi="ru_RU"/>
        </w:rPr>
      </w:r>
      <w:r>
        <w:rPr>
          <w:lang w:val="ru_RU" w:bidi="ru_RU"/>
        </w:rPr>
        <w:t>Хотя исправление может показаться неприятным, оно необходимо для нашего правильного нравственного и богословского роста. Павел, как мудрый пастырь, пишет это послание, чтобы помочь фессалоникийским верующим справиться с этими проблемами. Он надеется, что его послание решит эти проблемы до тех пор, пока он к ним снова не придёт (</w:t>
      </w:r>
      <w:r>
        <w:rPr>
          <w:lang w:val="ru_RU" w:bidi="ru_RU"/>
        </w:rPr>
        <w:t>3:10</w:t>
      </w:r>
      <w:r>
        <w:rPr>
          <w:lang w:val="ru_RU" w:bidi="ru_RU"/>
        </w:rPr>
        <w:t>). В конечном итоге каждый руководитель должен доверить верующих Богу и Божьему действию в их жизни (</w:t>
      </w:r>
      <w:r>
        <w:rPr>
          <w:lang w:val="ru_RU" w:bidi="ru_RU"/>
        </w:rPr>
        <w:t>5:23</w:t>
      </w:r>
      <w:r>
        <w:rPr>
          <w:lang w:val="ru_RU" w:bidi="ru_RU"/>
        </w:rPr>
        <w:t>), поскольку Он верен (</w:t>
      </w:r>
      <w:r>
        <w:rPr>
          <w:lang w:val="ru_RU" w:bidi="ru_RU"/>
        </w:rPr>
        <w:t>5:24</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