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1TH</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帖撒羅尼迦前書</w:t>
      </w:r>
      <w:r>
        <w:rPr>
          <w:lang w:val="zh_TW" w:bidi="zh_TW"/>
        </w:rPr>
      </w:r>
    </w:p>
    <w:p>
      <w:pPr/>
      <w:r>
        <w:rPr>
          <w:lang w:val="zh_TW" w:bidi="zh_TW"/>
        </w:rPr>
      </w:r>
      <w:r>
        <w:rPr>
          <w:lang w:val="zh_TW" w:bidi="zh_TW"/>
        </w:rPr>
        <w:t>帖撒羅尼迦教會是歸信基督不久的群體，他們對信仰的理解尚不完全，而且正遭受著嚴酷的逼迫。這些初生的信徒能否在敵對的社會環境中站立得住？帖撒羅尼迦前書提醒我們，忠心的領袖、健全的教導和順服的生活能幫助信徒堅定信仰。這封信提出了一個清晰的異象，就是神透過耶穌基督的好消息，在祂所呼召的人生命中大有能力地動工，使他們得以站立得穩。</w:t>
      </w:r>
    </w:p>
    <w:p>
      <w:pPr>
        <w:pStyle w:val="Heading2"/>
      </w:pPr>
      <w:r>
        <w:rPr>
          <w:lang w:val="zh_TW" w:bidi="zh_TW"/>
        </w:rPr>
        <w:t>背景</w:t>
      </w:r>
    </w:p>
    <w:p>
      <w:pPr/>
      <w:r>
        <w:rPr>
          <w:lang w:val="zh_TW" w:bidi="zh_TW"/>
        </w:rPr>
      </w:r>
      <w:r>
        <w:rPr>
          <w:lang w:val="zh_TW" w:bidi="zh_TW"/>
        </w:rPr>
        <w:t>帖撒羅尼迦是馬其頓的一個主要城市，深受羅馬政府及定居於此的羅馬公民的喜愛。該城不需繳納羅馬稅，有權自行鑄造貨幣，且沒有義務在城內駐紮羅馬軍隊。帖撒羅尼迦的繁榮來自於它作為一個政治與商業中心，影響力遍及馬其頓省內外。</w:t>
      </w:r>
    </w:p>
    <w:p>
      <w:pPr/>
      <w:r>
        <w:rPr>
          <w:lang w:val="zh_TW" w:bidi="zh_TW"/>
        </w:rPr>
      </w:r>
      <w:r>
        <w:rPr>
          <w:lang w:val="zh_TW" w:bidi="zh_TW"/>
        </w:rPr>
        <w:t>帖撒羅尼迦的人口組成多元，包括馬其頓人、羅馬人、猶太人及其他來訪的旅客。許多定居於此的羅馬人因經商致富，成為該城市的贊助者。當地的猶太人社群規模龐大而足以設立會堂（</w:t>
      </w:r>
      <w:r>
        <w:rPr>
          <w:lang w:val="zh_TW" w:bidi="zh_TW"/>
        </w:rPr>
        <w:t>徒17:1</w:t>
      </w:r>
      <w:r>
        <w:rPr>
          <w:lang w:val="zh_TW" w:bidi="zh_TW"/>
        </w:rPr>
        <w:t>）。</w:t>
      </w:r>
    </w:p>
    <w:p>
      <w:pPr/>
      <w:r>
        <w:rPr>
          <w:lang w:val="zh_TW" w:bidi="zh_TW"/>
        </w:rPr>
      </w:r>
      <w:r>
        <w:rPr>
          <w:lang w:val="zh_TW" w:bidi="zh_TW"/>
        </w:rPr>
        <w:t>路加在</w:t>
      </w:r>
      <w:r>
        <w:rPr>
          <w:lang w:val="zh_TW" w:bidi="zh_TW"/>
        </w:rPr>
        <w:t>使徒行傳十七章1至9節</w:t>
      </w:r>
      <w:r>
        <w:rPr>
          <w:lang w:val="zh_TW" w:bidi="zh_TW"/>
        </w:rPr>
        <w:t>記載了福音在帖撒羅尼迦傳開的過程。當保羅在會堂中傳講福音時，有些猶太人歸信了基督。然而，大多數帖撒羅尼迦信徒是外邦人，他們棄絕了偶像來跟隨基督（</w:t>
      </w:r>
      <w:r>
        <w:rPr>
          <w:lang w:val="zh_TW" w:bidi="zh_TW"/>
        </w:rPr>
        <w:t>帖前1:9</w:t>
      </w:r>
      <w:r>
        <w:rPr>
          <w:lang w:val="zh_TW" w:bidi="zh_TW"/>
        </w:rPr>
        <w:t>）。</w:t>
      </w:r>
    </w:p>
    <w:p>
      <w:pPr/>
      <w:r>
        <w:rPr>
          <w:lang w:val="zh_TW" w:bidi="zh_TW"/>
        </w:rPr>
      </w:r>
      <w:r>
        <w:rPr>
          <w:lang w:val="zh_TW" w:bidi="zh_TW"/>
        </w:rPr>
        <w:t>那些拒絕接受福音的猶太人煽動騷亂來對抗使徒，指控保羅和西拉擾亂社會秩序（</w:t>
      </w:r>
      <w:r>
        <w:rPr>
          <w:lang w:val="zh_TW" w:bidi="zh_TW"/>
        </w:rPr>
        <w:t>徒17:4–7</w:t>
      </w:r>
      <w:r>
        <w:rPr>
          <w:lang w:val="zh_TW" w:bidi="zh_TW"/>
        </w:rPr>
        <w:t>）。這項指控是利用羅馬人無法容忍社會動盪的態度，來激起最強烈的反基督徒情緒。最終，保羅及其同工被迫在短時間內離開該城。</w:t>
      </w:r>
    </w:p>
    <w:p>
      <w:pPr/>
      <w:r>
        <w:rPr>
          <w:lang w:val="zh_TW" w:bidi="zh_TW"/>
        </w:rPr>
      </w:r>
      <w:r>
        <w:rPr>
          <w:lang w:val="zh_TW" w:bidi="zh_TW"/>
        </w:rPr>
        <w:t>保羅離開時，帖撒羅尼迦教會在信仰上仍屬年幼，卻已經遭受逼迫（</w:t>
      </w:r>
      <w:r>
        <w:rPr>
          <w:lang w:val="zh_TW" w:bidi="zh_TW"/>
        </w:rPr>
        <w:t>帖前1:6，</w:t>
      </w:r>
      <w:r>
        <w:rPr>
          <w:lang w:val="zh_TW" w:bidi="zh_TW"/>
        </w:rPr>
        <w:t>2:14，</w:t>
      </w:r>
      <w:r>
        <w:rPr>
          <w:lang w:val="zh_TW" w:bidi="zh_TW"/>
        </w:rPr>
        <w:t>3:3–4</w:t>
      </w:r>
      <w:r>
        <w:rPr>
          <w:lang w:val="zh_TW" w:bidi="zh_TW"/>
        </w:rPr>
        <w:t>）。帖撒羅尼迦信徒尚未領受所有必要的教導，也缺乏成熟的領袖來帶領教會。保羅繼續前往庇哩亞、雅典，最終抵達哥林多的旅途中（</w:t>
      </w:r>
      <w:r>
        <w:rPr>
          <w:lang w:val="zh_TW" w:bidi="zh_TW"/>
        </w:rPr>
        <w:t>徒17:10–18:1</w:t>
      </w:r>
      <w:r>
        <w:rPr>
          <w:lang w:val="zh_TW" w:bidi="zh_TW"/>
        </w:rPr>
        <w:t>），他內心對帖撒羅尼迦教會的安危深感憂慮。他曾多次試圖返回該城，但都被嚴峻的環境所阻擋，保羅將此歸因於撒但的攔阻（</w:t>
      </w:r>
      <w:r>
        <w:rPr>
          <w:lang w:val="zh_TW" w:bidi="zh_TW"/>
        </w:rPr>
        <w:t>帖前2:17–18</w:t>
      </w:r>
      <w:r>
        <w:rPr>
          <w:lang w:val="zh_TW" w:bidi="zh_TW"/>
        </w:rPr>
        <w:t>）。</w:t>
      </w:r>
    </w:p>
    <w:p>
      <w:pPr/>
      <w:r>
        <w:rPr>
          <w:lang w:val="zh_TW" w:bidi="zh_TW"/>
        </w:rPr>
      </w:r>
      <w:r>
        <w:rPr>
          <w:lang w:val="zh_TW" w:bidi="zh_TW"/>
        </w:rPr>
        <w:t>當保羅停留在雅典時，他再也無法忍受對教會的擔憂，於是差派提摩太返回帖撒羅尼迦，堅固信徒，確保他們沒有因逼迫而放棄信仰（</w:t>
      </w:r>
      <w:r>
        <w:rPr>
          <w:lang w:val="zh_TW" w:bidi="zh_TW"/>
        </w:rPr>
        <w:t>3:1–2</w:t>
      </w:r>
      <w:r>
        <w:rPr>
          <w:lang w:val="zh_TW" w:bidi="zh_TW"/>
        </w:rPr>
        <w:t>、</w:t>
      </w:r>
      <w:r>
        <w:rPr>
          <w:lang w:val="zh_TW" w:bidi="zh_TW"/>
        </w:rPr>
        <w:t>5</w:t>
      </w:r>
      <w:r>
        <w:rPr>
          <w:lang w:val="zh_TW" w:bidi="zh_TW"/>
        </w:rPr>
        <w:t>）。後來，保羅在哥林多時，提摩太從帖撒羅尼迦帶回令人振奮的消息：帖撒羅尼迦的信徒仍持守信心與愛心，即便面對逼迫仍站立得穩（</w:t>
      </w:r>
      <w:r>
        <w:rPr>
          <w:lang w:val="zh_TW" w:bidi="zh_TW"/>
        </w:rPr>
        <w:t>3:6–8</w:t>
      </w:r>
      <w:r>
        <w:rPr>
          <w:lang w:val="zh_TW" w:bidi="zh_TW"/>
        </w:rPr>
        <w:t>）。帖撒羅尼迦前書充滿了保羅聽聞這好消息後的喜悅，他在信中向神獻上感恩，為信徒的忠心稱頌神，並祈求能夠再次回到他們當中，進一步建造他們的信仰（</w:t>
      </w:r>
      <w:r>
        <w:rPr>
          <w:lang w:val="zh_TW" w:bidi="zh_TW"/>
        </w:rPr>
        <w:t>3:9–11</w:t>
      </w:r>
      <w:r>
        <w:rPr>
          <w:lang w:val="zh_TW" w:bidi="zh_TW"/>
        </w:rPr>
        <w:t>）。</w:t>
      </w:r>
    </w:p>
    <w:p>
      <w:pPr>
        <w:pStyle w:val="Heading2"/>
      </w:pPr>
      <w:r>
        <w:rPr>
          <w:lang w:val="zh_TW" w:bidi="zh_TW"/>
        </w:rPr>
        <w:t>概要</w:t>
      </w:r>
    </w:p>
    <w:p>
      <w:pPr/>
      <w:r>
        <w:rPr>
          <w:lang w:val="zh_TW" w:bidi="zh_TW"/>
        </w:rPr>
      </w:r>
      <w:r>
        <w:rPr>
          <w:lang w:val="zh_TW" w:bidi="zh_TW"/>
        </w:rPr>
        <w:t>帖撒羅尼迦前書充滿了對神的感恩，就是為帖撒羅尼迦這個年輕教會的信心、愛心與盼望獻上感恩（</w:t>
      </w:r>
      <w:r>
        <w:rPr>
          <w:lang w:val="zh_TW" w:bidi="zh_TW"/>
        </w:rPr>
        <w:t>1:2–3，</w:t>
      </w:r>
      <w:r>
        <w:rPr>
          <w:lang w:val="zh_TW" w:bidi="zh_TW"/>
        </w:rPr>
        <w:t>2:13，</w:t>
      </w:r>
      <w:r>
        <w:rPr>
          <w:lang w:val="zh_TW" w:bidi="zh_TW"/>
        </w:rPr>
        <w:t>3:9</w:t>
      </w:r>
      <w:r>
        <w:rPr>
          <w:lang w:val="zh_TW" w:bidi="zh_TW"/>
        </w:rPr>
        <w:t>）。然而，保羅也表達了一些擔憂。在古代世界，許多巡迴講道者只是為了金錢和名聲而四處演說。在</w:t>
      </w:r>
      <w:r>
        <w:rPr>
          <w:lang w:val="zh_TW" w:bidi="zh_TW"/>
        </w:rPr>
        <w:t>二章1節至三章13節</w:t>
      </w:r>
      <w:r>
        <w:rPr>
          <w:lang w:val="zh_TW" w:bidi="zh_TW"/>
        </w:rPr>
        <w:t>中，保羅為自己的動機和事工辯護——他並非來尋求名聲或財富。他真心關愛帖撒羅尼迦的信徒，渴望再次見到他們，但有一兩次要「去」，卻未成功（</w:t>
      </w:r>
      <w:r>
        <w:rPr>
          <w:lang w:val="zh_TW" w:bidi="zh_TW"/>
        </w:rPr>
        <w:t>2:17–20</w:t>
      </w:r>
      <w:r>
        <w:rPr>
          <w:lang w:val="zh_TW" w:bidi="zh_TW"/>
        </w:rPr>
        <w:t>）。他也透過提醒他們自己曾差派提摩太前去堅固他們的信仰、了解他們的近況（</w:t>
      </w:r>
      <w:r>
        <w:rPr>
          <w:lang w:val="zh_TW" w:bidi="zh_TW"/>
        </w:rPr>
        <w:t>3:1–5</w:t>
      </w:r>
      <w:r>
        <w:rPr>
          <w:lang w:val="zh_TW" w:bidi="zh_TW"/>
        </w:rPr>
        <w:t>），來強調對他們的關愛。保羅描述自己如何在聽到提摩太帶回的好消息後深受安慰（</w:t>
      </w:r>
      <w:r>
        <w:rPr>
          <w:lang w:val="zh_TW" w:bidi="zh_TW"/>
        </w:rPr>
        <w:t>3:6–8</w:t>
      </w:r>
      <w:r>
        <w:rPr>
          <w:lang w:val="zh_TW" w:bidi="zh_TW"/>
        </w:rPr>
        <w:t>），並向教會表達自己為他們向神感恩，並且祈禱能再次見到他們（</w:t>
      </w:r>
      <w:r>
        <w:rPr>
          <w:lang w:val="zh_TW" w:bidi="zh_TW"/>
        </w:rPr>
        <w:t>3:9–13</w:t>
      </w:r>
      <w:r>
        <w:rPr>
          <w:lang w:val="zh_TW" w:bidi="zh_TW"/>
        </w:rPr>
        <w:t>）。</w:t>
      </w:r>
    </w:p>
    <w:p>
      <w:pPr/>
      <w:r>
        <w:rPr>
          <w:lang w:val="zh_TW" w:bidi="zh_TW"/>
        </w:rPr>
      </w:r>
      <w:r>
        <w:rPr>
          <w:lang w:val="zh_TW" w:bidi="zh_TW"/>
        </w:rPr>
        <w:t>然而，教會中有人忽視了保羅關於性道德的教導。對此，保羅強調神的旨意是要他們成為聖潔（</w:t>
      </w:r>
      <w:r>
        <w:rPr>
          <w:lang w:val="zh_TW" w:bidi="zh_TW"/>
        </w:rPr>
        <w:t>4:1–8</w:t>
      </w:r>
      <w:r>
        <w:rPr>
          <w:lang w:val="zh_TW" w:bidi="zh_TW"/>
        </w:rPr>
        <w:t>）。此外，教會中也有些人拒絕工作，不理會使徒這方面的教導與榜樣（</w:t>
      </w:r>
      <w:r>
        <w:rPr>
          <w:lang w:val="zh_TW" w:bidi="zh_TW"/>
        </w:rPr>
        <w:t>4:11–12</w:t>
      </w:r>
      <w:r>
        <w:rPr>
          <w:lang w:val="zh_TW" w:bidi="zh_TW"/>
        </w:rPr>
        <w:t>，</w:t>
      </w:r>
      <w:r>
        <w:rPr>
          <w:lang w:val="zh_TW" w:bidi="zh_TW"/>
        </w:rPr>
        <w:t>5:14</w:t>
      </w:r>
      <w:r>
        <w:rPr>
          <w:lang w:val="zh_TW" w:bidi="zh_TW"/>
        </w:rPr>
        <w:t>；見</w:t>
      </w:r>
      <w:r>
        <w:rPr>
          <w:lang w:val="zh_TW" w:bidi="zh_TW"/>
        </w:rPr>
        <w:t>帖後3:6–15</w:t>
      </w:r>
      <w:r>
        <w:rPr>
          <w:lang w:val="zh_TW" w:bidi="zh_TW"/>
        </w:rPr>
        <w:t>）。</w:t>
      </w:r>
    </w:p>
    <w:p>
      <w:pPr/>
      <w:r>
        <w:rPr>
          <w:lang w:val="zh_TW" w:bidi="zh_TW"/>
        </w:rPr>
      </w:r>
      <w:r>
        <w:rPr>
          <w:lang w:val="zh_TW" w:bidi="zh_TW"/>
        </w:rPr>
        <w:t>帖撒羅尼迦信徒還向保羅提出了一些問題。首先，那些在基督再來之前去世的信徒會怎樣？保羅回答說，他們將首先從死裡復活，並在基督顯現時，與仍活著的信徒一同被提、與主相遇（</w:t>
      </w:r>
      <w:r>
        <w:rPr>
          <w:lang w:val="zh_TW" w:bidi="zh_TW"/>
        </w:rPr>
        <w:t>帖前4:13–18</w:t>
      </w:r>
      <w:r>
        <w:rPr>
          <w:lang w:val="zh_TW" w:bidi="zh_TW"/>
        </w:rPr>
        <w:t>）。其次， 基督何時再來，帶來最終的滿足？保羅回應說，那日子將在意想不到的時刻來到，如同夜間的賊一般（</w:t>
      </w:r>
      <w:r>
        <w:rPr>
          <w:lang w:val="zh_TW" w:bidi="zh_TW"/>
        </w:rPr>
        <w:t>帖前5:1–11</w:t>
      </w:r>
      <w:r>
        <w:rPr>
          <w:lang w:val="zh_TW" w:bidi="zh_TW"/>
        </w:rPr>
        <w:t>），因此信徒應當時刻預備自己，以信心、愛心和盼望來生活。</w:t>
      </w:r>
    </w:p>
    <w:p>
      <w:pPr/>
      <w:r>
        <w:rPr>
          <w:lang w:val="zh_TW" w:bidi="zh_TW"/>
        </w:rPr>
      </w:r>
      <w:r>
        <w:rPr>
          <w:lang w:val="zh_TW" w:bidi="zh_TW"/>
        </w:rPr>
        <w:t>這封書信的收尾是勸勉信徒過討神喜悅的生活。保羅提醒教會要尊重正在興起的領袖（</w:t>
      </w:r>
      <w:r>
        <w:rPr>
          <w:lang w:val="zh_TW" w:bidi="zh_TW"/>
        </w:rPr>
        <w:t>5:12–13</w:t>
      </w:r>
      <w:r>
        <w:rPr>
          <w:lang w:val="zh_TW" w:bidi="zh_TW"/>
        </w:rPr>
        <w:t>）。此外，他教導帖撒羅尼迦信徒不可輕忽預言，但要加以分辨（</w:t>
      </w:r>
      <w:r>
        <w:rPr>
          <w:lang w:val="zh_TW" w:bidi="zh_TW"/>
        </w:rPr>
        <w:t>5:19–22</w:t>
      </w:r>
      <w:r>
        <w:rPr>
          <w:lang w:val="zh_TW" w:bidi="zh_TW"/>
        </w:rPr>
        <w:t>）。最後，書信以祝福作結，表達出保羅對神的信實和神在他們身上工作的絕對信心（</w:t>
      </w:r>
      <w:r>
        <w:rPr>
          <w:lang w:val="zh_TW" w:bidi="zh_TW"/>
        </w:rPr>
        <w:t>5:23–24</w:t>
      </w:r>
      <w:r>
        <w:rPr>
          <w:lang w:val="zh_TW" w:bidi="zh_TW"/>
        </w:rPr>
        <w:t>）。</w:t>
      </w:r>
    </w:p>
    <w:p>
      <w:pPr>
        <w:pStyle w:val="Heading2"/>
      </w:pPr>
      <w:r>
        <w:rPr>
          <w:lang w:val="zh_TW" w:bidi="zh_TW"/>
        </w:rPr>
        <w:t>作者</w:t>
      </w:r>
    </w:p>
    <w:p>
      <w:pPr/>
      <w:r>
        <w:rPr>
          <w:lang w:val="zh_TW" w:bidi="zh_TW"/>
        </w:rPr>
      </w:r>
      <w:r>
        <w:rPr>
          <w:lang w:val="zh_TW" w:bidi="zh_TW"/>
        </w:rPr>
        <w:t>帖撒羅尼迦教會的共同創辦人，西拉和提摩太，他們的名字與保羅的名字一同列在書信開頭（</w:t>
      </w:r>
      <w:r>
        <w:rPr>
          <w:lang w:val="zh_TW" w:bidi="zh_TW"/>
        </w:rPr>
        <w:t>1:1</w:t>
      </w:r>
      <w:r>
        <w:rPr>
          <w:lang w:val="zh_TW" w:bidi="zh_TW"/>
        </w:rPr>
        <w:t>）。書信中大多使用第一人稱複數（「我們」），顯示出西拉和提摩太可能參與了書信的撰寫。保羅只有偶爾以個人身分發言，表達特定的關切（</w:t>
      </w:r>
      <w:r>
        <w:rPr>
          <w:lang w:val="zh_TW" w:bidi="zh_TW"/>
        </w:rPr>
        <w:t>2:18，</w:t>
      </w:r>
      <w:r>
        <w:rPr>
          <w:lang w:val="zh_TW" w:bidi="zh_TW"/>
        </w:rPr>
        <w:t>3:5，</w:t>
      </w:r>
      <w:r>
        <w:rPr>
          <w:lang w:val="zh_TW" w:bidi="zh_TW"/>
        </w:rPr>
        <w:t>5:27</w:t>
      </w:r>
      <w:r>
        <w:rPr>
          <w:lang w:val="zh_TW" w:bidi="zh_TW"/>
        </w:rPr>
        <w:t>）。合著書信在古代世界是一種已知的做法。例如，西塞羅（Cicero）在《致阿提庫斯》（Ad Atticum）這封信中提到：「信件——不論是你與他人合寫的，或是你以自己的名義寫的。」然而，</w:t>
      </w:r>
      <w:r>
        <w:rPr>
          <w:lang w:val="zh_TW" w:bidi="zh_TW"/>
        </w:rPr>
        <w:t>五章27節</w:t>
      </w:r>
      <w:r>
        <w:rPr>
          <w:lang w:val="zh_TW" w:bidi="zh_TW"/>
        </w:rPr>
        <w:t>最後的吩咐暗示，無論保羅的同工們扮演了什麼角色，保羅仍是書信的主要作者。</w:t>
      </w:r>
    </w:p>
    <w:p>
      <w:pPr>
        <w:pStyle w:val="Heading2"/>
      </w:pPr>
      <w:r>
        <w:rPr>
          <w:lang w:val="zh_TW" w:bidi="zh_TW"/>
        </w:rPr>
        <w:t>寫作的日期與場合</w:t>
      </w:r>
    </w:p>
    <w:p>
      <w:pPr/>
      <w:r>
        <w:rPr>
          <w:lang w:val="zh_TW" w:bidi="zh_TW"/>
        </w:rPr>
      </w:r>
      <w:r>
        <w:rPr>
          <w:lang w:val="zh_TW" w:bidi="zh_TW"/>
        </w:rPr>
        <w:t>保羅在哥林多寫這封書信是在第二次宣教旅程期間（</w:t>
      </w:r>
      <w:r>
        <w:rPr>
          <w:lang w:val="zh_TW" w:bidi="zh_TW"/>
        </w:rPr>
        <w:t>徒15:36–18:22</w:t>
      </w:r>
      <w:r>
        <w:rPr>
          <w:lang w:val="zh_TW" w:bidi="zh_TW"/>
        </w:rPr>
        <w:t>），當時提摩太剛從帖撒羅尼迦回到哥林多（</w:t>
      </w:r>
      <w:r>
        <w:rPr>
          <w:lang w:val="zh_TW" w:bidi="zh_TW"/>
        </w:rPr>
        <w:t>帖前3:6</w:t>
      </w:r>
      <w:r>
        <w:rPr>
          <w:lang w:val="zh_TW" w:bidi="zh_TW"/>
        </w:rPr>
        <w:t>；</w:t>
      </w:r>
      <w:r>
        <w:rPr>
          <w:lang w:val="zh_TW" w:bidi="zh_TW"/>
        </w:rPr>
        <w:t>徒18:5</w:t>
      </w:r>
      <w:r>
        <w:rPr>
          <w:lang w:val="zh_TW" w:bidi="zh_TW"/>
        </w:rPr>
        <w:t>）。保羅在哥林多期間（</w:t>
      </w:r>
      <w:r>
        <w:rPr>
          <w:lang w:val="zh_TW" w:bidi="zh_TW"/>
        </w:rPr>
        <w:t>徒18:11–12</w:t>
      </w:r>
      <w:r>
        <w:rPr>
          <w:lang w:val="zh_TW" w:bidi="zh_TW"/>
        </w:rPr>
        <w:t>），迦流於公元51年被任命為羅馬亞該亞省的方伯。因此，帖撒羅尼迦前書很可能寫於公元50年後半年。這封書信是保羅最早的信件之一，僅次於加拉太書。</w:t>
      </w:r>
    </w:p>
    <w:p>
      <w:pPr>
        <w:pStyle w:val="Heading2"/>
      </w:pPr>
      <w:r>
        <w:rPr>
          <w:lang w:val="zh_TW" w:bidi="zh_TW"/>
        </w:rPr>
        <w:t>意義與信息</w:t>
      </w:r>
    </w:p>
    <w:p>
      <w:pPr/>
      <w:r>
        <w:rPr>
          <w:lang w:val="zh_TW" w:bidi="zh_TW"/>
        </w:rPr>
      </w:r>
      <w:r>
        <w:rPr>
          <w:lang w:val="zh_TW" w:bidi="zh_TW"/>
        </w:rPr>
        <w:t>帖撒羅尼迦前書讓我們一窺初信的基督徒的生活與掙扎。這些剛歸信的信徒處於極大的劣勢，因為創立教會的人在他們當中只停留了很短的時間。這些初新徒因信仰的緣故，遭受著本族同胞的強烈敵意（</w:t>
      </w:r>
      <w:r>
        <w:rPr>
          <w:lang w:val="zh_TW" w:bidi="zh_TW"/>
        </w:rPr>
        <w:t>1:6，</w:t>
      </w:r>
      <w:r>
        <w:rPr>
          <w:lang w:val="zh_TW" w:bidi="zh_TW"/>
        </w:rPr>
        <w:t>2:14，</w:t>
      </w:r>
      <w:r>
        <w:rPr>
          <w:lang w:val="zh_TW" w:bidi="zh_TW"/>
        </w:rPr>
        <w:t>3:3–4</w:t>
      </w:r>
      <w:r>
        <w:rPr>
          <w:lang w:val="zh_TW" w:bidi="zh_TW"/>
        </w:rPr>
        <w:t>）。保羅認為他們正受到撒但（那誘惑人的）攻擊（</w:t>
      </w:r>
      <w:r>
        <w:rPr>
          <w:lang w:val="zh_TW" w:bidi="zh_TW"/>
        </w:rPr>
        <w:t>3:5</w:t>
      </w:r>
      <w:r>
        <w:rPr>
          <w:lang w:val="zh_TW" w:bidi="zh_TW"/>
        </w:rPr>
        <w:t>），撒但甚至攔阻保羅再去探望他們（</w:t>
      </w:r>
      <w:r>
        <w:rPr>
          <w:lang w:val="zh_TW" w:bidi="zh_TW"/>
        </w:rPr>
        <w:t>2:18</w:t>
      </w:r>
      <w:r>
        <w:rPr>
          <w:lang w:val="zh_TW" w:bidi="zh_TW"/>
        </w:rPr>
        <w:t>）。然而，當提摩太從帖撒羅尼迦探訪回來時，保羅得知帖撒羅尼迦信徒們展現出真實歸信基督的特質，就感到無比喜樂。他們的生命充滿信心、愛心和盼望（</w:t>
      </w:r>
      <w:r>
        <w:rPr>
          <w:lang w:val="zh_TW" w:bidi="zh_TW"/>
        </w:rPr>
        <w:t>1:3，</w:t>
      </w:r>
      <w:r>
        <w:rPr>
          <w:lang w:val="zh_TW" w:bidi="zh_TW"/>
        </w:rPr>
        <w:t>3:6，</w:t>
      </w:r>
      <w:r>
        <w:rPr>
          <w:lang w:val="zh_TW" w:bidi="zh_TW"/>
        </w:rPr>
        <w:t>5:8</w:t>
      </w:r>
      <w:r>
        <w:rPr>
          <w:lang w:val="zh_TW" w:bidi="zh_TW"/>
        </w:rPr>
        <w:t>），甚至將福音傳到鄰近地區（</w:t>
      </w:r>
      <w:r>
        <w:rPr>
          <w:lang w:val="zh_TW" w:bidi="zh_TW"/>
        </w:rPr>
        <w:t>1:8</w:t>
      </w:r>
      <w:r>
        <w:rPr>
          <w:lang w:val="zh_TW" w:bidi="zh_TW"/>
        </w:rPr>
        <w:t>），並在苦難中成為其他信徒的榜樣（</w:t>
      </w:r>
      <w:r>
        <w:rPr>
          <w:lang w:val="zh_TW" w:bidi="zh_TW"/>
        </w:rPr>
        <w:t>1:6–7</w:t>
      </w:r>
      <w:r>
        <w:rPr>
          <w:lang w:val="zh_TW" w:bidi="zh_TW"/>
        </w:rPr>
        <w:t>）。</w:t>
      </w:r>
    </w:p>
    <w:p>
      <w:pPr/>
      <w:r>
        <w:rPr>
          <w:lang w:val="zh_TW" w:bidi="zh_TW"/>
        </w:rPr>
      </w:r>
      <w:r>
        <w:rPr>
          <w:lang w:val="zh_TW" w:bidi="zh_TW"/>
        </w:rPr>
        <w:t>是什麼使帖撒羅尼迦信徒在巨大困難中仍能堅守信仰？有些人可能會將這種堅忍歸因於簡單的決心、良好的家教，或純粹是「盲目的信仰」。但保羅強調，信徒是被神揀選的（</w:t>
      </w:r>
      <w:r>
        <w:rPr>
          <w:lang w:val="zh_TW" w:bidi="zh_TW"/>
        </w:rPr>
        <w:t>1:4</w:t>
      </w:r>
      <w:r>
        <w:rPr>
          <w:lang w:val="zh_TW" w:bidi="zh_TW"/>
        </w:rPr>
        <w:t>），而福音是神的話語、神權能的見證（</w:t>
      </w:r>
      <w:r>
        <w:rPr>
          <w:lang w:val="zh_TW" w:bidi="zh_TW"/>
        </w:rPr>
        <w:t>1:5</w:t>
      </w:r>
      <w:r>
        <w:rPr>
          <w:lang w:val="zh_TW" w:bidi="zh_TW"/>
        </w:rPr>
        <w:t>）。當人接受這信息時，福音便在他們裡面持續充滿能力地工作（</w:t>
      </w:r>
      <w:r>
        <w:rPr>
          <w:lang w:val="zh_TW" w:bidi="zh_TW"/>
        </w:rPr>
        <w:t>2:13</w:t>
      </w:r>
      <w:r>
        <w:rPr>
          <w:lang w:val="zh_TW" w:bidi="zh_TW"/>
        </w:rPr>
        <w:t>）。真正的悔改意味著歸向真神，並在等候祂的兒子從天返回之中事奉祂（</w:t>
      </w:r>
      <w:r>
        <w:rPr>
          <w:lang w:val="zh_TW" w:bidi="zh_TW"/>
        </w:rPr>
        <w:t>1:9–10</w:t>
      </w:r>
      <w:r>
        <w:rPr>
          <w:lang w:val="zh_TW" w:bidi="zh_TW"/>
        </w:rPr>
        <w:t>）。儘管帖撒羅尼迦的基督徒在屬靈上年幼，與創立教會的人分離，因信主而受苦，但神在他們中間工作。這樣堅固的信心乃是基督的工作（</w:t>
      </w:r>
      <w:r>
        <w:rPr>
          <w:lang w:val="zh_TW" w:bidi="zh_TW"/>
        </w:rPr>
        <w:t>3:8、</w:t>
      </w:r>
      <w:r>
        <w:rPr>
          <w:lang w:val="zh_TW" w:bidi="zh_TW"/>
        </w:rPr>
        <w:t>13</w:t>
      </w:r>
      <w:r>
        <w:rPr>
          <w:lang w:val="zh_TW" w:bidi="zh_TW"/>
        </w:rPr>
        <w:t>）。</w:t>
      </w:r>
    </w:p>
    <w:p>
      <w:pPr/>
      <w:r>
        <w:rPr>
          <w:lang w:val="zh_TW" w:bidi="zh_TW"/>
        </w:rPr>
      </w:r>
      <w:r>
        <w:rPr>
          <w:lang w:val="zh_TW" w:bidi="zh_TW"/>
        </w:rPr>
        <w:t>然而，這些初信徒仍需要提升道德品性和神學理解。保羅曾警戒帖撒羅尼迦人遠離淫行，但有些人仍然不以為然（</w:t>
      </w:r>
      <w:r>
        <w:rPr>
          <w:lang w:val="zh_TW" w:bidi="zh_TW"/>
        </w:rPr>
        <w:t>4:3–8</w:t>
      </w:r>
      <w:r>
        <w:rPr>
          <w:lang w:val="zh_TW" w:bidi="zh_TW"/>
        </w:rPr>
        <w:t>）。他們也未能明白信基督復活的應許乃是面對死亡痛苦時的盼望之源（</w:t>
      </w:r>
      <w:r>
        <w:rPr>
          <w:lang w:val="zh_TW" w:bidi="zh_TW"/>
        </w:rPr>
        <w:t>4:13–18</w:t>
      </w:r>
      <w:r>
        <w:rPr>
          <w:lang w:val="zh_TW" w:bidi="zh_TW"/>
        </w:rPr>
        <w:t>）。此外，他們對基督再來的時間感到困惑（</w:t>
      </w:r>
      <w:r>
        <w:rPr>
          <w:lang w:val="zh_TW" w:bidi="zh_TW"/>
        </w:rPr>
        <w:t>5:1–11</w:t>
      </w:r>
      <w:r>
        <w:rPr>
          <w:lang w:val="zh_TW" w:bidi="zh_TW"/>
        </w:rPr>
        <w:t>）。有些信徒並未遵循保羅關於工作的教導（</w:t>
      </w:r>
      <w:r>
        <w:rPr>
          <w:lang w:val="zh_TW" w:bidi="zh_TW"/>
        </w:rPr>
        <w:t>4:11</w:t>
      </w:r>
      <w:r>
        <w:rPr>
          <w:lang w:val="zh_TW" w:bidi="zh_TW"/>
        </w:rPr>
        <w:t>，</w:t>
      </w:r>
      <w:r>
        <w:rPr>
          <w:lang w:val="zh_TW" w:bidi="zh_TW"/>
        </w:rPr>
        <w:t>5:14</w:t>
      </w:r>
      <w:r>
        <w:rPr>
          <w:lang w:val="zh_TW" w:bidi="zh_TW"/>
        </w:rPr>
        <w:t>），另一些人則未能適當地尊重教會中正興起的領袖（</w:t>
      </w:r>
      <w:r>
        <w:rPr>
          <w:lang w:val="zh_TW" w:bidi="zh_TW"/>
        </w:rPr>
        <w:t>5:12–13</w:t>
      </w:r>
      <w:r>
        <w:rPr>
          <w:lang w:val="zh_TW" w:bidi="zh_TW"/>
        </w:rPr>
        <w:t>）。最後，一些帖撒羅尼迦信徒壓抑了教會中的預言（</w:t>
      </w:r>
      <w:r>
        <w:rPr>
          <w:lang w:val="zh_TW" w:bidi="zh_TW"/>
        </w:rPr>
        <w:t>5:19–22</w:t>
      </w:r>
      <w:r>
        <w:rPr>
          <w:lang w:val="zh_TW" w:bidi="zh_TW"/>
        </w:rPr>
        <w:t>）。</w:t>
      </w:r>
    </w:p>
    <w:p>
      <w:pPr/>
      <w:r>
        <w:rPr>
          <w:lang w:val="zh_TW" w:bidi="zh_TW"/>
        </w:rPr>
      </w:r>
      <w:r>
        <w:rPr>
          <w:lang w:val="zh_TW" w:bidi="zh_TW"/>
        </w:rPr>
        <w:t>雖然糾正錯誤可能令人感到不悅，卻是道德和神學上的成長所必需。作為一位有智慧的牧者，保羅寫下這封書信來幫助帖撒羅尼迦信徒面對這些議題。在保羅得以回去探訪他們之前，他希望這封信能解決這些問題（</w:t>
      </w:r>
      <w:r>
        <w:rPr>
          <w:lang w:val="zh_TW" w:bidi="zh_TW"/>
        </w:rPr>
        <w:t>3:10</w:t>
      </w:r>
      <w:r>
        <w:rPr>
          <w:lang w:val="zh_TW" w:bidi="zh_TW"/>
        </w:rPr>
        <w:t>）。最終，每位屬靈領袖都應將信徒交在神的手中，讓神在他們生命中動工（</w:t>
      </w:r>
      <w:r>
        <w:rPr>
          <w:lang w:val="zh_TW" w:bidi="zh_TW"/>
        </w:rPr>
        <w:t>5:23</w:t>
      </w:r>
      <w:r>
        <w:rPr>
          <w:lang w:val="zh_TW" w:bidi="zh_TW"/>
        </w:rPr>
        <w:t>），因為祂是信實的神（</w:t>
      </w:r>
      <w:r>
        <w:rPr>
          <w:lang w:val="zh_TW" w:bidi="zh_TW"/>
        </w:rPr>
        <w:t>5:24</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