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提摩太前書</w:t>
      </w:r>
      <w:r>
        <w:rPr>
          <w:lang w:val="zh_TW" w:bidi="zh_TW"/>
        </w:rPr>
      </w:r>
    </w:p>
    <w:p>
      <w:pPr/>
      <w:r>
        <w:rPr>
          <w:lang w:val="zh_TW" w:bidi="zh_TW"/>
        </w:rPr>
      </w:r>
      <w:r>
        <w:rPr>
          <w:lang w:val="zh_TW" w:bidi="zh_TW"/>
        </w:rPr>
        <w:t>在保羅使徒生涯的最後階段，一個嚴重的混亂正困擾已經建立很久的以弗所基督教會：一些教會領袖成了假教師。保羅曾警告過這種情況會發生（</w:t>
      </w:r>
      <w:r>
        <w:rPr>
          <w:lang w:val="zh_TW" w:bidi="zh_TW"/>
        </w:rPr>
        <w:t>徒20:29–31</w:t>
      </w:r>
      <w:r>
        <w:rPr>
          <w:lang w:val="zh_TW" w:bidi="zh_TW"/>
        </w:rPr>
        <w:t>），現在他們的影響正在威脅這個群體的生命和福祉。需要一個有能力的人來恢復神家的秩序。保羅將這個任務交給了他信任的同工提摩太。</w:t>
      </w:r>
    </w:p>
    <w:p>
      <w:pPr>
        <w:pStyle w:val="Heading2"/>
      </w:pPr>
      <w:r>
        <w:rPr>
          <w:lang w:val="zh_TW" w:bidi="zh_TW"/>
        </w:rPr>
        <w:t>背景</w:t>
      </w:r>
    </w:p>
    <w:p>
      <w:pPr/>
      <w:r>
        <w:rPr>
          <w:lang w:val="zh_TW" w:bidi="zh_TW"/>
        </w:rPr>
      </w:r>
      <w:r>
        <w:rPr>
          <w:lang w:val="zh_TW" w:bidi="zh_TW"/>
        </w:rPr>
        <w:t>保羅第一次來到以弗所是在他的第二次旅行佈道中（</w:t>
      </w:r>
      <w:r>
        <w:rPr>
          <w:lang w:val="zh_TW" w:bidi="zh_TW"/>
        </w:rPr>
        <w:t>徒18:19–21</w:t>
      </w:r>
      <w:r>
        <w:rPr>
          <w:lang w:val="zh_TW" w:bidi="zh_TW"/>
        </w:rPr>
        <w:t>），那時他沒有機會進行重要的工作。在第三次旅行中，保羅在以弗所服事了三年（約公元五十三~五十六年，</w:t>
      </w:r>
      <w:r>
        <w:rPr>
          <w:lang w:val="zh_TW" w:bidi="zh_TW"/>
        </w:rPr>
        <w:t>徒19</w:t>
      </w:r>
      <w:r>
        <w:rPr>
          <w:lang w:val="zh_TW" w:bidi="zh_TW"/>
        </w:rPr>
        <w:t>）。後來，保羅前往耶路撒冷時，他有機會在米利都停留，並對從以弗所來見他的長老們講話（</w:t>
      </w:r>
      <w:r>
        <w:rPr>
          <w:lang w:val="zh_TW" w:bidi="zh_TW"/>
        </w:rPr>
        <w:t>徒20:17–38</w:t>
      </w:r>
      <w:r>
        <w:rPr>
          <w:lang w:val="zh_TW" w:bidi="zh_TW"/>
        </w:rPr>
        <w:t>）。保羅前往耶路撒冷後，被抓捕，後來又被轉移到凱撒利亞，然後被送往羅馬，他在那裡被監禁了大約兩年（公元六十~六十二年，</w:t>
      </w:r>
      <w:r>
        <w:rPr>
          <w:lang w:val="zh_TW" w:bidi="zh_TW"/>
        </w:rPr>
        <w:t>徒21–28</w:t>
      </w:r>
      <w:r>
        <w:rPr>
          <w:lang w:val="zh_TW" w:bidi="zh_TW"/>
        </w:rPr>
        <w:t>）。他從監獄中獲釋以後，重新繼續他的使命，可能是要前往西班牙（見</w:t>
      </w:r>
      <w:r>
        <w:rPr>
          <w:lang w:val="zh_TW" w:bidi="zh_TW"/>
        </w:rPr>
        <w:t>羅15:24</w:t>
      </w:r>
      <w:r>
        <w:rPr>
          <w:lang w:val="zh_TW" w:bidi="zh_TW"/>
        </w:rPr>
        <w:t>、</w:t>
      </w:r>
      <w:r>
        <w:rPr>
          <w:lang w:val="zh_TW" w:bidi="zh_TW"/>
        </w:rPr>
        <w:t>28</w:t>
      </w:r>
      <w:r>
        <w:rPr>
          <w:lang w:val="zh_TW" w:bidi="zh_TW"/>
        </w:rPr>
        <w:t>），雖然監禁也有可能改變了保羅的方向，使他回到東方。在此期間，保羅仍然參與以弗所教會的事工。</w:t>
      </w:r>
    </w:p>
    <w:p>
      <w:pPr/>
      <w:r>
        <w:rPr>
          <w:lang w:val="zh_TW" w:bidi="zh_TW"/>
        </w:rPr>
      </w:r>
      <w:r>
        <w:rPr>
          <w:lang w:val="zh_TW" w:bidi="zh_TW"/>
        </w:rPr>
        <w:t>提摩太曾陪同保羅在那裡進行了許多最初的事工（</w:t>
      </w:r>
      <w:r>
        <w:rPr>
          <w:lang w:val="zh_TW" w:bidi="zh_TW"/>
        </w:rPr>
        <w:t>徒19:22</w:t>
      </w:r>
      <w:r>
        <w:rPr>
          <w:lang w:val="zh_TW" w:bidi="zh_TW"/>
        </w:rPr>
        <w:t>），現在他被差派去處理以弗所的新問題（</w:t>
      </w:r>
      <w:r>
        <w:rPr>
          <w:lang w:val="zh_TW" w:bidi="zh_TW"/>
        </w:rPr>
        <w:t>提前1:3</w:t>
      </w:r>
      <w:r>
        <w:rPr>
          <w:lang w:val="zh_TW" w:bidi="zh_TW"/>
        </w:rPr>
        <w:t>）。假教師出現了（</w:t>
      </w:r>
      <w:r>
        <w:rPr>
          <w:lang w:val="zh_TW" w:bidi="zh_TW"/>
        </w:rPr>
        <w:t>1:3</w:t>
      </w:r>
      <w:r>
        <w:rPr>
          <w:lang w:val="zh_TW" w:bidi="zh_TW"/>
        </w:rPr>
        <w:t>），並且明顯正在擾亂家庭（見</w:t>
      </w:r>
      <w:r>
        <w:rPr>
          <w:lang w:val="zh_TW" w:bidi="zh_TW"/>
        </w:rPr>
        <w:t>提前2:15</w:t>
      </w:r>
      <w:r>
        <w:rPr>
          <w:lang w:val="zh_TW" w:bidi="zh_TW"/>
        </w:rPr>
        <w:t>，</w:t>
      </w:r>
      <w:r>
        <w:rPr>
          <w:lang w:val="zh_TW" w:bidi="zh_TW"/>
        </w:rPr>
        <w:t>3:4–5</w:t>
      </w:r>
      <w:r>
        <w:rPr>
          <w:lang w:val="zh_TW" w:bidi="zh_TW"/>
        </w:rPr>
        <w:t>，</w:t>
      </w:r>
      <w:r>
        <w:rPr>
          <w:lang w:val="zh_TW" w:bidi="zh_TW"/>
        </w:rPr>
        <w:t>5:11–15</w:t>
      </w:r>
      <w:r>
        <w:rPr>
          <w:lang w:val="zh_TW" w:bidi="zh_TW"/>
        </w:rPr>
        <w:t>；參</w:t>
      </w:r>
      <w:r>
        <w:rPr>
          <w:lang w:val="zh_TW" w:bidi="zh_TW"/>
        </w:rPr>
        <w:t>多1:11</w:t>
      </w:r>
      <w:r>
        <w:rPr>
          <w:lang w:val="zh_TW" w:bidi="zh_TW"/>
        </w:rPr>
        <w:t>）。保羅寫信給提摩太，指示他要糾正錯誤行為，並防止假教師再次找到機會。</w:t>
      </w:r>
    </w:p>
    <w:p>
      <w:pPr>
        <w:pStyle w:val="Heading2"/>
      </w:pPr>
      <w:r>
        <w:rPr>
          <w:lang w:val="zh_TW" w:bidi="zh_TW"/>
        </w:rPr>
        <w:t>概要</w:t>
      </w:r>
    </w:p>
    <w:p>
      <w:pPr/>
      <w:r>
        <w:rPr>
          <w:lang w:val="zh_TW" w:bidi="zh_TW"/>
        </w:rPr>
      </w:r>
      <w:r>
        <w:rPr>
          <w:lang w:val="zh_TW" w:bidi="zh_TW"/>
        </w:rPr>
        <w:t>在指示提摩太處理那些自稱為律法教師的假教師之後（</w:t>
      </w:r>
      <w:r>
        <w:rPr>
          <w:lang w:val="zh_TW" w:bidi="zh_TW"/>
        </w:rPr>
        <w:t>1:3–20</w:t>
      </w:r>
      <w:r>
        <w:rPr>
          <w:lang w:val="zh_TW" w:bidi="zh_TW"/>
        </w:rPr>
        <w:t>），保羅給出了關於神家中行為的教導，是與禱告、婦女教導和領導有關的（</w:t>
      </w:r>
      <w:r>
        <w:rPr>
          <w:lang w:val="zh_TW" w:bidi="zh_TW"/>
        </w:rPr>
        <w:t>2:1–3:13</w:t>
      </w:r>
      <w:r>
        <w:rPr>
          <w:lang w:val="zh_TW" w:bidi="zh_TW"/>
        </w:rPr>
        <w:t>）。這三個方面已經被假教師們所破壞。保羅明確說明他想要達成的目標，並解釋為什麼以及如何完成這個目標（</w:t>
      </w:r>
      <w:r>
        <w:rPr>
          <w:lang w:val="zh_TW" w:bidi="zh_TW"/>
        </w:rPr>
        <w:t>3:14–4:16</w:t>
      </w:r>
      <w:r>
        <w:rPr>
          <w:lang w:val="zh_TW" w:bidi="zh_TW"/>
        </w:rPr>
        <w:t>）。然後，他繼續給出有關敬虔行為的教導，著重於老年人和年輕人、寡婦、長老、和主人（</w:t>
      </w:r>
      <w:r>
        <w:rPr>
          <w:lang w:val="zh_TW" w:bidi="zh_TW"/>
        </w:rPr>
        <w:t>5:1–6:2</w:t>
      </w:r>
      <w:r>
        <w:rPr>
          <w:lang w:val="zh_TW" w:bidi="zh_TW"/>
        </w:rPr>
        <w:t>）。這些方面的關係也被假教導扭曲了。最後，保羅再次強調需要處理假教師，這次集中在有關財富和利益的問題上（</w:t>
      </w:r>
      <w:r>
        <w:rPr>
          <w:lang w:val="zh_TW" w:bidi="zh_TW"/>
        </w:rPr>
        <w:t>6:2–21</w:t>
      </w:r>
      <w:r>
        <w:rPr>
          <w:lang w:val="zh_TW" w:bidi="zh_TW"/>
        </w:rPr>
        <w:t>）。</w:t>
      </w:r>
    </w:p>
    <w:p>
      <w:pPr>
        <w:pStyle w:val="Heading2"/>
      </w:pPr>
      <w:r>
        <w:rPr>
          <w:lang w:val="zh_TW" w:bidi="zh_TW"/>
        </w:rPr>
        <w:t>作者</w:t>
      </w:r>
    </w:p>
    <w:p>
      <w:pPr/>
      <w:r>
        <w:rPr>
          <w:lang w:val="zh_TW" w:bidi="zh_TW"/>
        </w:rPr>
      </w:r>
      <w:r>
        <w:rPr>
          <w:lang w:val="zh_TW" w:bidi="zh_TW"/>
        </w:rPr>
        <w:t>有一種普遍的觀點認為教牧書信（提摩太前書至提多書）不是保羅寫的。此觀點認為保羅的一個跟隨者，在他死後寫了教牧書信並簽署了保羅的名字。然而，有數個很好的理由相信保羅就是作者：（1）直到十九世紀，沒有人懷疑這些信件是保羅寫的。這包括母語是希臘文且非常熟悉保羅其它書信的早期教父。（2）如果早期教會懷疑這些信件是以保羅的名義偽造的，那麽就絕不會接受這些信件。（3）雖然保羅在這些信件中的風格與其它地方不同，但這可能只是因為保羅在處理這些特定情況和寫這些信件時所處的獨特時期。或者也可能是因為這些信件使用了不同的</w:t>
      </w:r>
      <w:r>
        <w:rPr>
          <w:i/>
          <w:lang w:val="zh_TW" w:bidi="zh_TW"/>
        </w:rPr>
        <w:t>錄信者</w:t>
      </w:r>
      <w:r>
        <w:rPr>
          <w:lang w:val="zh_TW" w:bidi="zh_TW"/>
        </w:rPr>
        <w:t>（</w:t>
      </w:r>
      <w:r>
        <w:rPr>
          <w:i/>
          <w:lang w:val="zh_TW" w:bidi="zh_TW"/>
        </w:rPr>
        <w:t>amanuensis，</w:t>
      </w:r>
      <w:r>
        <w:rPr>
          <w:lang w:val="zh_TW" w:bidi="zh_TW"/>
        </w:rPr>
        <w:t>抄寫員）。認定保羅是教牧書信的作者是很合理的。</w:t>
      </w:r>
    </w:p>
    <w:p>
      <w:pPr>
        <w:pStyle w:val="Heading2"/>
      </w:pPr>
      <w:r>
        <w:rPr>
          <w:lang w:val="zh_TW" w:bidi="zh_TW"/>
        </w:rPr>
        <w:t>寫作日期</w:t>
      </w:r>
    </w:p>
    <w:p>
      <w:pPr/>
      <w:r>
        <w:rPr>
          <w:lang w:val="zh_TW" w:bidi="zh_TW"/>
        </w:rPr>
      </w:r>
      <w:r>
        <w:rPr>
          <w:lang w:val="zh_TW" w:bidi="zh_TW"/>
        </w:rPr>
        <w:t>教牧書信（提摩太前書至提多書）很可能寫於保羅第一次在羅馬被囚之後（主後六十~六十二年，</w:t>
      </w:r>
      <w:r>
        <w:rPr>
          <w:lang w:val="zh_TW" w:bidi="zh_TW"/>
        </w:rPr>
        <w:t>徒28:1–31</w:t>
      </w:r>
      <w:r>
        <w:rPr>
          <w:lang w:val="zh_TW" w:bidi="zh_TW"/>
        </w:rPr>
        <w:t>），並且是在公元六十四~六十五年他死於尼祿（Nero）的逼迫以前。</w:t>
      </w:r>
    </w:p>
    <w:p>
      <w:pPr/>
      <w:r>
        <w:rPr>
          <w:lang w:val="zh_TW" w:bidi="zh_TW"/>
        </w:rPr>
      </w:r>
      <w:r>
        <w:rPr>
          <w:lang w:val="zh_TW" w:bidi="zh_TW"/>
        </w:rPr>
        <w:t>根據提摩太後書，保羅在他生命的最後時刻，被囚禁在羅馬（見</w:t>
      </w:r>
      <w:r>
        <w:rPr>
          <w:lang w:val="zh_TW" w:bidi="zh_TW"/>
        </w:rPr>
        <w:t>提後4:6</w:t>
      </w:r>
      <w:r>
        <w:rPr>
          <w:lang w:val="zh_TW" w:bidi="zh_TW"/>
        </w:rPr>
        <w:t>）。這似乎將提摩太前書和提多書的寫作時間定在保羅仍然可以自由活動的時期，即在他被捕之前。這些細節如何與使徒行傳一致呢？</w:t>
      </w:r>
    </w:p>
    <w:p>
      <w:pPr/>
      <w:r>
        <w:rPr>
          <w:lang w:val="zh_TW" w:bidi="zh_TW"/>
        </w:rPr>
      </w:r>
      <w:r>
        <w:rPr>
          <w:lang w:val="zh_TW" w:bidi="zh_TW"/>
        </w:rPr>
        <w:t>一種可能是提摩太後書是寫於</w:t>
      </w:r>
      <w:r>
        <w:rPr>
          <w:lang w:val="zh_TW" w:bidi="zh_TW"/>
        </w:rPr>
        <w:t>使徒行傳二十八章</w:t>
      </w:r>
      <w:r>
        <w:rPr>
          <w:lang w:val="zh_TW" w:bidi="zh_TW"/>
        </w:rPr>
        <w:t>中的被監禁在羅馬期間。在這種情況下，這三封信都會符合路加在使徒行傳中的歷史記載，保羅將在那次監禁結束後被殺害（公元六十二年）。</w:t>
      </w:r>
    </w:p>
    <w:p>
      <w:pPr/>
      <w:r>
        <w:rPr>
          <w:lang w:val="zh_TW" w:bidi="zh_TW"/>
        </w:rPr>
      </w:r>
      <w:r>
        <w:rPr>
          <w:lang w:val="zh_TW" w:bidi="zh_TW"/>
        </w:rPr>
        <w:t>然而，有早期的報告指出，保羅這次被監禁在羅馬，後來被釋放了（例如，《</w:t>
      </w:r>
      <w:r>
        <w:rPr>
          <w:i/>
          <w:lang w:val="zh_TW" w:bidi="zh_TW"/>
        </w:rPr>
        <w:t>革利免一書》（1 Clement）</w:t>
      </w:r>
      <w:r>
        <w:rPr>
          <w:lang w:val="zh_TW" w:bidi="zh_TW"/>
        </w:rPr>
        <w:t>5:6–7</w:t>
      </w:r>
      <w:r>
        <w:rPr>
          <w:lang w:val="zh_TW" w:bidi="zh_TW"/>
        </w:rPr>
        <w:t>，公元九十五~九十七年；另見優西比烏（Eusebius），《</w:t>
      </w:r>
      <w:r>
        <w:rPr>
          <w:i/>
          <w:lang w:val="zh_TW" w:bidi="zh_TW"/>
        </w:rPr>
        <w:t>教會歷史》（Church History）</w:t>
      </w:r>
      <w:r>
        <w:rPr>
          <w:lang w:val="zh_TW" w:bidi="zh_TW"/>
        </w:rPr>
        <w:t>2.22，公元325年）。如果是這樣，保羅可能進行了更多的事工，他可能去了西班牙，然後在尼祿逼迫基督徒期間（大約公元六十四~六十五年）再次被捕，並在羅馬被殺害。提摩太前、後書和提多書信可能是在這個稍後一些的時期寫成的。</w:t>
      </w:r>
    </w:p>
    <w:p>
      <w:pPr/>
      <w:r>
        <w:rPr>
          <w:lang w:val="zh_TW" w:bidi="zh_TW"/>
        </w:rPr>
      </w:r>
      <w:r>
        <w:rPr>
          <w:lang w:val="zh_TW" w:bidi="zh_TW"/>
        </w:rPr>
        <w:t>支持這種方法的理由是，這些書信不一定要符合使徒行傳所記載的歷史。此外，保羅和他的委任代表（delegate）在提摩太前書和提多書中的活動與使徒行傳中記載的細節不符，提摩太後書中的監禁也不像</w:t>
      </w:r>
      <w:r>
        <w:rPr>
          <w:lang w:val="zh_TW" w:bidi="zh_TW"/>
        </w:rPr>
        <w:t>使徒行傳二十八章</w:t>
      </w:r>
      <w:r>
        <w:rPr>
          <w:lang w:val="zh_TW" w:bidi="zh_TW"/>
        </w:rPr>
        <w:t>中的監禁。最後，如果這些書信是在與保羅其它書信不同的時間寫成的，那麼它們獨特的風格和內容就不那麼令人費解了。</w:t>
      </w:r>
    </w:p>
    <w:p>
      <w:pPr>
        <w:pStyle w:val="Heading2"/>
      </w:pPr>
      <w:r>
        <w:rPr>
          <w:lang w:val="zh_TW" w:bidi="zh_TW"/>
        </w:rPr>
        <w:t>假教師</w:t>
      </w:r>
    </w:p>
    <w:p>
      <w:pPr/>
      <w:r>
        <w:rPr>
          <w:lang w:val="zh_TW" w:bidi="zh_TW"/>
        </w:rPr>
      </w:r>
      <w:r>
        <w:rPr>
          <w:lang w:val="zh_TW" w:bidi="zh_TW"/>
        </w:rPr>
        <w:t>提摩太前書中討論的假教師與保羅在提摩太後書和提多書中提到的類似人物非常相似。要清楚描繪這些假教師的形象非常困難，但還是有一些線索。他們的教導具有禁慾主義的元素（見</w:t>
      </w:r>
      <w:r>
        <w:rPr>
          <w:lang w:val="zh_TW" w:bidi="zh_TW"/>
        </w:rPr>
        <w:t>提前4:3</w:t>
      </w:r>
      <w:r>
        <w:rPr>
          <w:lang w:val="zh_TW" w:bidi="zh_TW"/>
        </w:rPr>
        <w:t>；</w:t>
      </w:r>
      <w:r>
        <w:rPr>
          <w:lang w:val="zh_TW" w:bidi="zh_TW"/>
        </w:rPr>
        <w:t>多1:15</w:t>
      </w:r>
      <w:r>
        <w:rPr>
          <w:lang w:val="zh_TW" w:bidi="zh_TW"/>
        </w:rPr>
        <w:t>）和猶太教的重點（見</w:t>
      </w:r>
      <w:r>
        <w:rPr>
          <w:lang w:val="zh_TW" w:bidi="zh_TW"/>
        </w:rPr>
        <w:t>提前1:7</w:t>
      </w:r>
      <w:r>
        <w:rPr>
          <w:lang w:val="zh_TW" w:bidi="zh_TW"/>
        </w:rPr>
        <w:t>；</w:t>
      </w:r>
      <w:r>
        <w:rPr>
          <w:lang w:val="zh_TW" w:bidi="zh_TW"/>
        </w:rPr>
        <w:t>多1:10</w:t>
      </w:r>
      <w:r>
        <w:rPr>
          <w:lang w:val="zh_TW" w:bidi="zh_TW"/>
        </w:rPr>
        <w:t>、</w:t>
      </w:r>
      <w:r>
        <w:rPr>
          <w:lang w:val="zh_TW" w:bidi="zh_TW"/>
        </w:rPr>
        <w:t>14</w:t>
      </w:r>
      <w:r>
        <w:rPr>
          <w:lang w:val="zh_TW" w:bidi="zh_TW"/>
        </w:rPr>
        <w:t>，</w:t>
      </w:r>
      <w:r>
        <w:rPr>
          <w:lang w:val="zh_TW" w:bidi="zh_TW"/>
        </w:rPr>
        <w:t>3:9</w:t>
      </w:r>
      <w:r>
        <w:rPr>
          <w:lang w:val="zh_TW" w:bidi="zh_TW"/>
        </w:rPr>
        <w:t>）。他們聲稱擁有特殊知識（</w:t>
      </w:r>
      <w:r>
        <w:rPr>
          <w:lang w:val="zh_TW" w:bidi="zh_TW"/>
        </w:rPr>
        <w:t>提前6:20</w:t>
      </w:r>
      <w:r>
        <w:rPr>
          <w:lang w:val="zh_TW" w:bidi="zh_TW"/>
        </w:rPr>
        <w:t>；</w:t>
      </w:r>
      <w:r>
        <w:rPr>
          <w:lang w:val="zh_TW" w:bidi="zh_TW"/>
        </w:rPr>
        <w:t>多1:16</w:t>
      </w:r>
      <w:r>
        <w:rPr>
          <w:lang w:val="zh_TW" w:bidi="zh_TW"/>
        </w:rPr>
        <w:t>），主張信徒的復活已經發生（</w:t>
      </w:r>
      <w:r>
        <w:rPr>
          <w:lang w:val="zh_TW" w:bidi="zh_TW"/>
        </w:rPr>
        <w:t>提後2:18</w:t>
      </w:r>
      <w:r>
        <w:rPr>
          <w:lang w:val="zh_TW" w:bidi="zh_TW"/>
        </w:rPr>
        <w:t>），人際關係敗壞（</w:t>
      </w:r>
      <w:r>
        <w:rPr>
          <w:lang w:val="zh_TW" w:bidi="zh_TW"/>
        </w:rPr>
        <w:t>提後3:6–7</w:t>
      </w:r>
      <w:r>
        <w:rPr>
          <w:lang w:val="zh_TW" w:bidi="zh_TW"/>
        </w:rPr>
        <w:t>；</w:t>
      </w:r>
      <w:r>
        <w:rPr>
          <w:lang w:val="zh_TW" w:bidi="zh_TW"/>
        </w:rPr>
        <w:t>多1:11</w:t>
      </w:r>
      <w:r>
        <w:rPr>
          <w:lang w:val="zh_TW" w:bidi="zh_TW"/>
        </w:rPr>
        <w:t>），並可能強調靠行為得救（</w:t>
      </w:r>
      <w:r>
        <w:rPr>
          <w:lang w:val="zh_TW" w:bidi="zh_TW"/>
        </w:rPr>
        <w:t>提後1:9</w:t>
      </w:r>
      <w:r>
        <w:rPr>
          <w:lang w:val="zh_TW" w:bidi="zh_TW"/>
        </w:rPr>
        <w:t>；</w:t>
      </w:r>
      <w:r>
        <w:rPr>
          <w:lang w:val="zh_TW" w:bidi="zh_TW"/>
        </w:rPr>
        <w:t>多3:5</w:t>
      </w:r>
      <w:r>
        <w:rPr>
          <w:lang w:val="zh_TW" w:bidi="zh_TW"/>
        </w:rPr>
        <w:t>）。保羅的強烈回應表明需要對有關基督（見</w:t>
      </w:r>
      <w:r>
        <w:rPr>
          <w:lang w:val="zh_TW" w:bidi="zh_TW"/>
        </w:rPr>
        <w:t>提前2:5–6</w:t>
      </w:r>
      <w:r>
        <w:rPr>
          <w:lang w:val="zh_TW" w:bidi="zh_TW"/>
        </w:rPr>
        <w:t>，</w:t>
      </w:r>
      <w:r>
        <w:rPr>
          <w:lang w:val="zh_TW" w:bidi="zh_TW"/>
        </w:rPr>
        <w:t>3:16</w:t>
      </w:r>
      <w:r>
        <w:rPr>
          <w:lang w:val="zh_TW" w:bidi="zh_TW"/>
        </w:rPr>
        <w:t>；</w:t>
      </w:r>
      <w:r>
        <w:rPr>
          <w:lang w:val="zh_TW" w:bidi="zh_TW"/>
        </w:rPr>
        <w:t>提後2:8</w:t>
      </w:r>
      <w:r>
        <w:rPr>
          <w:lang w:val="zh_TW" w:bidi="zh_TW"/>
        </w:rPr>
        <w:t>）和末世的教義（見</w:t>
      </w:r>
      <w:r>
        <w:rPr>
          <w:lang w:val="zh_TW" w:bidi="zh_TW"/>
        </w:rPr>
        <w:t>提前4:1–5</w:t>
      </w:r>
      <w:r>
        <w:rPr>
          <w:lang w:val="zh_TW" w:bidi="zh_TW"/>
        </w:rPr>
        <w:t>；</w:t>
      </w:r>
      <w:r>
        <w:rPr>
          <w:lang w:val="zh_TW" w:bidi="zh_TW"/>
        </w:rPr>
        <w:t>提後2:18</w:t>
      </w:r>
      <w:r>
        <w:rPr>
          <w:lang w:val="zh_TW" w:bidi="zh_TW"/>
        </w:rPr>
        <w:t>，</w:t>
      </w:r>
      <w:r>
        <w:rPr>
          <w:lang w:val="zh_TW" w:bidi="zh_TW"/>
        </w:rPr>
        <w:t>3:1–9</w:t>
      </w:r>
      <w:r>
        <w:rPr>
          <w:lang w:val="zh_TW" w:bidi="zh_TW"/>
        </w:rPr>
        <w:t>；</w:t>
      </w:r>
      <w:r>
        <w:rPr>
          <w:lang w:val="zh_TW" w:bidi="zh_TW"/>
        </w:rPr>
        <w:t>多2:11–14</w:t>
      </w:r>
      <w:r>
        <w:rPr>
          <w:lang w:val="zh_TW" w:bidi="zh_TW"/>
        </w:rPr>
        <w:t>）進行糾正。假教師反對保羅的信息，提倡不道德行為，並削弱教會的使命。因此，需要有好的領袖（見</w:t>
      </w:r>
      <w:r>
        <w:rPr>
          <w:lang w:val="zh_TW" w:bidi="zh_TW"/>
        </w:rPr>
        <w:t>多1:10–13</w:t>
      </w:r>
      <w:r>
        <w:rPr>
          <w:lang w:val="zh_TW" w:bidi="zh_TW"/>
        </w:rPr>
        <w:t>，</w:t>
      </w:r>
      <w:r>
        <w:rPr>
          <w:lang w:val="zh_TW" w:bidi="zh_TW"/>
        </w:rPr>
        <w:t>2:6–8</w:t>
      </w:r>
      <w:r>
        <w:rPr>
          <w:lang w:val="zh_TW" w:bidi="zh_TW"/>
        </w:rPr>
        <w:t>、</w:t>
      </w:r>
      <w:r>
        <w:rPr>
          <w:lang w:val="zh_TW" w:bidi="zh_TW"/>
        </w:rPr>
        <w:t>15</w:t>
      </w:r>
      <w:r>
        <w:rPr>
          <w:lang w:val="zh_TW" w:bidi="zh_TW"/>
        </w:rPr>
        <w:t>）。</w:t>
      </w:r>
    </w:p>
    <w:p>
      <w:pPr>
        <w:pStyle w:val="Heading2"/>
      </w:pPr>
      <w:r>
        <w:rPr>
          <w:lang w:val="zh_TW" w:bidi="zh_TW"/>
        </w:rPr>
        <w:t>意義與信息</w:t>
      </w:r>
    </w:p>
    <w:p>
      <w:pPr/>
      <w:r>
        <w:rPr>
          <w:lang w:val="zh_TW" w:bidi="zh_TW"/>
        </w:rPr>
      </w:r>
      <w:r>
        <w:rPr>
          <w:lang w:val="zh_TW" w:bidi="zh_TW"/>
        </w:rPr>
        <w:t>提摩太前書對於耶穌基督福音、它在世上的持續進展、以及它所創造並促進的新生命，展現出極大的熱情和精湛的倡導（見</w:t>
      </w:r>
      <w:r>
        <w:rPr>
          <w:lang w:val="zh_TW" w:bidi="zh_TW"/>
        </w:rPr>
        <w:t>3:14–16</w:t>
      </w:r>
      <w:r>
        <w:rPr>
          <w:lang w:val="zh_TW" w:bidi="zh_TW"/>
        </w:rPr>
        <w:t>）。</w:t>
      </w:r>
    </w:p>
    <w:p>
      <w:pPr/>
      <w:r>
        <w:rPr>
          <w:lang w:val="zh_TW" w:bidi="zh_TW"/>
        </w:rPr>
      </w:r>
      <w:r>
        <w:rPr>
          <w:lang w:val="zh_TW" w:bidi="zh_TW"/>
        </w:rPr>
        <w:t>保羅的當務之急是神的家。正如周圍社會對家庭的期盼是行為有序（有角色、禮儀以及榮譽和恥辱的概念），對神的家的期盼也是如此。神的家反映了被廣泛接受的榮譽和禮儀標準以及社會的結構。同時，在適當和必要之處，神的家會與社會相違背，並反映出非常不同甚至反文化的價值觀和實踐。神的家在這世界上，但卻不屬於這世界（God’s household is in the world, but not of it）。這世界仍然是神的美好創造（</w:t>
      </w:r>
      <w:r>
        <w:rPr>
          <w:lang w:val="zh_TW" w:bidi="zh_TW"/>
        </w:rPr>
        <w:t>4:3–4</w:t>
      </w:r>
      <w:r>
        <w:rPr>
          <w:lang w:val="zh_TW" w:bidi="zh_TW"/>
        </w:rPr>
        <w:t>；</w:t>
      </w:r>
      <w:r>
        <w:rPr>
          <w:lang w:val="zh_TW" w:bidi="zh_TW"/>
        </w:rPr>
        <w:t>6:17</w:t>
      </w:r>
      <w:r>
        <w:rPr>
          <w:lang w:val="zh_TW" w:bidi="zh_TW"/>
        </w:rPr>
        <w:t>），但它是短暫的，正處於最後的、困難的、充滿邪惡的時候（</w:t>
      </w:r>
      <w:r>
        <w:rPr>
          <w:lang w:val="zh_TW" w:bidi="zh_TW"/>
        </w:rPr>
        <w:t>4:1</w:t>
      </w:r>
      <w:r>
        <w:rPr>
          <w:lang w:val="zh_TW" w:bidi="zh_TW"/>
        </w:rPr>
        <w:t>；</w:t>
      </w:r>
      <w:r>
        <w:rPr>
          <w:lang w:val="zh_TW" w:bidi="zh_TW"/>
        </w:rPr>
        <w:t>提後3:1</w:t>
      </w:r>
      <w:r>
        <w:rPr>
          <w:lang w:val="zh_TW" w:bidi="zh_TW"/>
        </w:rPr>
        <w:t>）。神的家反映了新的創造，甚至當它還存在於這個世界的時候。</w:t>
      </w:r>
    </w:p>
    <w:p>
      <w:pPr/>
      <w:r>
        <w:rPr>
          <w:lang w:val="zh_TW" w:bidi="zh_TW"/>
        </w:rPr>
      </w:r>
      <w:r>
        <w:rPr>
          <w:lang w:val="zh_TW" w:bidi="zh_TW"/>
        </w:rPr>
        <w:t>神家的使命是在世上推動福音並發揚神的旨意（見</w:t>
      </w:r>
      <w:r>
        <w:rPr>
          <w:lang w:val="zh_TW" w:bidi="zh_TW"/>
        </w:rPr>
        <w:t>提前2:4–7</w:t>
      </w:r>
      <w:r>
        <w:rPr>
          <w:lang w:val="zh_TW" w:bidi="zh_TW"/>
        </w:rPr>
        <w:t>）。神的子民應做支持這一使命之事（</w:t>
      </w:r>
      <w:r>
        <w:rPr>
          <w:lang w:val="zh_TW" w:bidi="zh_TW"/>
        </w:rPr>
        <w:t>2:1–3:13</w:t>
      </w:r>
      <w:r>
        <w:rPr>
          <w:lang w:val="zh_TW" w:bidi="zh_TW"/>
        </w:rPr>
        <w:t>，</w:t>
      </w:r>
      <w:r>
        <w:rPr>
          <w:lang w:val="zh_TW" w:bidi="zh_TW"/>
        </w:rPr>
        <w:t>5:1–6:2</w:t>
      </w:r>
      <w:r>
        <w:rPr>
          <w:lang w:val="zh_TW" w:bidi="zh_TW"/>
        </w:rPr>
        <w:t>；見</w:t>
      </w:r>
      <w:r>
        <w:rPr>
          <w:lang w:val="zh_TW" w:bidi="zh_TW"/>
        </w:rPr>
        <w:t>林前9:19–23</w:t>
      </w:r>
      <w:r>
        <w:rPr>
          <w:lang w:val="zh_TW" w:bidi="zh_TW"/>
        </w:rPr>
        <w:t>）。反之，假教師說愚昧的話，損害教會的正直形象，所以保羅發表的言論主要針對的是正確公義的行為。福音的簡要總結（</w:t>
      </w:r>
      <w:r>
        <w:rPr>
          <w:lang w:val="zh_TW" w:bidi="zh_TW"/>
        </w:rPr>
        <w:t>提前1:15</w:t>
      </w:r>
      <w:r>
        <w:rPr>
          <w:lang w:val="zh_TW" w:bidi="zh_TW"/>
        </w:rPr>
        <w:t>，</w:t>
      </w:r>
      <w:r>
        <w:rPr>
          <w:lang w:val="zh_TW" w:bidi="zh_TW"/>
        </w:rPr>
        <w:t>2:5–6</w:t>
      </w:r>
      <w:r>
        <w:rPr>
          <w:lang w:val="zh_TW" w:bidi="zh_TW"/>
        </w:rPr>
        <w:t>，</w:t>
      </w:r>
      <w:r>
        <w:rPr>
          <w:lang w:val="zh_TW" w:bidi="zh_TW"/>
        </w:rPr>
        <w:t>3:16</w:t>
      </w:r>
      <w:r>
        <w:rPr>
          <w:lang w:val="zh_TW" w:bidi="zh_TW"/>
        </w:rPr>
        <w:t>，</w:t>
      </w:r>
      <w:r>
        <w:rPr>
          <w:lang w:val="zh_TW" w:bidi="zh_TW"/>
        </w:rPr>
        <w:t>6:13–16</w:t>
      </w:r>
      <w:r>
        <w:rPr>
          <w:lang w:val="zh_TW" w:bidi="zh_TW"/>
        </w:rPr>
        <w:t>）指出實際上是什麽受到了攻擊——是在現今時代對救恩的正確理解。而現今時代對救恩的正確理解就是必須保存、巧妙教導、以及傳承的內容，以結出敬虔生命的果子。</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