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約翰貳書</w:t>
      </w:r>
      <w:r>
        <w:rPr>
          <w:lang w:val="zh_TW" w:bidi="zh_TW"/>
        </w:rPr>
      </w:r>
    </w:p>
    <w:p>
      <w:pPr/>
      <w:r>
        <w:rPr>
          <w:lang w:val="zh_TW" w:bidi="zh_TW"/>
        </w:rPr>
      </w:r>
      <w:r>
        <w:rPr>
          <w:lang w:val="zh_TW" w:bidi="zh_TW"/>
        </w:rPr>
        <w:t>約翰貳書是新約聖經中最短的書卷，只有十三節。在古代，這封信全部的內容可以寫在一張蒲草紙上。約翰壹書詳細闡述了持守真理、愛信徒和防備假教師的原則。而這封信則提供了一個實際案例，示範如何將這些原則應用於具體情境中。</w:t>
      </w:r>
    </w:p>
    <w:p>
      <w:pPr>
        <w:pStyle w:val="Heading2"/>
      </w:pPr>
      <w:r>
        <w:rPr>
          <w:lang w:val="zh_TW" w:bidi="zh_TW"/>
        </w:rPr>
        <w:t>背景</w:t>
      </w:r>
    </w:p>
    <w:p>
      <w:pPr/>
      <w:r>
        <w:rPr>
          <w:lang w:val="zh_TW" w:bidi="zh_TW"/>
        </w:rPr>
      </w:r>
      <w:r>
        <w:rPr>
          <w:lang w:val="zh_TW" w:bidi="zh_TW"/>
        </w:rPr>
        <w:t>約翰貳書的背景與約翰壹書相似（見</w:t>
      </w:r>
      <w:r>
        <w:rPr>
          <w:lang w:val="zh_TW" w:bidi="zh_TW"/>
        </w:rPr>
        <w:t>約翰壹書簡介，「背景」</w:t>
      </w:r>
      <w:r>
        <w:rPr>
          <w:lang w:val="zh_TW" w:bidi="zh_TW"/>
        </w:rPr>
        <w:t>）。當時，小亞細亞地區有假教師四處遊走，傳播一種關於耶穌的異端信仰，稱為幻影說（Docetism）。這些迷惑人的教師拒絕使徒的教導，否認耶穌這位神聖的基督擁有真正的肉身，並且勸導人相信耶穌只是以人的樣式出現，並非真正具有人的身體。這些欺騙人的教師很可能就是約翰在約翰壹書中所提及的異端分子。部分教會成員受到他們的影響，最終脫離教會，另立門戶，形成一個新的異端教派。面對這樣的情勢，使徒約翰勸勉小亞細亞的信徒要在信仰上站立得穩，堅守使徒教導關於耶穌基督的真理，並持續彼此相愛，以免受到異端的迷惑與影響。</w:t>
      </w:r>
    </w:p>
    <w:p>
      <w:pPr>
        <w:pStyle w:val="Heading2"/>
      </w:pPr>
      <w:r>
        <w:rPr>
          <w:lang w:val="zh_TW" w:bidi="zh_TW"/>
        </w:rPr>
        <w:t>概要</w:t>
      </w:r>
    </w:p>
    <w:p>
      <w:pPr/>
      <w:r>
        <w:rPr>
          <w:lang w:val="zh_TW" w:bidi="zh_TW"/>
        </w:rPr>
      </w:r>
      <w:r>
        <w:rPr>
          <w:lang w:val="zh_TW" w:bidi="zh_TW"/>
        </w:rPr>
        <w:t>這封私人信件以問安（</w:t>
      </w:r>
      <w:r>
        <w:rPr>
          <w:lang w:val="zh_TW" w:bidi="zh_TW"/>
        </w:rPr>
        <w:t>1:1–3</w:t>
      </w:r>
      <w:r>
        <w:rPr>
          <w:lang w:val="zh_TW" w:bidi="zh_TW"/>
        </w:rPr>
        <w:t>）開頭，接著表達作者的期望（</w:t>
      </w:r>
      <w:r>
        <w:rPr>
          <w:lang w:val="zh_TW" w:bidi="zh_TW"/>
        </w:rPr>
        <w:t>1:4–11</w:t>
      </w:r>
      <w:r>
        <w:rPr>
          <w:lang w:val="zh_TW" w:bidi="zh_TW"/>
        </w:rPr>
        <w:t>）。約翰最關切的，是信徒要持守真理並彼此相愛。他警告信徒要提防可能混入他們當中的假教師，並鼓勵他們堅守使徒關於耶穌基督的教導，如此他們才能得著完全的賞賜。同時，約翰嚴令信徒不可接待假教師，不論是在聚會中還是家中，也不可幫助他們，甚至不應該向他們問安，因為這樣做等同於參與他們所傳的異端。約翰最後以他即將前來探訪的承諾和來自教會的問候來結束這封信。</w:t>
      </w:r>
    </w:p>
    <w:p>
      <w:pPr>
        <w:pStyle w:val="Heading2"/>
      </w:pPr>
      <w:r>
        <w:rPr>
          <w:lang w:val="zh_TW" w:bidi="zh_TW"/>
        </w:rPr>
        <w:t>作者</w:t>
      </w:r>
    </w:p>
    <w:p>
      <w:pPr/>
      <w:r>
        <w:rPr>
          <w:lang w:val="zh_TW" w:bidi="zh_TW"/>
        </w:rPr>
      </w:r>
      <w:r>
        <w:rPr>
          <w:lang w:val="zh_TW" w:bidi="zh_TW"/>
        </w:rPr>
        <w:t>一些學者認為，本書信的作者（</w:t>
      </w:r>
      <w:r>
        <w:rPr>
          <w:lang w:val="zh_TW" w:bidi="zh_TW"/>
        </w:rPr>
        <w:t>1:1</w:t>
      </w:r>
      <w:r>
        <w:rPr>
          <w:lang w:val="zh_TW" w:bidi="zh_TW"/>
        </w:rPr>
        <w:t>）與使徒約翰是不同的人，然而，有強有力的證據表明，這些信件是使徒約翰所寫（見</w:t>
      </w:r>
      <w:r>
        <w:rPr>
          <w:lang w:val="zh_TW" w:bidi="zh_TW"/>
        </w:rPr>
        <w:t>約翰壹書簡介，</w:t>
      </w:r>
      <w:r>
        <w:rPr>
          <w:lang w:val="zh_TW" w:bidi="zh_TW"/>
        </w:rPr>
        <w:t>「作者」）。</w:t>
      </w:r>
    </w:p>
    <w:p>
      <w:pPr>
        <w:pStyle w:val="Heading2"/>
      </w:pPr>
      <w:r>
        <w:rPr>
          <w:lang w:val="zh_TW" w:bidi="zh_TW"/>
        </w:rPr>
        <w:t>收信人</w:t>
      </w:r>
    </w:p>
    <w:p>
      <w:pPr/>
      <w:r>
        <w:rPr>
          <w:lang w:val="zh_TW" w:bidi="zh_TW"/>
        </w:rPr>
      </w:r>
      <w:r>
        <w:rPr>
          <w:lang w:val="zh_TW" w:bidi="zh_TW"/>
        </w:rPr>
        <w:t>約翰稱呼書信的收信者為「蒙揀選的太太和她的兒女」（</w:t>
      </w:r>
      <w:r>
        <w:rPr>
          <w:lang w:val="zh_TW" w:bidi="zh_TW"/>
        </w:rPr>
        <w:t>1:1</w:t>
      </w:r>
      <w:r>
        <w:rPr>
          <w:lang w:val="zh_TW" w:bidi="zh_TW"/>
        </w:rPr>
        <w:t>）。這可能指一位名叫</w:t>
      </w:r>
      <w:r>
        <w:rPr>
          <w:lang w:val="zh_TW" w:bidi="zh_TW"/>
        </w:rPr>
        <w:t>克利亞</w:t>
      </w:r>
      <w:r>
        <w:rPr>
          <w:lang w:val="zh_TW" w:bidi="zh_TW"/>
        </w:rPr>
        <w:t>（Kyria）的婦女及其親生兒女（希臘文kyria，意為「夫人」，可作為女性的專有名字）。然而，更有可能的是，約翰指的是一個特定的地方教會（「蒙揀選的夫人」）及其教會成員（「她的兒女」；參</w:t>
      </w:r>
      <w:r>
        <w:rPr>
          <w:lang w:val="zh_TW" w:bidi="zh_TW"/>
        </w:rPr>
        <w:t>彼前5:13</w:t>
      </w:r>
      <w:r>
        <w:rPr>
          <w:lang w:val="zh_TW" w:bidi="zh_TW"/>
        </w:rPr>
        <w:t>）。如果是這樣，約翰貳書可能是寄送給約翰在小亞細亞所牧養的一間教會。</w:t>
      </w:r>
    </w:p>
    <w:p>
      <w:pPr>
        <w:pStyle w:val="Heading2"/>
      </w:pPr>
      <w:r>
        <w:rPr>
          <w:lang w:val="zh_TW" w:bidi="zh_TW"/>
        </w:rPr>
        <w:t>意義與信息</w:t>
      </w:r>
    </w:p>
    <w:p>
      <w:pPr/>
      <w:r>
        <w:rPr>
          <w:lang w:val="zh_TW" w:bidi="zh_TW"/>
        </w:rPr>
      </w:r>
      <w:r>
        <w:rPr>
          <w:lang w:val="zh_TW" w:bidi="zh_TW"/>
        </w:rPr>
        <w:t>約翰貳書的信息有兩個方面：首先，基督徒群體的成員必須彼此相愛（</w:t>
      </w:r>
      <w:r>
        <w:rPr>
          <w:lang w:val="zh_TW" w:bidi="zh_TW"/>
        </w:rPr>
        <w:t>1:5</w:t>
      </w:r>
      <w:r>
        <w:rPr>
          <w:lang w:val="zh_TW" w:bidi="zh_TW"/>
        </w:rPr>
        <w:t>），這種愛的實踐應當遵行耶穌的誡命（</w:t>
      </w:r>
      <w:r>
        <w:rPr>
          <w:lang w:val="zh_TW" w:bidi="zh_TW"/>
        </w:rPr>
        <w:t>1:6</w:t>
      </w:r>
      <w:r>
        <w:rPr>
          <w:lang w:val="zh_TW" w:bidi="zh_TW"/>
        </w:rPr>
        <w:t>）。其次，約翰警告教會要防備假教師，並要求信徒揭露他們、遠離他們，甚至對他們避而不見。</w:t>
      </w:r>
    </w:p>
    <w:p>
      <w:pPr/>
      <w:r>
        <w:rPr>
          <w:lang w:val="zh_TW" w:bidi="zh_TW"/>
        </w:rPr>
      </w:r>
      <w:r>
        <w:rPr>
          <w:lang w:val="zh_TW" w:bidi="zh_TW"/>
        </w:rPr>
        <w:t>許多新約書信的寫作目的，至少有一部分是為了對付某種形式的異端教導。保羅的幾封書信都是如此，其中針對各種錯謬：加拉太書（</w:t>
      </w:r>
      <w:r>
        <w:rPr>
          <w:lang w:val="zh_TW" w:bidi="zh_TW"/>
        </w:rPr>
        <w:t>加1:6</w:t>
      </w:r>
      <w:r>
        <w:rPr>
          <w:lang w:val="zh_TW" w:bidi="zh_TW"/>
        </w:rPr>
        <w:t>）、歌羅西書（</w:t>
      </w:r>
      <w:r>
        <w:rPr>
          <w:lang w:val="zh_TW" w:bidi="zh_TW"/>
        </w:rPr>
        <w:t>西2:16–23</w:t>
      </w:r>
      <w:r>
        <w:rPr>
          <w:lang w:val="zh_TW" w:bidi="zh_TW"/>
        </w:rPr>
        <w:t>）、帖撒羅尼迦後書（</w:t>
      </w:r>
      <w:r>
        <w:rPr>
          <w:lang w:val="zh_TW" w:bidi="zh_TW"/>
        </w:rPr>
        <w:t>帖後2:1–3</w:t>
      </w:r>
      <w:r>
        <w:rPr>
          <w:lang w:val="zh_TW" w:bidi="zh_TW"/>
        </w:rPr>
        <w:t>）和提摩太前書（</w:t>
      </w:r>
      <w:r>
        <w:rPr>
          <w:lang w:val="zh_TW" w:bidi="zh_TW"/>
        </w:rPr>
        <w:t>提前4:1，</w:t>
      </w:r>
      <w:r>
        <w:rPr>
          <w:lang w:val="zh_TW" w:bidi="zh_TW"/>
        </w:rPr>
        <w:t>6:20–21</w:t>
      </w:r>
      <w:r>
        <w:rPr>
          <w:lang w:val="zh_TW" w:bidi="zh_TW"/>
        </w:rPr>
        <w:t>）。彼得在彼得後書中批判假教師（</w:t>
      </w:r>
      <w:r>
        <w:rPr>
          <w:lang w:val="zh_TW" w:bidi="zh_TW"/>
        </w:rPr>
        <w:t>彼後2:1–22</w:t>
      </w:r>
      <w:r>
        <w:rPr>
          <w:lang w:val="zh_TW" w:bidi="zh_TW"/>
        </w:rPr>
        <w:t>），而猶大書的寫作目的也是為了對抗異端（</w:t>
      </w:r>
      <w:r>
        <w:rPr>
          <w:lang w:val="zh_TW" w:bidi="zh_TW"/>
        </w:rPr>
        <w:t>猶3–4</w:t>
      </w:r>
      <w:r>
        <w:rPr>
          <w:lang w:val="zh_TW" w:bidi="zh_TW"/>
        </w:rPr>
        <w:t>）。約翰的書信同樣是為了對抗如諾斯底主義和幻影說等錯誤教導的壞影響，這些錯謬思想正腐蝕許多初期教會。</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