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JUD</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猶大書</w:t>
      </w:r>
      <w:r>
        <w:rPr>
          <w:lang w:val="zh_TW" w:bidi="zh_TW"/>
        </w:rPr>
      </w:r>
    </w:p>
    <w:p>
      <w:pPr/>
      <w:r>
        <w:rPr>
          <w:lang w:val="zh_TW" w:bidi="zh_TW"/>
        </w:rPr>
      </w:r>
      <w:r>
        <w:rPr>
          <w:lang w:val="zh_TW" w:bidi="zh_TW"/>
        </w:rPr>
        <w:t>猶大書是一封極為簡短的書信，其焦點只有一個：警告信徒不要陷入錯誤教導的陷阱。猶大描繪這些離經叛道的教師的可怕形象，藉此幫助基督徒堅守真道。這些人狂妄自大、道德敗壞、貪婪無厭，最終必將落入神所命定的嚴厲審判之中。既然如此，誰還會願意跟隨他們，與他們一同滅亡呢？在這個充滿扭曲基督信仰觀念的世界中，我們需要時刻警惕錯誤教導的危害，並緊緊持守使徒所傳的真理。</w:t>
      </w:r>
    </w:p>
    <w:p>
      <w:pPr>
        <w:pStyle w:val="Heading2"/>
      </w:pPr>
      <w:r>
        <w:rPr>
          <w:lang w:val="zh_TW" w:bidi="zh_TW"/>
        </w:rPr>
        <w:t>背景</w:t>
      </w:r>
    </w:p>
    <w:p>
      <w:pPr/>
      <w:r>
        <w:rPr>
          <w:lang w:val="zh_TW" w:bidi="zh_TW"/>
        </w:rPr>
      </w:r>
      <w:r>
        <w:rPr>
          <w:lang w:val="zh_TW" w:bidi="zh_TW"/>
        </w:rPr>
        <w:t>猶大寫這封信是為了對抗初代教會中的假教師。他關注的重點不在於這些人所傳講的內容，而是他們的生活方式。猶大最核心的指控是，這些人是放縱情慾的自由主義者——他們認為基督裡所顯明的神恩，使他們可以隨心所欲行事（</w:t>
      </w:r>
      <w:r>
        <w:rPr>
          <w:lang w:val="zh_TW" w:bidi="zh_TW"/>
        </w:rPr>
        <w:t>4</w:t>
      </w:r>
      <w:r>
        <w:rPr>
          <w:lang w:val="zh_TW" w:bidi="zh_TW"/>
        </w:rPr>
        <w:t>）。他們不尊重權柄（見</w:t>
      </w:r>
      <w:r>
        <w:rPr>
          <w:lang w:val="zh_TW" w:bidi="zh_TW"/>
        </w:rPr>
        <w:t>8–9</w:t>
      </w:r>
      <w:r>
        <w:rPr>
          <w:lang w:val="zh_TW" w:bidi="zh_TW"/>
        </w:rPr>
        <w:t>），並且沉溺於各種罪惡的行為（</w:t>
      </w:r>
      <w:r>
        <w:rPr>
          <w:lang w:val="zh_TW" w:bidi="zh_TW"/>
        </w:rPr>
        <w:t>16、</w:t>
      </w:r>
      <w:r>
        <w:rPr>
          <w:lang w:val="zh_TW" w:bidi="zh_TW"/>
        </w:rPr>
        <w:t>19</w:t>
      </w:r>
      <w:r>
        <w:rPr>
          <w:lang w:val="zh_TW" w:bidi="zh_TW"/>
        </w:rPr>
        <w:t>）。這些放蕩不羈的人自稱是基督的跟隨者（見</w:t>
      </w:r>
      <w:r>
        <w:rPr>
          <w:lang w:val="zh_TW" w:bidi="zh_TW"/>
        </w:rPr>
        <w:t>4</w:t>
      </w:r>
      <w:r>
        <w:rPr>
          <w:lang w:val="zh_TW" w:bidi="zh_TW"/>
        </w:rPr>
        <w:t>），但實際上卻在否認主，因此他們終將與所有悖逆神的人一同受審判。</w:t>
      </w:r>
    </w:p>
    <w:p>
      <w:pPr>
        <w:pStyle w:val="Heading2"/>
      </w:pPr>
      <w:r>
        <w:rPr>
          <w:lang w:val="zh_TW" w:bidi="zh_TW"/>
        </w:rPr>
        <w:t>概要</w:t>
      </w:r>
    </w:p>
    <w:p>
      <w:pPr/>
      <w:r>
        <w:rPr>
          <w:lang w:val="zh_TW" w:bidi="zh_TW"/>
        </w:rPr>
      </w:r>
      <w:r>
        <w:rPr>
          <w:lang w:val="zh_TW" w:bidi="zh_TW"/>
        </w:rPr>
        <w:t>在書信開頭的問安（</w:t>
      </w:r>
      <w:r>
        <w:rPr>
          <w:lang w:val="zh_TW" w:bidi="zh_TW"/>
        </w:rPr>
        <w:t>1–2</w:t>
      </w:r>
      <w:r>
        <w:rPr>
          <w:lang w:val="zh_TW" w:bidi="zh_TW"/>
        </w:rPr>
        <w:t>）之後，猶大解釋了他寫這信的原因（</w:t>
      </w:r>
      <w:r>
        <w:rPr>
          <w:lang w:val="zh_TW" w:bidi="zh_TW"/>
        </w:rPr>
        <w:t>3–4</w:t>
      </w:r>
      <w:r>
        <w:rPr>
          <w:lang w:val="zh_TW" w:bidi="zh_TW"/>
        </w:rPr>
        <w:t>）：由於假教師帶來的迫切危機，他不得不改變原先想寫的內容，而改寫這封信來警告信徒。</w:t>
      </w:r>
    </w:p>
    <w:p>
      <w:pPr/>
      <w:r>
        <w:rPr>
          <w:lang w:val="zh_TW" w:bidi="zh_TW"/>
        </w:rPr>
      </w:r>
      <w:r>
        <w:rPr>
          <w:lang w:val="zh_TW" w:bidi="zh_TW"/>
        </w:rPr>
        <w:t>在</w:t>
      </w:r>
      <w:r>
        <w:rPr>
          <w:lang w:val="zh_TW" w:bidi="zh_TW"/>
        </w:rPr>
        <w:t>5至16節</w:t>
      </w:r>
      <w:r>
        <w:rPr>
          <w:lang w:val="zh_TW" w:bidi="zh_TW"/>
        </w:rPr>
        <w:t>中，猶大詳細描述了這些假教師的本質，內容結構呈現</w:t>
      </w:r>
      <w:r>
        <w:rPr>
          <w:i/>
          <w:lang w:val="zh_TW" w:bidi="zh_TW"/>
        </w:rPr>
        <w:t>A-B-A’</w:t>
      </w:r>
      <w:r>
        <w:rPr>
          <w:lang w:val="zh_TW" w:bidi="zh_TW"/>
        </w:rPr>
        <w:t xml:space="preserve"> 的模式。猶大先引用三個聖經例子，說明這些假教師將要面對的審判（</w:t>
      </w:r>
      <w:r>
        <w:rPr>
          <w:i/>
          <w:lang w:val="zh_TW" w:bidi="zh_TW"/>
        </w:rPr>
        <w:t>A</w:t>
      </w:r>
      <w:r>
        <w:rPr>
          <w:lang w:val="zh_TW" w:bidi="zh_TW"/>
        </w:rPr>
        <w:t>，</w:t>
      </w:r>
      <w:r>
        <w:rPr>
          <w:lang w:val="zh_TW" w:bidi="zh_TW"/>
        </w:rPr>
        <w:t>5–10</w:t>
      </w:r>
      <w:r>
        <w:rPr>
          <w:lang w:val="zh_TW" w:bidi="zh_TW"/>
        </w:rPr>
        <w:t>）。接著，他再舉出三個經文範例，譴責這些人的不敬虔態度與行為（</w:t>
      </w:r>
      <w:r>
        <w:rPr>
          <w:i/>
          <w:lang w:val="zh_TW" w:bidi="zh_TW"/>
        </w:rPr>
        <w:t>B</w:t>
      </w:r>
      <w:r>
        <w:rPr>
          <w:lang w:val="zh_TW" w:bidi="zh_TW"/>
        </w:rPr>
        <w:t>，</w:t>
      </w:r>
      <w:r>
        <w:rPr>
          <w:lang w:val="zh_TW" w:bidi="zh_TW"/>
        </w:rPr>
        <w:t>11–13</w:t>
      </w:r>
      <w:r>
        <w:rPr>
          <w:lang w:val="zh_TW" w:bidi="zh_TW"/>
        </w:rPr>
        <w:t>）。最後，他回到對假教師的審判，引用猶太傳統來強調他對他們的控訴（</w:t>
      </w:r>
      <w:r>
        <w:rPr>
          <w:i/>
          <w:lang w:val="zh_TW" w:bidi="zh_TW"/>
        </w:rPr>
        <w:t>A’</w:t>
      </w:r>
      <w:r>
        <w:rPr>
          <w:lang w:val="zh_TW" w:bidi="zh_TW"/>
        </w:rPr>
        <w:t>，</w:t>
      </w:r>
      <w:r>
        <w:rPr>
          <w:lang w:val="zh_TW" w:bidi="zh_TW"/>
        </w:rPr>
        <w:t>14–16</w:t>
      </w:r>
      <w:r>
        <w:rPr>
          <w:lang w:val="zh_TW" w:bidi="zh_TW"/>
        </w:rPr>
        <w:t>）。</w:t>
      </w:r>
    </w:p>
    <w:p>
      <w:pPr/>
      <w:r>
        <w:rPr>
          <w:lang w:val="zh_TW" w:bidi="zh_TW"/>
        </w:rPr>
      </w:r>
      <w:r>
        <w:rPr>
          <w:lang w:val="zh_TW" w:bidi="zh_TW"/>
        </w:rPr>
        <w:t>接著，猶大直接勸勉讀者（</w:t>
      </w:r>
      <w:r>
        <w:rPr>
          <w:lang w:val="zh_TW" w:bidi="zh_TW"/>
        </w:rPr>
        <w:t>17–23</w:t>
      </w:r>
      <w:r>
        <w:rPr>
          <w:lang w:val="zh_TW" w:bidi="zh_TW"/>
        </w:rPr>
        <w:t>），要持守神的真理，同時關心並挽回那些可能受假教師影響的信徒。這封書信以一段莊嚴的頌讚（doxology）作結（</w:t>
      </w:r>
      <w:r>
        <w:rPr>
          <w:lang w:val="zh_TW" w:bidi="zh_TW"/>
        </w:rPr>
        <w:t>24–25</w:t>
      </w:r>
      <w:r>
        <w:rPr>
          <w:lang w:val="zh_TW" w:bidi="zh_TW"/>
        </w:rPr>
        <w:t>）。</w:t>
      </w:r>
    </w:p>
    <w:p>
      <w:pPr>
        <w:pStyle w:val="Heading2"/>
      </w:pPr>
      <w:r>
        <w:rPr>
          <w:lang w:val="zh_TW" w:bidi="zh_TW"/>
        </w:rPr>
        <w:t>作者</w:t>
      </w:r>
    </w:p>
    <w:p>
      <w:pPr/>
      <w:r>
        <w:rPr>
          <w:lang w:val="zh_TW" w:bidi="zh_TW"/>
        </w:rPr>
      </w:r>
      <w:r>
        <w:rPr>
          <w:lang w:val="zh_TW" w:bidi="zh_TW"/>
        </w:rPr>
        <w:t>猶大書自稱為「雅各的兄弟」（</w:t>
      </w:r>
      <w:r>
        <w:rPr>
          <w:lang w:val="zh_TW" w:bidi="zh_TW"/>
        </w:rPr>
        <w:t>1</w:t>
      </w:r>
      <w:r>
        <w:rPr>
          <w:lang w:val="zh_TW" w:bidi="zh_TW"/>
        </w:rPr>
        <w:t>）。這位雅各幾乎可以肯定是「主的兄弟」（</w:t>
      </w:r>
      <w:r>
        <w:rPr>
          <w:lang w:val="zh_TW" w:bidi="zh_TW"/>
        </w:rPr>
        <w:t>加1:19</w:t>
      </w:r>
      <w:r>
        <w:rPr>
          <w:lang w:val="zh_TW" w:bidi="zh_TW"/>
        </w:rPr>
        <w:t>；見</w:t>
      </w:r>
      <w:r>
        <w:rPr>
          <w:lang w:val="zh_TW" w:bidi="zh_TW"/>
        </w:rPr>
        <w:t>太13:55</w:t>
      </w:r>
      <w:r>
        <w:rPr>
          <w:lang w:val="zh_TW" w:bidi="zh_TW"/>
        </w:rPr>
        <w:t xml:space="preserve"> // </w:t>
      </w:r>
      <w:r>
        <w:rPr>
          <w:lang w:val="zh_TW" w:bidi="zh_TW"/>
        </w:rPr>
        <w:t>可6:3</w:t>
      </w:r>
      <w:r>
        <w:rPr>
          <w:lang w:val="zh_TW" w:bidi="zh_TW"/>
        </w:rPr>
        <w:t>），他後來成為耶路撒冷教會公認的領袖（</w:t>
      </w:r>
      <w:r>
        <w:rPr>
          <w:lang w:val="zh_TW" w:bidi="zh_TW"/>
        </w:rPr>
        <w:t>徒15:13–21，</w:t>
      </w:r>
      <w:r>
        <w:rPr>
          <w:lang w:val="zh_TW" w:bidi="zh_TW"/>
        </w:rPr>
        <w:t>21:18</w:t>
      </w:r>
      <w:r>
        <w:rPr>
          <w:lang w:val="zh_TW" w:bidi="zh_TW"/>
        </w:rPr>
        <w:t>），並寫了雅各書。因此，猶大書也是耶穌的兄弟（在</w:t>
      </w:r>
      <w:r>
        <w:rPr>
          <w:lang w:val="zh_TW" w:bidi="zh_TW"/>
        </w:rPr>
        <w:t>太13:55</w:t>
      </w:r>
      <w:r>
        <w:rPr>
          <w:lang w:val="zh_TW" w:bidi="zh_TW"/>
        </w:rPr>
        <w:t>//</w:t>
      </w:r>
      <w:r>
        <w:rPr>
          <w:lang w:val="zh_TW" w:bidi="zh_TW"/>
        </w:rPr>
        <w:t>可6:3</w:t>
      </w:r>
      <w:r>
        <w:rPr>
          <w:lang w:val="zh_TW" w:bidi="zh_TW"/>
        </w:rPr>
        <w:t>中，他被稱為「猶大」）。耶穌在地上事奉期間，猶大和其他兄弟並未跟隨祂（</w:t>
      </w:r>
      <w:r>
        <w:rPr>
          <w:lang w:val="zh_TW" w:bidi="zh_TW"/>
        </w:rPr>
        <w:t>約7:5</w:t>
      </w:r>
      <w:r>
        <w:rPr>
          <w:lang w:val="zh_TW" w:bidi="zh_TW"/>
        </w:rPr>
        <w:t>），但顯然在復活後成為信徒（見</w:t>
      </w:r>
      <w:r>
        <w:rPr>
          <w:lang w:val="zh_TW" w:bidi="zh_TW"/>
        </w:rPr>
        <w:t>徒1:14</w:t>
      </w:r>
      <w:r>
        <w:rPr>
          <w:lang w:val="zh_TW" w:bidi="zh_TW"/>
        </w:rPr>
        <w:t>；</w:t>
      </w:r>
      <w:r>
        <w:rPr>
          <w:lang w:val="zh_TW" w:bidi="zh_TW"/>
        </w:rPr>
        <w:t>林前15:7</w:t>
      </w:r>
      <w:r>
        <w:rPr>
          <w:lang w:val="zh_TW" w:bidi="zh_TW"/>
        </w:rPr>
        <w:t>），之後，他與其他使徒一同四處傳揚復活的基督（</w:t>
      </w:r>
      <w:r>
        <w:rPr>
          <w:lang w:val="zh_TW" w:bidi="zh_TW"/>
        </w:rPr>
        <w:t>林前9:5</w:t>
      </w:r>
      <w:r>
        <w:rPr>
          <w:lang w:val="zh_TW" w:bidi="zh_TW"/>
        </w:rPr>
        <w:t>）。</w:t>
      </w:r>
    </w:p>
    <w:p>
      <w:pPr>
        <w:pStyle w:val="Heading2"/>
      </w:pPr>
      <w:r>
        <w:rPr>
          <w:lang w:val="zh_TW" w:bidi="zh_TW"/>
        </w:rPr>
        <w:t>日期與收信人</w:t>
      </w:r>
    </w:p>
    <w:p>
      <w:pPr/>
      <w:r>
        <w:rPr>
          <w:lang w:val="zh_TW" w:bidi="zh_TW"/>
        </w:rPr>
      </w:r>
      <w:r>
        <w:rPr>
          <w:lang w:val="zh_TW" w:bidi="zh_TW"/>
        </w:rPr>
        <w:t>由於我們對猶大的背景所知甚少，因此無法確定這封信的具體寫作日期或收信人。然而，這封信很可能寫於公元45年之後，因為文中所描述的異端教導，需要一定的時間才發展起來。同時，這封信可能寫於公元90年之前，因為即便是年幼的耶穌兄弟，到了那時也已屆高齡。此外，彼得後書與猶大書有許多相似之處，這表明它們可能在相近的時間寫成（見</w:t>
      </w:r>
      <w:r>
        <w:rPr>
          <w:lang w:val="zh_TW" w:bidi="zh_TW"/>
        </w:rPr>
        <w:t>彼得後書簡介，「與猶大書的關聯」</w:t>
      </w:r>
      <w:r>
        <w:rPr>
          <w:lang w:val="zh_TW" w:bidi="zh_TW"/>
        </w:rPr>
        <w:t>）。</w:t>
      </w:r>
    </w:p>
    <w:p>
      <w:pPr>
        <w:pStyle w:val="Heading2"/>
      </w:pPr>
      <w:r>
        <w:rPr>
          <w:lang w:val="zh_TW" w:bidi="zh_TW"/>
        </w:rPr>
        <w:t>意義與信息</w:t>
      </w:r>
    </w:p>
    <w:p>
      <w:pPr/>
      <w:r>
        <w:rPr>
          <w:lang w:val="zh_TW" w:bidi="zh_TW"/>
        </w:rPr>
      </w:r>
      <w:r>
        <w:rPr>
          <w:lang w:val="zh_TW" w:bidi="zh_TW"/>
        </w:rPr>
        <w:t>假教師。歷世歷代，各種不同的假教師都曾擾亂神的子民。猶大書強而有力地提醒信徒，假教師可能對信仰群體帶來極大的破壞，並且描述了他們可怕的結局。猶大在描述假教師時，廣泛引用舊約聖經及其它猶太傳統。他將這些人比作曠野中悖逆神的以色列人（</w:t>
      </w:r>
      <w:r>
        <w:rPr>
          <w:lang w:val="zh_TW" w:bidi="zh_TW"/>
        </w:rPr>
        <w:t>5</w:t>
      </w:r>
      <w:r>
        <w:rPr>
          <w:lang w:val="zh_TW" w:bidi="zh_TW"/>
        </w:rPr>
        <w:t>）、反叛神的天使（</w:t>
      </w:r>
      <w:r>
        <w:rPr>
          <w:lang w:val="zh_TW" w:bidi="zh_TW"/>
        </w:rPr>
        <w:t>6</w:t>
      </w:r>
      <w:r>
        <w:rPr>
          <w:lang w:val="zh_TW" w:bidi="zh_TW"/>
        </w:rPr>
        <w:t>）以及所多瑪和蛾摩拉的罪人（</w:t>
      </w:r>
      <w:r>
        <w:rPr>
          <w:lang w:val="zh_TW" w:bidi="zh_TW"/>
        </w:rPr>
        <w:t>7</w:t>
      </w:r>
      <w:r>
        <w:rPr>
          <w:lang w:val="zh_TW" w:bidi="zh_TW"/>
        </w:rPr>
        <w:t>）。假教師就像該隱（見</w:t>
      </w:r>
      <w:r>
        <w:rPr>
          <w:lang w:val="zh_TW" w:bidi="zh_TW"/>
        </w:rPr>
        <w:t>創4章</w:t>
      </w:r>
      <w:r>
        <w:rPr>
          <w:lang w:val="zh_TW" w:bidi="zh_TW"/>
        </w:rPr>
        <w:t>）、巴蘭（見</w:t>
      </w:r>
      <w:r>
        <w:rPr>
          <w:lang w:val="zh_TW" w:bidi="zh_TW"/>
        </w:rPr>
        <w:t>民22–24章</w:t>
      </w:r>
      <w:r>
        <w:rPr>
          <w:lang w:val="zh_TW" w:bidi="zh_TW"/>
        </w:rPr>
        <w:t>）和可拉（見</w:t>
      </w:r>
      <w:r>
        <w:rPr>
          <w:lang w:val="zh_TW" w:bidi="zh_TW"/>
        </w:rPr>
        <w:t>民16章</w:t>
      </w:r>
      <w:r>
        <w:rPr>
          <w:lang w:val="zh_TW" w:bidi="zh_TW"/>
        </w:rPr>
        <w:t>）。像所有這些例子一樣，假教師是叛逆耶和華的人，將會面臨祂的審判。</w:t>
      </w:r>
    </w:p>
    <w:p>
      <w:pPr/>
      <w:r>
        <w:rPr>
          <w:lang w:val="zh_TW" w:bidi="zh_TW"/>
        </w:rPr>
      </w:r>
      <w:r>
        <w:rPr>
          <w:lang w:val="zh_TW" w:bidi="zh_TW"/>
        </w:rPr>
        <w:t>為信仰辯護。在</w:t>
      </w:r>
      <w:r>
        <w:rPr>
          <w:lang w:val="zh_TW" w:bidi="zh_TW"/>
        </w:rPr>
        <w:t>第3節</w:t>
      </w:r>
      <w:r>
        <w:rPr>
          <w:lang w:val="zh_TW" w:bidi="zh_TW"/>
        </w:rPr>
        <w:t>中，猶大暗示，初代教會有一個核心信息，是基督信仰的根基。保羅也持相同觀點，並勸勉提摩太「要保守所託付你的」（</w:t>
      </w:r>
      <w:r>
        <w:rPr>
          <w:lang w:val="zh_TW" w:bidi="zh_TW"/>
        </w:rPr>
        <w:t>提前6:20</w:t>
      </w:r>
      <w:r>
        <w:rPr>
          <w:lang w:val="zh_TW" w:bidi="zh_TW"/>
        </w:rPr>
        <w:t>；見</w:t>
      </w:r>
      <w:r>
        <w:rPr>
          <w:lang w:val="zh_TW" w:bidi="zh_TW"/>
        </w:rPr>
        <w:t>提後1:14</w:t>
      </w:r>
      <w:r>
        <w:rPr>
          <w:lang w:val="zh_TW" w:bidi="zh_TW"/>
        </w:rPr>
        <w:t>）。</w:t>
      </w:r>
    </w:p>
    <w:p>
      <w:pPr/>
      <w:r>
        <w:rPr>
          <w:lang w:val="zh_TW" w:bidi="zh_TW"/>
        </w:rPr>
      </w:r>
      <w:r>
        <w:rPr>
          <w:lang w:val="zh_TW" w:bidi="zh_TW"/>
        </w:rPr>
        <w:t>成為基督徒，不僅意味著對神的信心與對人的愛，更意味著樂意承認神在耶穌基督裡所啟示的真理。人若不承認神所啟示的真理，就無法真正表達對神的信心。因此，早期基督徒在新約時期，便開始制定信經來總結基督教真理的要點（例如</w:t>
      </w:r>
      <w:r>
        <w:rPr>
          <w:lang w:val="zh_TW" w:bidi="zh_TW"/>
        </w:rPr>
        <w:t>提前3:16</w:t>
      </w:r>
      <w:r>
        <w:rPr>
          <w:lang w:val="zh_TW" w:bidi="zh_TW"/>
        </w:rPr>
        <w:t>），反駁錯誤教導。</w:t>
      </w:r>
    </w:p>
    <w:p>
      <w:pPr/>
      <w:r>
        <w:rPr>
          <w:lang w:val="zh_TW" w:bidi="zh_TW"/>
        </w:rPr>
      </w:r>
      <w:r>
        <w:rPr>
          <w:lang w:val="zh_TW" w:bidi="zh_TW"/>
        </w:rPr>
        <w:t>若要回應猶大的呼召來「為信仰爭辯」，我們首先必須明白這信仰的內容。許多基督徒將太多精力浪費在爭論次要問題上，卻對信仰的核心要義認識不足。唯有認識信仰的基本真理，我們才能向他人清楚闡明自己的信仰，並保守基督信仰免受假教師的教導影響。</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