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2"/>
      </w:pPr>
      <w:r>
        <w:rPr>
          <w:lang w:val="pt_PT" w:bidi="pt_PT"/>
        </w:rPr>
        <w:t>Cenário</w:t>
      </w:r>
    </w:p>
    <w:p>
      <w:pPr/>
      <w:r>
        <w:rPr>
          <w:lang w:val="pt_PT" w:bidi="pt_PT"/>
        </w:rPr>
      </w:r>
      <w:r>
        <w:rPr>
          <w:lang w:val="pt_PT" w:bidi="pt_PT"/>
        </w:rPr>
        <w:t>Enquanto Saul ainda estava reinando, Samuel ungiu Davi como o próximo rei de Israel (</w:t>
      </w:r>
      <w:r>
        <w:rPr>
          <w:lang w:val="pt_PT" w:bidi="pt_PT"/>
        </w:rPr>
        <w:t>1Sm 16.1–13</w:t>
      </w:r>
      <w:r>
        <w:rPr>
          <w:lang w:val="pt_PT" w:bidi="pt_PT"/>
        </w:rP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pPr/>
      <w:r>
        <w:rPr>
          <w:lang w:val="pt_PT" w:bidi="pt_PT"/>
        </w:rPr>
      </w:r>
      <w:r>
        <w:rPr>
          <w:lang w:val="pt_PT" w:bidi="pt_PT"/>
        </w:rP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pPr/>
      <w:r>
        <w:rPr>
          <w:lang w:val="pt_PT" w:bidi="pt_PT"/>
        </w:rPr>
      </w:r>
      <w:r>
        <w:rPr>
          <w:lang w:val="pt_PT" w:bidi="pt_PT"/>
        </w:rP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r>
        <w:rPr>
          <w:lang w:val="pt_PT" w:bidi="pt_PT"/>
        </w:rPr>
        <w:t>2Sm 5.17–25</w:t>
      </w:r>
      <w:r>
        <w:rPr>
          <w:lang w:val="pt_PT" w:bidi="pt_PT"/>
        </w:rPr>
        <w:t xml:space="preserve">; </w:t>
      </w:r>
      <w:r>
        <w:rPr>
          <w:lang w:val="pt_PT" w:bidi="pt_PT"/>
        </w:rPr>
        <w:t>21.15–22</w:t>
      </w:r>
      <w:r>
        <w:rPr>
          <w:lang w:val="pt_PT" w:bidi="pt_PT"/>
        </w:rPr>
        <w:t xml:space="preserve">; </w:t>
      </w:r>
      <w:r>
        <w:rPr>
          <w:lang w:val="pt_PT" w:bidi="pt_PT"/>
        </w:rPr>
        <w:t>23.9–17</w:t>
      </w:r>
      <w:r>
        <w:rPr>
          <w:lang w:val="pt_PT" w:bidi="pt_PT"/>
        </w:rPr>
        <w:t>). O reinado de Davi trouxe paz e estabilidade às fronteiras de Israel.</w:t>
      </w:r>
    </w:p>
    <w:p>
      <w:pPr>
        <w:pStyle w:val="Heading2"/>
      </w:pPr>
      <w:r>
        <w:rPr>
          <w:lang w:val="pt_PT" w:bidi="pt_PT"/>
        </w:rPr>
        <w:t>Resumo</w:t>
      </w:r>
    </w:p>
    <w:p>
      <w:pPr/>
      <w:r>
        <w:rPr>
          <w:lang w:val="pt_PT" w:bidi="pt_PT"/>
        </w:rPr>
      </w:r>
      <w:r>
        <w:rPr>
          <w:lang w:val="pt_PT" w:bidi="pt_PT"/>
        </w:rPr>
        <w:t>Por 7 anos e meio após as mortes de Saul e Jônatas (</w:t>
      </w:r>
      <w:r>
        <w:rPr>
          <w:lang w:val="pt_PT" w:bidi="pt_PT"/>
        </w:rPr>
        <w:t>1.1–27</w:t>
      </w:r>
      <w:r>
        <w:rPr>
          <w:lang w:val="pt_PT" w:bidi="pt_PT"/>
        </w:rP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r>
        <w:rPr>
          <w:lang w:val="pt_PT" w:bidi="pt_PT"/>
        </w:rPr>
        <w:t>3.22–4.12</w:t>
      </w:r>
      <w:r>
        <w:rPr>
          <w:lang w:val="pt_PT" w:bidi="pt_PT"/>
        </w:rPr>
        <w:t>). Após a morte de Isbosete, os líderes das tribos do norte prometeram sua lealdade a Davi. Davi imediatamente mudou sua capital de Hebrom para a Jerusalém, localizada mais ao centro do território de Israel, expulsando seus habitantes, os jebuseus (</w:t>
      </w:r>
      <w:r>
        <w:rPr>
          <w:lang w:val="pt_PT" w:bidi="pt_PT"/>
        </w:rPr>
        <w:t>5.6–16</w:t>
      </w:r>
      <w:r>
        <w:rPr>
          <w:lang w:val="pt_PT" w:bidi="pt_PT"/>
        </w:rPr>
        <w:t>).</w:t>
      </w:r>
    </w:p>
    <w:p>
      <w:pPr/>
      <w:r>
        <w:rPr>
          <w:lang w:val="pt_PT" w:bidi="pt_PT"/>
        </w:rPr>
      </w:r>
      <w:r>
        <w:rPr>
          <w:lang w:val="pt_PT" w:bidi="pt_PT"/>
        </w:rPr>
        <w:t>Jerusalém era mais do que a capital política de Davi. Ao trazer a Arca da Aliança para Jerusalém, Davi a tornou a capital espiritual de Israel também (</w:t>
      </w:r>
      <w:r>
        <w:rPr>
          <w:lang w:val="pt_PT" w:bidi="pt_PT"/>
        </w:rPr>
        <w:t>6.1–15</w:t>
      </w:r>
      <w:r>
        <w:rPr>
          <w:lang w:val="pt_PT" w:bidi="pt_PT"/>
        </w:rPr>
        <w:t>). Pouco tempo depois, Deus fez uma aliança eterna com Davi e seus descendentes (</w:t>
      </w:r>
      <w:r>
        <w:rPr>
          <w:lang w:val="pt_PT" w:bidi="pt_PT"/>
        </w:rPr>
        <w:t>7.1–29</w:t>
      </w:r>
      <w:r>
        <w:rPr>
          <w:lang w:val="pt_PT" w:bidi="pt_PT"/>
        </w:rPr>
        <w:t>). Nesses primeiros anos, Davi desfrutou de sucesso por todos os lados (</w:t>
      </w:r>
      <w:r>
        <w:rPr>
          <w:lang w:val="pt_PT" w:bidi="pt_PT"/>
        </w:rPr>
        <w:t>8.1–18</w:t>
      </w:r>
      <w:r>
        <w:rPr>
          <w:lang w:val="pt_PT" w:bidi="pt_PT"/>
        </w:rPr>
        <w:t xml:space="preserve">; </w:t>
      </w:r>
      <w:r>
        <w:rPr>
          <w:lang w:val="pt_PT" w:bidi="pt_PT"/>
        </w:rPr>
        <w:t>10.1–19</w:t>
      </w:r>
      <w:r>
        <w:rPr>
          <w:lang w:val="pt_PT" w:bidi="pt_PT"/>
        </w:rPr>
        <w:t>) e realizou seu voto de tratar com bondade os descendentes de Saul e Jônatas (</w:t>
      </w:r>
      <w:r>
        <w:rPr>
          <w:lang w:val="pt_PT" w:bidi="pt_PT"/>
        </w:rPr>
        <w:t>9.1–13</w:t>
      </w:r>
      <w:r>
        <w:rPr>
          <w:lang w:val="pt_PT" w:bidi="pt_PT"/>
        </w:rPr>
        <w:t>).</w:t>
      </w:r>
    </w:p>
    <w:p>
      <w:pPr/>
      <w:r>
        <w:rPr>
          <w:lang w:val="pt_PT" w:bidi="pt_PT"/>
        </w:rPr>
      </w:r>
      <w:r>
        <w:rPr>
          <w:lang w:val="pt_PT" w:bidi="pt_PT"/>
        </w:rPr>
        <w:t>Então Davi cometeu o pior erro de sua vida: ele trouxe Bate-Seba, que era a esposa de outro homem, até sua casa para ter relações sexuais com ela (</w:t>
      </w:r>
      <w:r>
        <w:rPr>
          <w:lang w:val="pt_PT" w:bidi="pt_PT"/>
        </w:rPr>
        <w:t>11.1–5</w:t>
      </w:r>
      <w:r>
        <w:rPr>
          <w:lang w:val="pt_PT" w:bidi="pt_PT"/>
        </w:rPr>
        <w:t>). Ela ficou grávida, e Davi providenciou o assassinato de seu marido (</w:t>
      </w:r>
      <w:r>
        <w:rPr>
          <w:lang w:val="pt_PT" w:bidi="pt_PT"/>
        </w:rPr>
        <w:t>11.6–27</w:t>
      </w:r>
      <w:r>
        <w:rPr>
          <w:lang w:val="pt_PT" w:bidi="pt_PT"/>
        </w:rPr>
        <w:t>). Deus estava zangado com as ações de Davi e o castigou (</w:t>
      </w:r>
      <w:r>
        <w:rPr>
          <w:lang w:val="pt_PT" w:bidi="pt_PT"/>
        </w:rPr>
        <w:t>12.1–12</w:t>
      </w:r>
      <w:r>
        <w:rPr>
          <w:lang w:val="pt_PT" w:bidi="pt_PT"/>
        </w:rPr>
        <w:t>). Embora Davi tenha se arrependido e experimentado o perdão de Deus, a criança concebida naquela relação amorosa morreu (</w:t>
      </w:r>
      <w:r>
        <w:rPr>
          <w:lang w:val="pt_PT" w:bidi="pt_PT"/>
        </w:rPr>
        <w:t>12.13–23</w:t>
      </w:r>
      <w:r>
        <w:rPr>
          <w:lang w:val="pt_PT" w:bidi="pt_PT"/>
        </w:rPr>
        <w:t>). No entanto, Davi permaneceu o rei escolhido de Deus (</w:t>
      </w:r>
      <w:r>
        <w:rPr>
          <w:lang w:val="pt_PT" w:bidi="pt_PT"/>
        </w:rPr>
        <w:t>12.24–31</w:t>
      </w:r>
      <w:r>
        <w:rPr>
          <w:lang w:val="pt_PT" w:bidi="pt_PT"/>
        </w:rPr>
        <w:t>).</w:t>
      </w:r>
    </w:p>
    <w:p>
      <w:pPr/>
      <w:r>
        <w:rPr>
          <w:lang w:val="pt_PT" w:bidi="pt_PT"/>
        </w:rPr>
      </w:r>
      <w:r>
        <w:rPr>
          <w:lang w:val="pt_PT" w:bidi="pt_PT"/>
        </w:rPr>
        <w:t>Deste ponto em diante, os problemas se agravaram para Davi. Amnom, um dos filhos de Davi, estuprou sua meia-irmã Tamar, e seu irmão Absalão vingou aquela ação (</w:t>
      </w:r>
      <w:r>
        <w:rPr>
          <w:lang w:val="pt_PT" w:bidi="pt_PT"/>
        </w:rPr>
        <w:t>13.1–39</w:t>
      </w:r>
      <w:r>
        <w:rPr>
          <w:lang w:val="pt_PT" w:bidi="pt_PT"/>
        </w:rPr>
        <w:t>). Mais tarde, Absalão tentou derrubar e substituir Davi no trono, mas ele foi morto durante golpe (</w:t>
      </w:r>
      <w:r>
        <w:rPr>
          <w:lang w:val="pt_PT" w:bidi="pt_PT"/>
        </w:rPr>
        <w:t>14.1–19.43</w:t>
      </w:r>
      <w:r>
        <w:rPr>
          <w:lang w:val="pt_PT" w:bidi="pt_PT"/>
        </w:rPr>
        <w:t>). Seba, um benjamita, também liderou uma revolta contra Davi, mas foi derrotado e executado (</w:t>
      </w:r>
      <w:r>
        <w:rPr>
          <w:lang w:val="pt_PT" w:bidi="pt_PT"/>
        </w:rPr>
        <w:t>20.1–26</w:t>
      </w:r>
      <w:r>
        <w:rPr>
          <w:lang w:val="pt_PT" w:bidi="pt_PT"/>
        </w:rPr>
        <w:t>).</w:t>
      </w:r>
    </w:p>
    <w:p>
      <w:pPr/>
      <w:r>
        <w:rPr>
          <w:lang w:val="pt_PT" w:bidi="pt_PT"/>
        </w:rPr>
      </w:r>
      <w:r>
        <w:rPr>
          <w:lang w:val="pt_PT" w:bidi="pt_PT"/>
        </w:rPr>
        <w:t>Como rei, Davi agiu duas vezes para acalmar a ira de Deus contra a nação (</w:t>
      </w:r>
      <w:r>
        <w:rPr>
          <w:lang w:val="pt_PT" w:bidi="pt_PT"/>
        </w:rPr>
        <w:t>21.1–22</w:t>
      </w:r>
      <w:r>
        <w:rPr>
          <w:lang w:val="pt_PT" w:bidi="pt_PT"/>
        </w:rPr>
        <w:t xml:space="preserve">; </w:t>
      </w:r>
      <w:r>
        <w:rPr>
          <w:lang w:val="pt_PT" w:bidi="pt_PT"/>
        </w:rPr>
        <w:t>24.1–25</w:t>
      </w:r>
      <w:r>
        <w:rPr>
          <w:lang w:val="pt_PT" w:bidi="pt_PT"/>
        </w:rPr>
        <w:t>). Em segunda instância, Davi construiu um altar em Jerusalém (</w:t>
      </w:r>
      <w:r>
        <w:rPr>
          <w:lang w:val="pt_PT" w:bidi="pt_PT"/>
        </w:rPr>
        <w:t>24.18–25</w:t>
      </w:r>
      <w:r>
        <w:rPr>
          <w:lang w:val="pt_PT" w:bidi="pt_PT"/>
        </w:rPr>
        <w:t xml:space="preserve">) sobre o que se tornou o local do Templo (veja </w:t>
      </w:r>
      <w:r>
        <w:rPr>
          <w:lang w:val="pt_PT" w:bidi="pt_PT"/>
        </w:rPr>
        <w:t>1Cr 21.18–22.1</w:t>
      </w:r>
      <w:r>
        <w:rPr>
          <w:lang w:val="pt_PT" w:bidi="pt_PT"/>
        </w:rPr>
        <w:t>). Entre esses dois episódios, estão passagens que celebram o poder de Deus trabalhando através de Davi e descrições da lealdade e heroísmo dos guerreiros especiais de Davi (</w:t>
      </w:r>
      <w:r>
        <w:rPr>
          <w:lang w:val="pt_PT" w:bidi="pt_PT"/>
        </w:rPr>
        <w:t>22.1–23.39</w:t>
      </w:r>
      <w:r>
        <w:rPr>
          <w:lang w:val="pt_PT" w:bidi="pt_PT"/>
        </w:rPr>
        <w:t>).</w:t>
      </w:r>
    </w:p>
    <w:p>
      <w:pPr>
        <w:pStyle w:val="Heading2"/>
      </w:pPr>
      <w:r>
        <w:rPr>
          <w:lang w:val="pt_PT" w:bidi="pt_PT"/>
        </w:rPr>
        <w:t>Autoria</w:t>
      </w:r>
    </w:p>
    <w:p>
      <w:pPr/>
      <w:r>
        <w:rPr>
          <w:lang w:val="pt_PT" w:bidi="pt_PT"/>
        </w:rPr>
      </w:r>
      <w:r>
        <w:rPr>
          <w:lang w:val="pt_PT" w:bidi="pt_PT"/>
        </w:rPr>
        <w:t xml:space="preserve">O mesmo autor anônimo que escreveu 1 Samuel provavelmente também escreveu 2 Samuel (veja Introdução do </w:t>
      </w:r>
      <w:r>
        <w:rPr>
          <w:lang w:val="pt_PT" w:bidi="pt_PT"/>
        </w:rPr>
        <w:t>Livro de 1 Samuel</w:t>
      </w:r>
      <w:r>
        <w:rPr>
          <w:lang w:val="pt_PT" w:bidi="pt_PT"/>
        </w:rPr>
        <w:t>, “Autoria”).</w:t>
      </w:r>
    </w:p>
    <w:p>
      <w:pPr>
        <w:pStyle w:val="Heading2"/>
      </w:pPr>
      <w:r>
        <w:rPr>
          <w:lang w:val="pt_PT" w:bidi="pt_PT"/>
        </w:rPr>
        <w:t>Questões históricas</w:t>
      </w:r>
    </w:p>
    <w:p>
      <w:pPr/>
      <w:r>
        <w:rPr>
          <w:lang w:val="pt_PT" w:bidi="pt_PT"/>
        </w:rPr>
      </w:r>
      <w:r>
        <w:rPr>
          <w:lang w:val="pt_PT" w:bidi="pt_PT"/>
        </w:rP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pPr/>
      <w:r>
        <w:rPr>
          <w:lang w:val="pt_PT" w:bidi="pt_PT"/>
        </w:rPr>
      </w:r>
      <w:r>
        <w:rPr>
          <w:lang w:val="pt_PT" w:bidi="pt_PT"/>
        </w:rPr>
        <w:t xml:space="preserve">Violência. Em maior grau do que qualquer outro livro bíblico, 2 Samuel fala de assassinatos e execuções, mais notavelmente aqueles que envolvem os rivais políticos de Davi e seus apoiadores (Saul e Jônatas, </w:t>
      </w:r>
      <w:r>
        <w:rPr>
          <w:lang w:val="pt_PT" w:bidi="pt_PT"/>
        </w:rPr>
        <w:t>1.1–15</w:t>
      </w:r>
      <w:r>
        <w:rPr>
          <w:lang w:val="pt_PT" w:bidi="pt_PT"/>
        </w:rPr>
        <w:t xml:space="preserve">; Abner, </w:t>
      </w:r>
      <w:r>
        <w:rPr>
          <w:lang w:val="pt_PT" w:bidi="pt_PT"/>
        </w:rPr>
        <w:t>3.30</w:t>
      </w:r>
      <w:r>
        <w:rPr>
          <w:lang w:val="pt_PT" w:bidi="pt_PT"/>
        </w:rPr>
        <w:t xml:space="preserve">; Isbosete, </w:t>
      </w:r>
      <w:r>
        <w:rPr>
          <w:lang w:val="pt_PT" w:bidi="pt_PT"/>
        </w:rPr>
        <w:t>4.6–8</w:t>
      </w:r>
      <w:r>
        <w:rPr>
          <w:lang w:val="pt_PT" w:bidi="pt_PT"/>
        </w:rPr>
        <w:t xml:space="preserve">; Absalão, </w:t>
      </w:r>
      <w:r>
        <w:rPr>
          <w:lang w:val="pt_PT" w:bidi="pt_PT"/>
        </w:rPr>
        <w:t>18.14–15</w:t>
      </w:r>
      <w:r>
        <w:rPr>
          <w:lang w:val="pt_PT" w:bidi="pt_PT"/>
        </w:rPr>
        <w:t xml:space="preserve">; outros descendentes homens de Saul, </w:t>
      </w:r>
      <w:r>
        <w:rPr>
          <w:lang w:val="pt_PT" w:bidi="pt_PT"/>
        </w:rPr>
        <w:t>21.8–9</w:t>
      </w:r>
      <w:r>
        <w:rPr>
          <w:lang w:val="pt_PT" w:bidi="pt_PT"/>
        </w:rPr>
        <w:t xml:space="preserve">; Amasa, </w:t>
      </w:r>
      <w:r>
        <w:rPr>
          <w:lang w:val="pt_PT" w:bidi="pt_PT"/>
        </w:rPr>
        <w:t>20.10</w:t>
      </w:r>
      <w:r>
        <w:rPr>
          <w:lang w:val="pt_PT" w:bidi="pt_PT"/>
        </w:rPr>
        <w:t xml:space="preserve">; Seba, </w:t>
      </w:r>
      <w:r>
        <w:rPr>
          <w:lang w:val="pt_PT" w:bidi="pt_PT"/>
        </w:rPr>
        <w:t>20.21–22</w:t>
      </w:r>
      <w:r>
        <w:rPr>
          <w:lang w:val="pt_PT" w:bidi="pt_PT"/>
        </w:rPr>
        <w:t xml:space="preserve">). No entanto, o narrador é cauteloso em mostrar que Davi não foi responsável por esses assassinatos. Ao contrário das alegações de alguns (veja </w:t>
      </w:r>
      <w:r>
        <w:rPr>
          <w:lang w:val="pt_PT" w:bidi="pt_PT"/>
        </w:rPr>
        <w:t>16.5–8</w:t>
      </w:r>
      <w:r>
        <w:rPr>
          <w:lang w:val="pt_PT" w:bidi="pt_PT"/>
        </w:rPr>
        <w:t>), Davi não poderia ser acusado de ambição política assassina. Davi foi culpado de assassinato apenas no caso de Urias. Sem dúvida, este foi um pecado horrível, mas estava desprovido de motivo político.</w:t>
      </w:r>
    </w:p>
    <w:p>
      <w:pPr/>
      <w:r>
        <w:rPr>
          <w:lang w:val="pt_PT" w:bidi="pt_PT"/>
        </w:rPr>
      </w:r>
      <w:r>
        <w:rPr>
          <w:lang w:val="pt_PT" w:bidi="pt_PT"/>
        </w:rP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r>
        <w:rPr>
          <w:lang w:val="pt_PT" w:bidi="pt_PT"/>
        </w:rPr>
        <w:t>1.1–16</w:t>
      </w:r>
      <w:r>
        <w:rPr>
          <w:lang w:val="pt_PT" w:bidi="pt_PT"/>
        </w:rPr>
        <w:t xml:space="preserve">; </w:t>
      </w:r>
      <w:r>
        <w:rPr>
          <w:lang w:val="pt_PT" w:bidi="pt_PT"/>
        </w:rPr>
        <w:t>4.12</w:t>
      </w:r>
      <w:r>
        <w:rPr>
          <w:lang w:val="pt_PT" w:bidi="pt_PT"/>
        </w:rPr>
        <w:t>). Davi tinha profundo respeito por Saul como o rei ungido do Senhor. Embora Davi estivesse ciente de que Deus o havia ungido para substituir Saul, ele se negou resolver a situação com suas próprias mãos.</w:t>
      </w:r>
    </w:p>
    <w:p>
      <w:pPr>
        <w:pStyle w:val="Heading2"/>
      </w:pPr>
      <w:r>
        <w:rPr>
          <w:lang w:val="pt_PT" w:bidi="pt_PT"/>
        </w:rPr>
        <w:t>Significado e mensagem</w:t>
      </w:r>
    </w:p>
    <w:p>
      <w:pPr/>
      <w:r>
        <w:rPr>
          <w:lang w:val="pt_PT" w:bidi="pt_PT"/>
        </w:rPr>
      </w:r>
      <w:r>
        <w:rPr>
          <w:lang w:val="pt_PT" w:bidi="pt_PT"/>
        </w:rPr>
        <w:t>O livro de 2 Samuel relata como Deus trouxe a unção privada de Davi como rei (</w:t>
      </w:r>
      <w:r>
        <w:rPr>
          <w:lang w:val="pt_PT" w:bidi="pt_PT"/>
        </w:rPr>
        <w:t>1Sm 16.1–13</w:t>
      </w:r>
      <w:r>
        <w:rPr>
          <w:lang w:val="pt_PT" w:bidi="pt_PT"/>
        </w:rPr>
        <w:t>) para posse pública. Além disso, Deus fez uma aliança com Davi para solidificar seu compromisso com a dinastia de Davi.</w:t>
      </w:r>
    </w:p>
    <w:p>
      <w:pPr/>
      <w:r>
        <w:rPr>
          <w:lang w:val="pt_PT" w:bidi="pt_PT"/>
        </w:rPr>
      </w:r>
      <w:r>
        <w:rPr>
          <w:lang w:val="pt_PT" w:bidi="pt_PT"/>
        </w:rPr>
        <w:t>A aliança de Deus com Davi tem semelhanças significativas com a aliança com Abraão. Ambas incluem promessas de grande fama (</w:t>
      </w:r>
      <w:r>
        <w:rPr>
          <w:lang w:val="pt_PT" w:bidi="pt_PT"/>
        </w:rPr>
        <w:t>Gn 12.2</w:t>
      </w:r>
      <w:r>
        <w:rPr>
          <w:lang w:val="pt_PT" w:bidi="pt_PT"/>
        </w:rPr>
        <w:t xml:space="preserve">; </w:t>
      </w:r>
      <w:r>
        <w:rPr>
          <w:lang w:val="pt_PT" w:bidi="pt_PT"/>
        </w:rPr>
        <w:t>2Sm 7.9</w:t>
      </w:r>
      <w:r>
        <w:rPr>
          <w:lang w:val="pt_PT" w:bidi="pt_PT"/>
        </w:rPr>
        <w:t>) e de descanso de seus inimigos (</w:t>
      </w:r>
      <w:r>
        <w:rPr>
          <w:lang w:val="pt_PT" w:bidi="pt_PT"/>
        </w:rPr>
        <w:t>Gn 15.18–21</w:t>
      </w:r>
      <w:r>
        <w:rPr>
          <w:lang w:val="pt_PT" w:bidi="pt_PT"/>
        </w:rPr>
        <w:t xml:space="preserve">; </w:t>
      </w:r>
      <w:r>
        <w:rPr>
          <w:lang w:val="pt_PT" w:bidi="pt_PT"/>
        </w:rPr>
        <w:t>2Sm 7.10</w:t>
      </w:r>
      <w:r>
        <w:rPr>
          <w:lang w:val="pt_PT" w:bidi="pt_PT"/>
        </w:rPr>
        <w:t>). Ambas são para sempre (</w:t>
      </w:r>
      <w:r>
        <w:rPr>
          <w:lang w:val="pt_PT" w:bidi="pt_PT"/>
        </w:rPr>
        <w:t>Gn 13.15</w:t>
      </w:r>
      <w:r>
        <w:rPr>
          <w:lang w:val="pt_PT" w:bidi="pt_PT"/>
        </w:rPr>
        <w:t xml:space="preserve">; </w:t>
      </w:r>
      <w:r>
        <w:rPr>
          <w:lang w:val="pt_PT" w:bidi="pt_PT"/>
        </w:rPr>
        <w:t>2Sm 7.16</w:t>
      </w:r>
      <w:r>
        <w:rPr>
          <w:lang w:val="pt_PT" w:bidi="pt_PT"/>
        </w:rPr>
        <w:t>), e grande parte da terra que Deus prometeu a Abraão e seus descendentes (</w:t>
      </w:r>
      <w:r>
        <w:rPr>
          <w:lang w:val="pt_PT" w:bidi="pt_PT"/>
        </w:rPr>
        <w:t>Gn 15.18</w:t>
      </w:r>
      <w:r>
        <w:rPr>
          <w:lang w:val="pt_PT" w:bidi="pt_PT"/>
        </w:rPr>
        <w:t>) foi adquirida através da expansão de Davi de seu império (</w:t>
      </w:r>
      <w:r>
        <w:rPr>
          <w:lang w:val="pt_PT" w:bidi="pt_PT"/>
        </w:rPr>
        <w:t>2Sm 5.17–25</w:t>
      </w:r>
      <w:r>
        <w:rPr>
          <w:lang w:val="pt_PT" w:bidi="pt_PT"/>
        </w:rPr>
        <w:t xml:space="preserve">; </w:t>
      </w:r>
      <w:r>
        <w:rPr>
          <w:lang w:val="pt_PT" w:bidi="pt_PT"/>
        </w:rPr>
        <w:t>8.1–14</w:t>
      </w:r>
      <w:r>
        <w:rPr>
          <w:lang w:val="pt_PT" w:bidi="pt_PT"/>
        </w:rPr>
        <w:t xml:space="preserve">; </w:t>
      </w:r>
      <w:r>
        <w:rPr>
          <w:lang w:val="pt_PT" w:bidi="pt_PT"/>
        </w:rPr>
        <w:t>10.1–9</w:t>
      </w:r>
      <w:r>
        <w:rPr>
          <w:lang w:val="pt_PT" w:bidi="pt_PT"/>
        </w:rPr>
        <w:t>).</w:t>
      </w:r>
    </w:p>
    <w:p>
      <w:pPr/>
      <w:r>
        <w:rPr>
          <w:lang w:val="pt_PT" w:bidi="pt_PT"/>
        </w:rPr>
      </w:r>
      <w:r>
        <w:rPr>
          <w:lang w:val="pt_PT" w:bidi="pt_PT"/>
        </w:rP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r>
        <w:rPr>
          <w:lang w:val="pt_PT" w:bidi="pt_PT"/>
        </w:rPr>
        <w:t>12.1–20.26</w:t>
      </w:r>
      <w:r>
        <w:rPr>
          <w:lang w:val="pt_PT" w:bidi="pt_PT"/>
        </w:rPr>
        <w:t xml:space="preserve">; </w:t>
      </w:r>
      <w:r>
        <w:rPr>
          <w:lang w:val="pt_PT" w:bidi="pt_PT"/>
        </w:rPr>
        <w:t>24.1–25</w:t>
      </w:r>
      <w:r>
        <w:rPr>
          <w:lang w:val="pt_PT" w:bidi="pt_PT"/>
        </w:rPr>
        <w:t>). No entanto, Deus permaneceu comprometido com Davi e com sua dinastia (</w:t>
      </w:r>
      <w:r>
        <w:rPr>
          <w:lang w:val="pt_PT" w:bidi="pt_PT"/>
        </w:rPr>
        <w:t>7.14–16</w:t>
      </w:r>
      <w:r>
        <w:rPr>
          <w:lang w:val="pt_PT" w:bidi="pt_PT"/>
        </w:rPr>
        <w:t>). O compromisso de Deus, em vez do mérito de Davi, explica seu sucesso.</w:t>
      </w:r>
    </w:p>
    <w:p>
      <w:pPr/>
      <w:r>
        <w:rPr>
          <w:lang w:val="pt_PT" w:bidi="pt_PT"/>
        </w:rPr>
      </w:r>
      <w:r>
        <w:rPr>
          <w:lang w:val="pt_PT" w:bidi="pt_PT"/>
        </w:rPr>
        <w:t>A realeza era central no plano de Deus para seu povo e sua criação. O compromisso de Deus com Davi aponta para além de Davi e seus descendentes imediatos de um filho distante, Jesus Cristo. O Novo Testamento começa (</w:t>
      </w:r>
      <w:r>
        <w:rPr>
          <w:lang w:val="pt_PT" w:bidi="pt_PT"/>
        </w:rPr>
        <w:t>Mt 1.1</w:t>
      </w:r>
      <w:r>
        <w:rPr>
          <w:lang w:val="pt_PT" w:bidi="pt_PT"/>
        </w:rPr>
        <w:t>) e termina (</w:t>
      </w:r>
      <w:r>
        <w:rPr>
          <w:lang w:val="pt_PT" w:bidi="pt_PT"/>
        </w:rPr>
        <w:t>Ap 22.16</w:t>
      </w:r>
      <w:r>
        <w:rPr>
          <w:lang w:val="pt_PT" w:bidi="pt_PT"/>
        </w:rPr>
        <w:t>) concentrando-se em Jesus, o Rei Eterno, como o descendente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