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w:t>
      </w:r>
      <w:r>
        <w:rPr>
          <w:lang w:val="pt_PT" w:bidi="pt_PT"/>
        </w:rPr>
      </w:r>
    </w:p>
    <w:p>
      <w:pPr/>
      <w:r>
        <w:rPr>
          <w:lang w:val="pt_PT" w:bidi="pt_PT"/>
        </w:rPr>
      </w:r>
      <w:r>
        <w:rPr>
          <w:lang w:val="pt_PT" w:bidi="pt_PT"/>
        </w:rP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2"/>
      </w:pPr>
      <w:r>
        <w:rPr>
          <w:lang w:val="pt_PT" w:bidi="pt_PT"/>
        </w:rPr>
        <w:t>Cenário</w:t>
      </w:r>
    </w:p>
    <w:p>
      <w:pPr/>
      <w:r>
        <w:rPr>
          <w:lang w:val="pt_PT" w:bidi="pt_PT"/>
        </w:rPr>
      </w:r>
      <w:r>
        <w:rPr>
          <w:lang w:val="pt_PT" w:bidi="pt_PT"/>
        </w:rPr>
        <w:t>O livro de Ester é ambientado durante o reinado do Rei Xerxes da Pérsia (486–465 a.C.). Em uma geração anterior (538 a.C.), cerca de 50.000 pessoas haviam retornado à Judeia da Babilônia (</w:t>
      </w:r>
      <w:r>
        <w:rPr>
          <w:lang w:val="pt_PT" w:bidi="pt_PT"/>
        </w:rPr>
        <w:t>Ed 1.1–5</w:t>
      </w:r>
      <w:r>
        <w:rPr>
          <w:lang w:val="pt_PT" w:bidi="pt_PT"/>
        </w:rPr>
        <w:t xml:space="preserve">; </w:t>
      </w:r>
      <w:r>
        <w:rPr>
          <w:lang w:val="pt_PT" w:bidi="pt_PT"/>
        </w:rPr>
        <w:t>2.64–67</w:t>
      </w:r>
      <w:r>
        <w:rPr>
          <w:lang w:val="pt_PT" w:bidi="pt_PT"/>
        </w:rPr>
        <w:t>). No entanto, muitas famílias judias, incluindo a de Ester, permaneceram.</w:t>
      </w:r>
    </w:p>
    <w:p>
      <w:pPr/>
      <w:r>
        <w:rPr>
          <w:lang w:val="pt_PT" w:bidi="pt_PT"/>
        </w:rPr>
      </w:r>
      <w:r>
        <w:rPr>
          <w:lang w:val="pt_PT" w:bidi="pt_PT"/>
        </w:rP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2"/>
      </w:pPr>
      <w:r>
        <w:rPr>
          <w:lang w:val="pt_PT" w:bidi="pt_PT"/>
        </w:rPr>
        <w:t>Resumo</w:t>
      </w:r>
    </w:p>
    <w:p>
      <w:pPr/>
      <w:r>
        <w:rPr>
          <w:lang w:val="pt_PT" w:bidi="pt_PT"/>
        </w:rPr>
      </w:r>
      <w:r>
        <w:rPr>
          <w:lang w:val="pt_PT" w:bidi="pt_PT"/>
        </w:rPr>
        <w:t>Quando o Rei Xerxes deu um banquete luxuoso para os principais líderes da Pérsia, a Rainha Vasti se recusou a exibir sua beleza, então Xerxes a depôs e procurou uma nova rainha (</w:t>
      </w:r>
      <w:r>
        <w:rPr>
          <w:lang w:val="pt_PT" w:bidi="pt_PT"/>
        </w:rPr>
        <w:t>1.1–2.4</w:t>
      </w:r>
      <w:r>
        <w:rPr>
          <w:lang w:val="pt_PT" w:bidi="pt_PT"/>
        </w:rPr>
        <w:t>). Ester, prima de Mordecai e judia, foi escolhida (</w:t>
      </w:r>
      <w:r>
        <w:rPr>
          <w:lang w:val="pt_PT" w:bidi="pt_PT"/>
        </w:rPr>
        <w:t>2.5–18</w:t>
      </w:r>
      <w:r>
        <w:rPr>
          <w:lang w:val="pt_PT" w:bidi="pt_PT"/>
        </w:rPr>
        <w:t>).</w:t>
      </w:r>
    </w:p>
    <w:p>
      <w:pPr/>
      <w:r>
        <w:rPr>
          <w:lang w:val="pt_PT" w:bidi="pt_PT"/>
        </w:rPr>
      </w:r>
      <w:r>
        <w:rPr>
          <w:lang w:val="pt_PT" w:bidi="pt_PT"/>
        </w:rP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r>
        <w:rPr>
          <w:lang w:val="pt_PT" w:bidi="pt_PT"/>
        </w:rPr>
        <w:t>2.19–3.15</w:t>
      </w:r>
      <w:r>
        <w:rPr>
          <w:lang w:val="pt_PT" w:bidi="pt_PT"/>
        </w:rPr>
        <w:t>). Enquanto a comunidade judaica orava (</w:t>
      </w:r>
      <w:r>
        <w:rPr>
          <w:lang w:val="pt_PT" w:bidi="pt_PT"/>
        </w:rPr>
        <w:t>4.16</w:t>
      </w:r>
      <w:r>
        <w:rPr>
          <w:lang w:val="pt_PT" w:bidi="pt_PT"/>
        </w:rPr>
        <w:t>), Ester colocou sua própria vida em risco, aproximando-se do rei sem ser convidada, e pediu ao rei e a Hamã que viessem a um banquete (</w:t>
      </w:r>
      <w:r>
        <w:rPr>
          <w:lang w:val="pt_PT" w:bidi="pt_PT"/>
        </w:rPr>
        <w:t>cap. 4</w:t>
      </w:r>
      <w:r>
        <w:rPr>
          <w:lang w:val="pt_PT" w:bidi="pt_PT"/>
        </w:rPr>
        <w:t>). Enquanto isso, Hamã havia construído uma estaca para enforcar Mordecai (</w:t>
      </w:r>
      <w:r>
        <w:rPr>
          <w:lang w:val="pt_PT" w:bidi="pt_PT"/>
        </w:rPr>
        <w:t>5.14</w:t>
      </w:r>
      <w:r>
        <w:rPr>
          <w:lang w:val="pt_PT" w:bidi="pt_PT"/>
        </w:rPr>
        <w:t>).</w:t>
      </w:r>
    </w:p>
    <w:p>
      <w:pPr/>
      <w:r>
        <w:rPr>
          <w:lang w:val="pt_PT" w:bidi="pt_PT"/>
        </w:rPr>
      </w:r>
      <w:r>
        <w:rPr>
          <w:lang w:val="pt_PT" w:bidi="pt_PT"/>
        </w:rPr>
        <w:t>Após perceber que Mordecai nunca havia sido recompensado por descobrir o plano de assassinato, o rei ordenou que Hamã liderasse uma procissão para honrar Mordecai, um evento humilhante para Hamã (</w:t>
      </w:r>
      <w:r>
        <w:rPr>
          <w:lang w:val="pt_PT" w:bidi="pt_PT"/>
        </w:rPr>
        <w:t>cap. 6</w:t>
      </w:r>
      <w:r>
        <w:rPr>
          <w:lang w:val="pt_PT" w:bidi="pt_PT"/>
        </w:rPr>
        <w:t>). Então, no banquete, Ester revelou que o plano de Hamã era um ataque pessoal ao seu povo. Hamã foi enforcado em sua própria estaca, morto em sua própria forca (</w:t>
      </w:r>
      <w:r>
        <w:rPr>
          <w:lang w:val="pt_PT" w:bidi="pt_PT"/>
        </w:rPr>
        <w:t>cap. 7</w:t>
      </w:r>
      <w:r>
        <w:rPr>
          <w:lang w:val="pt_PT" w:bidi="pt_PT"/>
        </w:rPr>
        <w:t>).</w:t>
      </w:r>
    </w:p>
    <w:p>
      <w:pPr/>
      <w:r>
        <w:rPr>
          <w:lang w:val="pt_PT" w:bidi="pt_PT"/>
        </w:rPr>
      </w:r>
      <w:r>
        <w:rPr>
          <w:lang w:val="pt_PT" w:bidi="pt_PT"/>
        </w:rPr>
        <w:t>O rei Xerxes então permitiu que o povo judeu se defendesse de seus inimigos (</w:t>
      </w:r>
      <w:r>
        <w:rPr>
          <w:lang w:val="pt_PT" w:bidi="pt_PT"/>
        </w:rPr>
        <w:t>8.1–14</w:t>
      </w:r>
      <w:r>
        <w:rPr>
          <w:lang w:val="pt_PT" w:bidi="pt_PT"/>
        </w:rPr>
        <w:t>). Os judeus se alegraram, Mordecai foi promovido, e os filhos de Hamã foram executados (</w:t>
      </w:r>
      <w:r>
        <w:rPr>
          <w:lang w:val="pt_PT" w:bidi="pt_PT"/>
        </w:rPr>
        <w:t>9.1–17</w:t>
      </w:r>
      <w:r>
        <w:rPr>
          <w:lang w:val="pt_PT" w:bidi="pt_PT"/>
        </w:rPr>
        <w:t>). O povo judeu então se defendeu com sucesso e celebrou a maravilhosa libertação de Deus no primeiro Festival de Purim.</w:t>
      </w:r>
    </w:p>
    <w:p>
      <w:pPr>
        <w:pStyle w:val="Heading2"/>
      </w:pPr>
      <w:r>
        <w:rPr>
          <w:lang w:val="pt_PT" w:bidi="pt_PT"/>
        </w:rPr>
        <w:t>Autoria e data</w:t>
      </w:r>
    </w:p>
    <w:p>
      <w:pPr/>
      <w:r>
        <w:rPr>
          <w:lang w:val="pt_PT" w:bidi="pt_PT"/>
        </w:rPr>
      </w:r>
      <w:r>
        <w:rPr>
          <w:lang w:val="pt_PT" w:bidi="pt_PT"/>
        </w:rP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2"/>
      </w:pPr>
      <w:r>
        <w:rPr>
          <w:lang w:val="pt_PT" w:bidi="pt_PT"/>
        </w:rPr>
        <w:t>Gênero: história ou ficção?</w:t>
      </w:r>
    </w:p>
    <w:p>
      <w:pPr/>
      <w:r>
        <w:rPr>
          <w:lang w:val="pt_PT" w:bidi="pt_PT"/>
        </w:rPr>
      </w:r>
      <w:r>
        <w:rPr>
          <w:lang w:val="pt_PT" w:bidi="pt_PT"/>
        </w:rPr>
        <w:t>O livro de Ester é uma narrativa biográfica semelhante ao relato de José (</w:t>
      </w:r>
      <w:r>
        <w:rPr>
          <w:lang w:val="pt_PT" w:bidi="pt_PT"/>
        </w:rPr>
        <w:t>Gn 37–48</w:t>
      </w:r>
      <w:r>
        <w:rPr>
          <w:lang w:val="pt_PT" w:bidi="pt_PT"/>
        </w:rP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pPr/>
      <w:r>
        <w:rPr>
          <w:lang w:val="pt_PT" w:bidi="pt_PT"/>
        </w:rPr>
      </w:r>
      <w:r>
        <w:rPr>
          <w:lang w:val="pt_PT" w:bidi="pt_PT"/>
        </w:rPr>
        <w:t xml:space="preserve">Por outro lado, a precisão histórica do livro é apoiada porque (a) o livro utiliza nomes, títulos e costumes persas autênticos; (b) em outros contextos, Deus atua nos bastidores para usar coincidências improváveis para sua glória (e.g., </w:t>
      </w:r>
      <w:r>
        <w:rPr>
          <w:lang w:val="pt_PT" w:bidi="pt_PT"/>
        </w:rPr>
        <w:t>Gn 37–48</w:t>
      </w:r>
      <w:r>
        <w:rPr>
          <w:lang w:val="pt_PT" w:bidi="pt_PT"/>
        </w:rPr>
        <w:t xml:space="preserve">; </w:t>
      </w:r>
      <w:r>
        <w:rPr>
          <w:lang w:val="pt_PT" w:bidi="pt_PT"/>
        </w:rPr>
        <w:t>Rt 1–4</w:t>
      </w:r>
      <w:r>
        <w:rPr>
          <w:lang w:val="pt_PT" w:bidi="pt_PT"/>
        </w:rPr>
        <w:t>); (c) Ester escondeu sua identidade como judia até muito depois de se tornar rainha; e (d) reis geralmente não se opõem ao massacre de seus inimigos, especialmente por sugestão de seus mais altos oficiais.</w:t>
      </w:r>
    </w:p>
    <w:p>
      <w:pPr>
        <w:pStyle w:val="Heading2"/>
      </w:pPr>
      <w:r>
        <w:rPr>
          <w:lang w:val="pt_PT" w:bidi="pt_PT"/>
        </w:rPr>
        <w:t>Adições ao livro de Ester</w:t>
      </w:r>
    </w:p>
    <w:p>
      <w:pPr/>
      <w:r>
        <w:rPr>
          <w:lang w:val="pt_PT" w:bidi="pt_PT"/>
        </w:rPr>
      </w:r>
      <w:r>
        <w:rPr>
          <w:lang w:val="pt_PT" w:bidi="pt_PT"/>
        </w:rP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2"/>
      </w:pPr>
      <w:r>
        <w:rPr>
          <w:lang w:val="pt_PT" w:bidi="pt_PT"/>
        </w:rPr>
        <w:t>Significado e mensagem</w:t>
      </w:r>
    </w:p>
    <w:p>
      <w:pPr/>
      <w:r>
        <w:rPr>
          <w:lang w:val="pt_PT" w:bidi="pt_PT"/>
        </w:rPr>
      </w:r>
      <w:r>
        <w:rPr>
          <w:lang w:val="pt_PT" w:bidi="pt_PT"/>
        </w:rPr>
        <w:t xml:space="preserve">Embora o livro de Ester nunca mencione Deus, seu propósito central é demonstrar que Deus trabalha providencialmente para cuidar de seu povo. Deus usou a arrogância bêbada de Xerxes para elevar Ester a uma posição de influência (caps. </w:t>
      </w:r>
      <w:r>
        <w:rPr>
          <w:lang w:val="pt_PT" w:bidi="pt_PT"/>
        </w:rPr>
        <w:t>1–2</w:t>
      </w:r>
      <w:r>
        <w:rPr>
          <w:lang w:val="pt_PT" w:bidi="pt_PT"/>
        </w:rP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