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r>
        <w:rPr>
          <w:lang w:val="ru_RU" w:bidi="ru_RU"/>
        </w:rPr>
        <w:t>10:34</w:t>
      </w:r>
      <w:r>
        <w:rPr>
          <w:lang w:val="ru_RU" w:bidi="ru_RU"/>
        </w:rPr>
        <w:t>). Христос – единственный Спаситель (</w:t>
      </w:r>
      <w:r>
        <w:rPr>
          <w:lang w:val="ru_RU" w:bidi="ru_RU"/>
        </w:rPr>
        <w:t>4:12</w:t>
      </w:r>
      <w:r>
        <w:rPr>
          <w:lang w:val="ru_RU" w:bidi="ru_RU"/>
        </w:rPr>
        <w:t xml:space="preserve">), и все могут верить в Него для спасения и новой жизни (см. </w:t>
      </w:r>
      <w:r>
        <w:rPr>
          <w:lang w:val="ru_RU" w:bidi="ru_RU"/>
        </w:rPr>
        <w:t>16:30–31</w:t>
      </w:r>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r>
        <w:rPr>
          <w:lang w:val="ru_RU" w:bidi="ru_RU"/>
        </w:rPr>
        <w:t>15:1–31</w:t>
      </w:r>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r>
        <w:rPr>
          <w:lang w:val="ru_RU" w:bidi="ru_RU"/>
        </w:rPr>
        <w:t>Мф. 28:18–20</w:t>
      </w:r>
      <w:r>
        <w:rPr>
          <w:lang w:val="ru_RU" w:bidi="ru_RU"/>
        </w:rPr>
        <w:t>). В Деяниях особо отмечается служение Петра (</w:t>
      </w:r>
      <w:r>
        <w:rPr>
          <w:lang w:val="ru_RU" w:bidi="ru_RU"/>
        </w:rPr>
        <w:t>Деян. 1:1–12:25</w:t>
      </w:r>
      <w:r>
        <w:rPr>
          <w:lang w:val="ru_RU" w:bidi="ru_RU"/>
        </w:rPr>
        <w:t>) и Павла (</w:t>
      </w:r>
      <w:r>
        <w:rPr>
          <w:lang w:val="ru_RU" w:bidi="ru_RU"/>
        </w:rPr>
        <w:t>13:1–28:31</w:t>
      </w:r>
      <w:r>
        <w:rPr>
          <w:lang w:val="ru_RU" w:bidi="ru_RU"/>
        </w:rPr>
        <w:t>).</w:t>
      </w:r>
    </w:p>
    <w:p>
      <w:pPr/>
      <w:r>
        <w:rPr>
          <w:lang w:val="ru_RU" w:bidi="ru_RU"/>
        </w:rPr>
      </w:r>
      <w:r>
        <w:rPr>
          <w:lang w:val="ru_RU" w:bidi="ru_RU"/>
        </w:rPr>
        <w:t xml:space="preserve">Деяния следуют географическому плану, основанному на </w:t>
      </w:r>
      <w:r>
        <w:rPr>
          <w:lang w:val="ru_RU" w:bidi="ru_RU"/>
        </w:rPr>
        <w:t>1:8</w:t>
      </w:r>
      <w:r>
        <w:rPr>
          <w:lang w:val="ru_RU" w:bidi="ru_RU"/>
        </w:rPr>
        <w:t>. Христианская весть и община верующих распространяются в Иерусалиме (</w:t>
      </w:r>
      <w:r>
        <w:rPr>
          <w:lang w:val="ru_RU" w:bidi="ru_RU"/>
        </w:rPr>
        <w:t>1:1–8:3</w:t>
      </w:r>
      <w:r>
        <w:rPr>
          <w:lang w:val="ru_RU" w:bidi="ru_RU"/>
        </w:rPr>
        <w:t>), в Палестине и Сирии (</w:t>
      </w:r>
      <w:r>
        <w:rPr>
          <w:lang w:val="ru_RU" w:bidi="ru_RU"/>
        </w:rPr>
        <w:t>8:4–12:25</w:t>
      </w:r>
      <w:r>
        <w:rPr>
          <w:lang w:val="ru_RU" w:bidi="ru_RU"/>
        </w:rPr>
        <w:t>), и в языческом мире по всей Римской империи (</w:t>
      </w:r>
      <w:r>
        <w:rPr>
          <w:lang w:val="ru_RU" w:bidi="ru_RU"/>
        </w:rPr>
        <w:t>13:1–28:31</w:t>
      </w:r>
      <w:r>
        <w:rPr>
          <w:lang w:val="ru_RU" w:bidi="ru_RU"/>
        </w:rPr>
        <w:t xml:space="preserve">). Заключительное слово в греческом тексте книги Деяний (akōlutōs, «невозбранно», </w:t>
      </w:r>
      <w:r>
        <w:rPr>
          <w:lang w:val="ru_RU" w:bidi="ru_RU"/>
        </w:rPr>
        <w:t>28:31</w:t>
      </w:r>
      <w:r>
        <w:rPr>
          <w:lang w:val="ru_RU" w:bidi="ru_RU"/>
        </w:rPr>
        <w:t>) напоминает о беспрепятственном распространении Евангелия среди иудеев (</w:t>
      </w:r>
      <w:r>
        <w:rPr>
          <w:lang w:val="ru_RU" w:bidi="ru_RU"/>
        </w:rPr>
        <w:t>3:1–5:42</w:t>
      </w:r>
      <w:r>
        <w:rPr>
          <w:lang w:val="ru_RU" w:bidi="ru_RU"/>
        </w:rPr>
        <w:t>), самарян (</w:t>
      </w:r>
      <w:r>
        <w:rPr>
          <w:lang w:val="ru_RU" w:bidi="ru_RU"/>
        </w:rPr>
        <w:t>6:1–8:40</w:t>
      </w:r>
      <w:r>
        <w:rPr>
          <w:lang w:val="ru_RU" w:bidi="ru_RU"/>
        </w:rPr>
        <w:t>), богобоязненных (</w:t>
      </w:r>
      <w:r>
        <w:rPr>
          <w:lang w:val="ru_RU" w:bidi="ru_RU"/>
        </w:rPr>
        <w:t>8:26–40</w:t>
      </w:r>
      <w:r>
        <w:rPr>
          <w:lang w:val="ru_RU" w:bidi="ru_RU"/>
        </w:rPr>
        <w:t xml:space="preserve">; </w:t>
      </w:r>
      <w:r>
        <w:rPr>
          <w:lang w:val="ru_RU" w:bidi="ru_RU"/>
        </w:rPr>
        <w:t>9:32–11:18</w:t>
      </w:r>
      <w:r>
        <w:rPr>
          <w:lang w:val="ru_RU" w:bidi="ru_RU"/>
        </w:rPr>
        <w:t>) и язычников (</w:t>
      </w:r>
      <w:r>
        <w:rPr>
          <w:lang w:val="ru_RU" w:bidi="ru_RU"/>
        </w:rPr>
        <w:t>11:19–30</w:t>
      </w:r>
      <w:r>
        <w:rPr>
          <w:lang w:val="ru_RU" w:bidi="ru_RU"/>
        </w:rPr>
        <w:t xml:space="preserve">; </w:t>
      </w:r>
      <w:r>
        <w:rPr>
          <w:lang w:val="ru_RU" w:bidi="ru_RU"/>
        </w:rPr>
        <w:t>13:1–28:31</w:t>
      </w:r>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r>
        <w:rPr>
          <w:lang w:val="ru_RU" w:bidi="ru_RU"/>
        </w:rPr>
        <w:t>1:8</w:t>
      </w:r>
      <w:r>
        <w:rPr>
          <w:lang w:val="ru_RU" w:bidi="ru_RU"/>
        </w:rPr>
        <w:t xml:space="preserve">; </w:t>
      </w:r>
      <w:r>
        <w:rPr>
          <w:lang w:val="ru_RU" w:bidi="ru_RU"/>
        </w:rPr>
        <w:t>9:15</w:t>
      </w:r>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r>
        <w:rPr>
          <w:lang w:val="ru_RU" w:bidi="ru_RU"/>
        </w:rPr>
        <w:t>2–5</w:t>
      </w:r>
      <w:r>
        <w:rPr>
          <w:lang w:val="ru_RU" w:bidi="ru_RU"/>
        </w:rPr>
        <w:t xml:space="preserve">, </w:t>
      </w:r>
      <w:r>
        <w:rPr>
          <w:lang w:val="ru_RU" w:bidi="ru_RU"/>
        </w:rPr>
        <w:t>7</w:t>
      </w:r>
      <w:r>
        <w:rPr>
          <w:lang w:val="ru_RU" w:bidi="ru_RU"/>
        </w:rPr>
        <w:t xml:space="preserve">, </w:t>
      </w:r>
      <w:r>
        <w:rPr>
          <w:lang w:val="ru_RU" w:bidi="ru_RU"/>
        </w:rPr>
        <w:t>10</w:t>
      </w:r>
      <w:r>
        <w:rPr>
          <w:lang w:val="ru_RU" w:bidi="ru_RU"/>
        </w:rPr>
        <w:t xml:space="preserve">, </w:t>
      </w:r>
      <w:r>
        <w:rPr>
          <w:lang w:val="ru_RU" w:bidi="ru_RU"/>
        </w:rPr>
        <w:t>13</w:t>
      </w:r>
      <w:r>
        <w:rPr>
          <w:lang w:val="ru_RU" w:bidi="ru_RU"/>
        </w:rPr>
        <w:t xml:space="preserve">, </w:t>
      </w:r>
      <w:r>
        <w:rPr>
          <w:lang w:val="ru_RU" w:bidi="ru_RU"/>
        </w:rPr>
        <w:t>22</w:t>
      </w:r>
      <w:r>
        <w:rPr>
          <w:lang w:val="ru_RU" w:bidi="ru_RU"/>
        </w:rPr>
        <w:t xml:space="preserve">, </w:t>
      </w:r>
      <w:r>
        <w:rPr>
          <w:lang w:val="ru_RU" w:bidi="ru_RU"/>
        </w:rPr>
        <w:t>26</w:t>
      </w:r>
      <w:r>
        <w:rPr>
          <w:lang w:val="ru_RU" w:bidi="ru_RU"/>
        </w:rPr>
        <w:t>). Деяния показывают, что Евангелие открыто для всех – не только для иудеев, но и для язычников (</w:t>
      </w:r>
      <w:r>
        <w:rPr>
          <w:lang w:val="ru_RU" w:bidi="ru_RU"/>
        </w:rPr>
        <w:t>2:8–11</w:t>
      </w:r>
      <w:r>
        <w:rPr>
          <w:lang w:val="ru_RU" w:bidi="ru_RU"/>
        </w:rPr>
        <w:t xml:space="preserve">; </w:t>
      </w:r>
      <w:r>
        <w:rPr>
          <w:lang w:val="ru_RU" w:bidi="ru_RU"/>
        </w:rPr>
        <w:t>8:26–40</w:t>
      </w:r>
      <w:r>
        <w:rPr>
          <w:lang w:val="ru_RU" w:bidi="ru_RU"/>
        </w:rPr>
        <w:t xml:space="preserve">; </w:t>
      </w:r>
      <w:r>
        <w:rPr>
          <w:lang w:val="ru_RU" w:bidi="ru_RU"/>
        </w:rPr>
        <w:t>10:1–11:18</w:t>
      </w:r>
      <w:r>
        <w:rPr>
          <w:lang w:val="ru_RU" w:bidi="ru_RU"/>
        </w:rPr>
        <w:t>), не только для мужчин, но и для женщин (</w:t>
      </w:r>
      <w:r>
        <w:rPr>
          <w:lang w:val="ru_RU" w:bidi="ru_RU"/>
        </w:rPr>
        <w:t>5:14</w:t>
      </w:r>
      <w:r>
        <w:rPr>
          <w:lang w:val="ru_RU" w:bidi="ru_RU"/>
        </w:rPr>
        <w:t xml:space="preserve">; </w:t>
      </w:r>
      <w:r>
        <w:rPr>
          <w:lang w:val="ru_RU" w:bidi="ru_RU"/>
        </w:rPr>
        <w:t>8:12</w:t>
      </w:r>
      <w:r>
        <w:rPr>
          <w:lang w:val="ru_RU" w:bidi="ru_RU"/>
        </w:rPr>
        <w:t xml:space="preserve">; </w:t>
      </w:r>
      <w:r>
        <w:rPr>
          <w:lang w:val="ru_RU" w:bidi="ru_RU"/>
        </w:rPr>
        <w:t>16:13–15</w:t>
      </w:r>
      <w:r>
        <w:rPr>
          <w:lang w:val="ru_RU" w:bidi="ru_RU"/>
        </w:rPr>
        <w:t xml:space="preserve">; </w:t>
      </w:r>
      <w:r>
        <w:rPr>
          <w:lang w:val="ru_RU" w:bidi="ru_RU"/>
        </w:rPr>
        <w:t>17:4</w:t>
      </w:r>
      <w:r>
        <w:rPr>
          <w:lang w:val="ru_RU" w:bidi="ru_RU"/>
        </w:rPr>
        <w:t xml:space="preserve">, </w:t>
      </w:r>
      <w:r>
        <w:rPr>
          <w:lang w:val="ru_RU" w:bidi="ru_RU"/>
        </w:rPr>
        <w:t>12</w:t>
      </w:r>
      <w:r>
        <w:rPr>
          <w:lang w:val="ru_RU" w:bidi="ru_RU"/>
        </w:rPr>
        <w:t xml:space="preserve">, </w:t>
      </w:r>
      <w:r>
        <w:rPr>
          <w:lang w:val="ru_RU" w:bidi="ru_RU"/>
        </w:rPr>
        <w:t>34</w:t>
      </w:r>
      <w:r>
        <w:rPr>
          <w:lang w:val="ru_RU" w:bidi="ru_RU"/>
        </w:rPr>
        <w:t xml:space="preserve">; </w:t>
      </w:r>
      <w:r>
        <w:rPr>
          <w:lang w:val="ru_RU" w:bidi="ru_RU"/>
        </w:rPr>
        <w:t>18:26</w:t>
      </w:r>
      <w:r>
        <w:rPr>
          <w:lang w:val="ru_RU" w:bidi="ru_RU"/>
        </w:rPr>
        <w:t xml:space="preserve">; </w:t>
      </w:r>
      <w:r>
        <w:rPr>
          <w:lang w:val="ru_RU" w:bidi="ru_RU"/>
        </w:rPr>
        <w:t>21:9</w:t>
      </w:r>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r>
        <w:rPr>
          <w:lang w:val="ru_RU" w:bidi="ru_RU"/>
        </w:rPr>
        <w:t>4:8–12</w:t>
      </w:r>
      <w:r>
        <w:rPr>
          <w:lang w:val="ru_RU" w:bidi="ru_RU"/>
        </w:rPr>
        <w:t xml:space="preserve">; </w:t>
      </w:r>
      <w:r>
        <w:rPr>
          <w:lang w:val="ru_RU" w:bidi="ru_RU"/>
        </w:rPr>
        <w:t>7:2–53</w:t>
      </w:r>
      <w:r>
        <w:rPr>
          <w:lang w:val="ru_RU" w:bidi="ru_RU"/>
        </w:rPr>
        <w:t>) и язычниками (</w:t>
      </w:r>
      <w:r>
        <w:rPr>
          <w:lang w:val="ru_RU" w:bidi="ru_RU"/>
        </w:rPr>
        <w:t>24:10–21</w:t>
      </w:r>
      <w:r>
        <w:rPr>
          <w:lang w:val="ru_RU" w:bidi="ru_RU"/>
        </w:rPr>
        <w:t xml:space="preserve">; </w:t>
      </w:r>
      <w:r>
        <w:rPr>
          <w:lang w:val="ru_RU" w:bidi="ru_RU"/>
        </w:rPr>
        <w:t>26:1–23</w:t>
      </w:r>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r>
        <w:rPr>
          <w:lang w:val="ru_RU" w:bidi="ru_RU"/>
        </w:rPr>
        <w:t>18:14–16</w:t>
      </w:r>
      <w:r>
        <w:rPr>
          <w:lang w:val="ru_RU" w:bidi="ru_RU"/>
        </w:rPr>
        <w:t xml:space="preserve">; </w:t>
      </w:r>
      <w:r>
        <w:rPr>
          <w:lang w:val="ru_RU" w:bidi="ru_RU"/>
        </w:rPr>
        <w:t>19:37</w:t>
      </w:r>
      <w:r>
        <w:rPr>
          <w:lang w:val="ru_RU" w:bidi="ru_RU"/>
        </w:rPr>
        <w:t xml:space="preserve">; </w:t>
      </w:r>
      <w:r>
        <w:rPr>
          <w:lang w:val="ru_RU" w:bidi="ru_RU"/>
        </w:rPr>
        <w:t>23:29</w:t>
      </w:r>
      <w:r>
        <w:rPr>
          <w:lang w:val="ru_RU" w:bidi="ru_RU"/>
        </w:rPr>
        <w:t xml:space="preserve">; </w:t>
      </w:r>
      <w:r>
        <w:rPr>
          <w:lang w:val="ru_RU" w:bidi="ru_RU"/>
        </w:rPr>
        <w:t>25:25</w:t>
      </w:r>
      <w:r>
        <w:rPr>
          <w:lang w:val="ru_RU" w:bidi="ru_RU"/>
        </w:rPr>
        <w:t xml:space="preserve">; </w:t>
      </w:r>
      <w:r>
        <w:rPr>
          <w:lang w:val="ru_RU" w:bidi="ru_RU"/>
        </w:rPr>
        <w:t>26:32</w:t>
      </w:r>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r>
        <w:rPr>
          <w:lang w:val="ru_RU" w:bidi="ru_RU"/>
        </w:rPr>
        <w:t>16:10</w:t>
      </w:r>
      <w:r>
        <w:rPr>
          <w:lang w:val="ru_RU" w:bidi="ru_RU"/>
        </w:rPr>
        <w:t xml:space="preserve"> и примечание), и он был с апостолом в более поздние годы его жизни (</w:t>
      </w:r>
      <w:r>
        <w:rPr>
          <w:lang w:val="ru_RU" w:bidi="ru_RU"/>
        </w:rPr>
        <w:t>2 Тим. 4:11</w:t>
      </w:r>
      <w:r>
        <w:rPr>
          <w:lang w:val="ru_RU" w:bidi="ru_RU"/>
        </w:rPr>
        <w:t xml:space="preserve">). Несколько текстов в Деяниях написаны от первого лица («мы»; </w:t>
      </w:r>
      <w:r>
        <w:rPr>
          <w:lang w:val="ru_RU" w:bidi="ru_RU"/>
        </w:rPr>
        <w:t>16:10–18</w:t>
      </w:r>
      <w:r>
        <w:rPr>
          <w:lang w:val="ru_RU" w:bidi="ru_RU"/>
        </w:rPr>
        <w:t xml:space="preserve">; </w:t>
      </w:r>
      <w:r>
        <w:rPr>
          <w:lang w:val="ru_RU" w:bidi="ru_RU"/>
        </w:rPr>
        <w:t>20:5–15</w:t>
      </w:r>
      <w:r>
        <w:rPr>
          <w:lang w:val="ru_RU" w:bidi="ru_RU"/>
        </w:rPr>
        <w:t xml:space="preserve">; </w:t>
      </w:r>
      <w:r>
        <w:rPr>
          <w:lang w:val="ru_RU" w:bidi="ru_RU"/>
        </w:rPr>
        <w:t>21:1–18</w:t>
      </w:r>
      <w:r>
        <w:rPr>
          <w:lang w:val="ru_RU" w:bidi="ru_RU"/>
        </w:rPr>
        <w:t xml:space="preserve">; </w:t>
      </w:r>
      <w:r>
        <w:rPr>
          <w:lang w:val="ru_RU" w:bidi="ru_RU"/>
        </w:rPr>
        <w:t>27:1–28:16</w:t>
      </w:r>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r>
        <w:rPr>
          <w:lang w:val="ru_RU" w:bidi="ru_RU"/>
        </w:rPr>
        <w:t>Кол. 4:11–14</w:t>
      </w:r>
      <w:r>
        <w:rPr>
          <w:lang w:val="ru_RU" w:bidi="ru_RU"/>
        </w:rPr>
        <w:t xml:space="preserve">; см. также </w:t>
      </w:r>
      <w:r>
        <w:rPr>
          <w:lang w:val="ru_RU" w:bidi="ru_RU"/>
        </w:rPr>
        <w:t>Флм. 1:24</w:t>
      </w:r>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r>
        <w:rPr>
          <w:lang w:val="ru_RU" w:bidi="ru_RU"/>
        </w:rPr>
        <w:t>Лк. 1:1–4</w:t>
      </w:r>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r>
        <w:rPr>
          <w:lang w:val="ru_RU" w:bidi="ru_RU"/>
        </w:rPr>
        <w:t>Деян. 1:8</w:t>
      </w:r>
      <w:r>
        <w:rPr>
          <w:lang w:val="ru_RU" w:bidi="ru_RU"/>
        </w:rPr>
        <w:t xml:space="preserve">; </w:t>
      </w:r>
      <w:r>
        <w:rPr>
          <w:lang w:val="ru_RU" w:bidi="ru_RU"/>
        </w:rPr>
        <w:t>9:15</w:t>
      </w:r>
      <w:r>
        <w:rPr>
          <w:lang w:val="ru_RU" w:bidi="ru_RU"/>
        </w:rPr>
        <w:t xml:space="preserve">; </w:t>
      </w:r>
      <w:r>
        <w:rPr>
          <w:lang w:val="ru_RU" w:bidi="ru_RU"/>
        </w:rPr>
        <w:t>28:31</w:t>
      </w:r>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r>
        <w:rPr>
          <w:lang w:val="ru_RU" w:bidi="ru_RU"/>
        </w:rPr>
        <w:t>Лк. 1:1–4</w:t>
      </w:r>
      <w:r>
        <w:rPr>
          <w:lang w:val="ru_RU" w:bidi="ru_RU"/>
        </w:rPr>
        <w:t xml:space="preserve">; </w:t>
      </w:r>
      <w:r>
        <w:rPr>
          <w:lang w:val="ru_RU" w:bidi="ru_RU"/>
        </w:rPr>
        <w:t>Деян. 1:1–2</w:t>
      </w:r>
      <w:r>
        <w:rPr>
          <w:lang w:val="ru_RU" w:bidi="ru_RU"/>
        </w:rPr>
        <w:t>). Лука написал Евангелие и книгу Деяний для Феофила (</w:t>
      </w:r>
      <w:r>
        <w:rPr>
          <w:lang w:val="ru_RU" w:bidi="ru_RU"/>
        </w:rPr>
        <w:t>Лк. 1:3</w:t>
      </w:r>
      <w:r>
        <w:rPr>
          <w:lang w:val="ru_RU" w:bidi="ru_RU"/>
        </w:rPr>
        <w:t xml:space="preserve">; </w:t>
      </w:r>
      <w:r>
        <w:rPr>
          <w:lang w:val="ru_RU" w:bidi="ru_RU"/>
        </w:rPr>
        <w:t>Деян. 1:1</w:t>
      </w:r>
      <w:r>
        <w:rPr>
          <w:lang w:val="ru_RU" w:bidi="ru_RU"/>
        </w:rPr>
        <w:t>), чье имя означает «тот, кто любит Бога». Феофил назван «достопочтенным» (</w:t>
      </w:r>
      <w:r>
        <w:rPr>
          <w:lang w:val="ru_RU" w:bidi="ru_RU"/>
        </w:rPr>
        <w:t>Лк. 1:3</w:t>
      </w:r>
      <w:r>
        <w:rPr>
          <w:lang w:val="ru_RU" w:bidi="ru_RU"/>
        </w:rPr>
        <w:t>), в других местах так именуются римские наместники, например, Феликс и Фест (</w:t>
      </w:r>
      <w:r>
        <w:rPr>
          <w:lang w:val="ru_RU" w:bidi="ru_RU"/>
        </w:rPr>
        <w:t>23:26</w:t>
      </w:r>
      <w:r>
        <w:rPr>
          <w:lang w:val="ru_RU" w:bidi="ru_RU"/>
        </w:rPr>
        <w:t xml:space="preserve">; </w:t>
      </w:r>
      <w:r>
        <w:rPr>
          <w:lang w:val="ru_RU" w:bidi="ru_RU"/>
        </w:rPr>
        <w:t>24:2–3</w:t>
      </w:r>
      <w:r>
        <w:rPr>
          <w:lang w:val="ru_RU" w:bidi="ru_RU"/>
        </w:rPr>
        <w:t xml:space="preserve">; </w:t>
      </w:r>
      <w:r>
        <w:rPr>
          <w:lang w:val="ru_RU" w:bidi="ru_RU"/>
        </w:rPr>
        <w:t>26:25</w:t>
      </w:r>
      <w:r>
        <w:rPr>
          <w:lang w:val="ru_RU" w:bidi="ru_RU"/>
        </w:rPr>
        <w:t>). Феофил, возможно, был покровителем и благодетелем Луки. Он был язычником, получившим христианское наставление (</w:t>
      </w:r>
      <w:r>
        <w:rPr>
          <w:lang w:val="ru_RU" w:bidi="ru_RU"/>
        </w:rPr>
        <w:t>Лк. 1:4</w:t>
      </w:r>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r>
        <w:rPr>
          <w:lang w:val="ru_RU" w:bidi="ru_RU"/>
        </w:rPr>
        <w:t>Лк. 1:4</w:t>
      </w:r>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r>
        <w:rPr>
          <w:lang w:val="ru_RU" w:bidi="ru_RU"/>
        </w:rPr>
        <w:t>11:28</w:t>
      </w:r>
      <w:r>
        <w:rPr>
          <w:lang w:val="ru_RU" w:bidi="ru_RU"/>
        </w:rPr>
        <w:t xml:space="preserve">; </w:t>
      </w:r>
      <w:r>
        <w:rPr>
          <w:lang w:val="ru_RU" w:bidi="ru_RU"/>
        </w:rPr>
        <w:t>18:2</w:t>
      </w:r>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r>
        <w:rPr>
          <w:lang w:val="ru_RU" w:bidi="ru_RU"/>
        </w:rPr>
        <w:t>5:17–32</w:t>
      </w:r>
      <w:r>
        <w:rPr>
          <w:lang w:val="ru_RU" w:bidi="ru_RU"/>
        </w:rPr>
        <w:t xml:space="preserve">; </w:t>
      </w:r>
      <w:r>
        <w:rPr>
          <w:lang w:val="ru_RU" w:bidi="ru_RU"/>
        </w:rPr>
        <w:t>12:1–17</w:t>
      </w:r>
      <w:r>
        <w:rPr>
          <w:lang w:val="ru_RU" w:bidi="ru_RU"/>
        </w:rPr>
        <w:t xml:space="preserve">; </w:t>
      </w:r>
      <w:r>
        <w:rPr>
          <w:lang w:val="ru_RU" w:bidi="ru_RU"/>
        </w:rPr>
        <w:t>14:8–20</w:t>
      </w:r>
      <w:r>
        <w:rPr>
          <w:lang w:val="ru_RU" w:bidi="ru_RU"/>
        </w:rPr>
        <w:t xml:space="preserve">; </w:t>
      </w:r>
      <w:r>
        <w:rPr>
          <w:lang w:val="ru_RU" w:bidi="ru_RU"/>
        </w:rPr>
        <w:t>16:11–40</w:t>
      </w:r>
      <w:r>
        <w:rPr>
          <w:lang w:val="ru_RU" w:bidi="ru_RU"/>
        </w:rPr>
        <w:t xml:space="preserve">; </w:t>
      </w:r>
      <w:r>
        <w:rPr>
          <w:lang w:val="ru_RU" w:bidi="ru_RU"/>
        </w:rPr>
        <w:t>27:1–44</w:t>
      </w:r>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r>
        <w:rPr>
          <w:lang w:val="ru_RU" w:bidi="ru_RU"/>
        </w:rPr>
        <w:t>2:14–40</w:t>
      </w:r>
      <w:r>
        <w:rPr>
          <w:lang w:val="ru_RU" w:bidi="ru_RU"/>
        </w:rPr>
        <w:t xml:space="preserve">; </w:t>
      </w:r>
      <w:r>
        <w:rPr>
          <w:lang w:val="ru_RU" w:bidi="ru_RU"/>
        </w:rPr>
        <w:t>7:2–53</w:t>
      </w:r>
      <w:r>
        <w:rPr>
          <w:lang w:val="ru_RU" w:bidi="ru_RU"/>
        </w:rPr>
        <w:t xml:space="preserve">; </w:t>
      </w:r>
      <w:r>
        <w:rPr>
          <w:lang w:val="ru_RU" w:bidi="ru_RU"/>
        </w:rPr>
        <w:t>15:13–21</w:t>
      </w:r>
      <w:r>
        <w:rPr>
          <w:lang w:val="ru_RU" w:bidi="ru_RU"/>
        </w:rPr>
        <w:t xml:space="preserve">; </w:t>
      </w:r>
      <w:r>
        <w:rPr>
          <w:lang w:val="ru_RU" w:bidi="ru_RU"/>
        </w:rPr>
        <w:t>22:3–21</w:t>
      </w:r>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r>
        <w:rPr>
          <w:lang w:val="ru_RU" w:bidi="ru_RU"/>
        </w:rPr>
        <w:t>2:14–40</w:t>
      </w:r>
      <w:r>
        <w:rPr>
          <w:lang w:val="ru_RU" w:bidi="ru_RU"/>
        </w:rPr>
        <w:t>), тогда как в проповеди Павла перед греческими философами в Афинах использованы методы греческого ораторского искусства (</w:t>
      </w:r>
      <w:r>
        <w:rPr>
          <w:lang w:val="ru_RU" w:bidi="ru_RU"/>
        </w:rPr>
        <w:t>17:22–31</w:t>
      </w:r>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r>
        <w:rPr>
          <w:lang w:val="ru_RU" w:bidi="ru_RU"/>
        </w:rPr>
        <w:t>2:16–36</w:t>
      </w:r>
      <w:r>
        <w:rPr>
          <w:lang w:val="ru_RU" w:bidi="ru_RU"/>
        </w:rPr>
        <w:t xml:space="preserve">; </w:t>
      </w:r>
      <w:r>
        <w:rPr>
          <w:lang w:val="ru_RU" w:bidi="ru_RU"/>
        </w:rPr>
        <w:t>4:11–12</w:t>
      </w:r>
      <w:r>
        <w:rPr>
          <w:lang w:val="ru_RU" w:bidi="ru_RU"/>
        </w:rPr>
        <w:t xml:space="preserve">; </w:t>
      </w:r>
      <w:r>
        <w:rPr>
          <w:lang w:val="ru_RU" w:bidi="ru_RU"/>
        </w:rPr>
        <w:t>10:42–43</w:t>
      </w:r>
      <w:r>
        <w:rPr>
          <w:lang w:val="ru_RU" w:bidi="ru_RU"/>
        </w:rPr>
        <w:t xml:space="preserve">; </w:t>
      </w:r>
      <w:r>
        <w:rPr>
          <w:lang w:val="ru_RU" w:bidi="ru_RU"/>
        </w:rPr>
        <w:t>13:16–41</w:t>
      </w:r>
      <w:r>
        <w:rPr>
          <w:lang w:val="ru_RU" w:bidi="ru_RU"/>
        </w:rPr>
        <w:t xml:space="preserve">; </w:t>
      </w:r>
      <w:r>
        <w:rPr>
          <w:lang w:val="ru_RU" w:bidi="ru_RU"/>
        </w:rPr>
        <w:t>17:30–31</w:t>
      </w:r>
      <w:r>
        <w:rPr>
          <w:lang w:val="ru_RU" w:bidi="ru_RU"/>
        </w:rPr>
        <w:t xml:space="preserve">; см. </w:t>
      </w:r>
      <w:r>
        <w:rPr>
          <w:lang w:val="ru_RU" w:bidi="ru_RU"/>
        </w:rPr>
        <w:t>Лк. 24:25–27</w:t>
      </w:r>
      <w:r>
        <w:rPr>
          <w:lang w:val="ru_RU" w:bidi="ru_RU"/>
        </w:rPr>
        <w:t xml:space="preserve">, </w:t>
      </w:r>
      <w:r>
        <w:rPr>
          <w:lang w:val="ru_RU" w:bidi="ru_RU"/>
        </w:rPr>
        <w:t>44–47</w:t>
      </w:r>
      <w:r>
        <w:rPr>
          <w:lang w:val="ru_RU" w:bidi="ru_RU"/>
        </w:rPr>
        <w:t>). Книга также показывает, что Христос принес спасение (</w:t>
      </w:r>
      <w:r>
        <w:rPr>
          <w:lang w:val="ru_RU" w:bidi="ru_RU"/>
        </w:rPr>
        <w:t>8:35</w:t>
      </w:r>
      <w:r>
        <w:rPr>
          <w:lang w:val="ru_RU" w:bidi="ru_RU"/>
        </w:rPr>
        <w:t xml:space="preserve">; </w:t>
      </w:r>
      <w:r>
        <w:rPr>
          <w:lang w:val="ru_RU" w:bidi="ru_RU"/>
        </w:rPr>
        <w:t>10:36</w:t>
      </w:r>
      <w:r>
        <w:rPr>
          <w:lang w:val="ru_RU" w:bidi="ru_RU"/>
        </w:rPr>
        <w:t xml:space="preserve">; </w:t>
      </w:r>
      <w:r>
        <w:rPr>
          <w:lang w:val="ru_RU" w:bidi="ru_RU"/>
        </w:rPr>
        <w:t>16:17</w:t>
      </w:r>
      <w:r>
        <w:rPr>
          <w:lang w:val="ru_RU" w:bidi="ru_RU"/>
        </w:rPr>
        <w:t xml:space="preserve">, </w:t>
      </w:r>
      <w:r>
        <w:rPr>
          <w:lang w:val="ru_RU" w:bidi="ru_RU"/>
        </w:rPr>
        <w:t>30–31</w:t>
      </w:r>
      <w:r>
        <w:rPr>
          <w:lang w:val="ru_RU" w:bidi="ru_RU"/>
        </w:rPr>
        <w:t>), что молитва способствует расширению Божьего Царства (</w:t>
      </w:r>
      <w:r>
        <w:rPr>
          <w:lang w:val="ru_RU" w:bidi="ru_RU"/>
        </w:rPr>
        <w:t>1:12–15</w:t>
      </w:r>
      <w:r>
        <w:rPr>
          <w:lang w:val="ru_RU" w:bidi="ru_RU"/>
        </w:rPr>
        <w:t xml:space="preserve">; </w:t>
      </w:r>
      <w:r>
        <w:rPr>
          <w:lang w:val="ru_RU" w:bidi="ru_RU"/>
        </w:rPr>
        <w:t>2:1–4</w:t>
      </w:r>
      <w:r>
        <w:rPr>
          <w:lang w:val="ru_RU" w:bidi="ru_RU"/>
        </w:rPr>
        <w:t xml:space="preserve">; </w:t>
      </w:r>
      <w:r>
        <w:rPr>
          <w:lang w:val="ru_RU" w:bidi="ru_RU"/>
        </w:rPr>
        <w:t>4:24–31</w:t>
      </w:r>
      <w:r>
        <w:rPr>
          <w:lang w:val="ru_RU" w:bidi="ru_RU"/>
        </w:rPr>
        <w:t xml:space="preserve">; </w:t>
      </w:r>
      <w:r>
        <w:rPr>
          <w:lang w:val="ru_RU" w:bidi="ru_RU"/>
        </w:rPr>
        <w:t>12:5</w:t>
      </w:r>
      <w:r>
        <w:rPr>
          <w:lang w:val="ru_RU" w:bidi="ru_RU"/>
        </w:rPr>
        <w:t>), и что Святой Дух дает силу и помогает Божьему народу для выполнения его миссии (</w:t>
      </w:r>
      <w:r>
        <w:rPr>
          <w:lang w:val="ru_RU" w:bidi="ru_RU"/>
        </w:rPr>
        <w:t>1:8</w:t>
      </w:r>
      <w:r>
        <w:rPr>
          <w:lang w:val="ru_RU" w:bidi="ru_RU"/>
        </w:rPr>
        <w:t xml:space="preserve">; </w:t>
      </w:r>
      <w:r>
        <w:rPr>
          <w:lang w:val="ru_RU" w:bidi="ru_RU"/>
        </w:rPr>
        <w:t>4:8</w:t>
      </w:r>
      <w:r>
        <w:rPr>
          <w:lang w:val="ru_RU" w:bidi="ru_RU"/>
        </w:rPr>
        <w:t xml:space="preserve">, </w:t>
      </w:r>
      <w:r>
        <w:rPr>
          <w:lang w:val="ru_RU" w:bidi="ru_RU"/>
        </w:rPr>
        <w:t>31</w:t>
      </w:r>
      <w:r>
        <w:rPr>
          <w:lang w:val="ru_RU" w:bidi="ru_RU"/>
        </w:rPr>
        <w:t xml:space="preserve">; </w:t>
      </w:r>
      <w:r>
        <w:rPr>
          <w:lang w:val="ru_RU" w:bidi="ru_RU"/>
        </w:rPr>
        <w:t>6:3</w:t>
      </w:r>
      <w:r>
        <w:rPr>
          <w:lang w:val="ru_RU" w:bidi="ru_RU"/>
        </w:rPr>
        <w:t xml:space="preserve">, </w:t>
      </w:r>
      <w:r>
        <w:rPr>
          <w:lang w:val="ru_RU" w:bidi="ru_RU"/>
        </w:rPr>
        <w:t>5</w:t>
      </w:r>
      <w:r>
        <w:rPr>
          <w:lang w:val="ru_RU" w:bidi="ru_RU"/>
        </w:rPr>
        <w:t xml:space="preserve">, </w:t>
      </w:r>
      <w:r>
        <w:rPr>
          <w:lang w:val="ru_RU" w:bidi="ru_RU"/>
        </w:rPr>
        <w:t>10</w:t>
      </w:r>
      <w:r>
        <w:rPr>
          <w:lang w:val="ru_RU" w:bidi="ru_RU"/>
        </w:rPr>
        <w:t xml:space="preserve">; </w:t>
      </w:r>
      <w:r>
        <w:rPr>
          <w:lang w:val="ru_RU" w:bidi="ru_RU"/>
        </w:rPr>
        <w:t>7:55</w:t>
      </w:r>
      <w:r>
        <w:rPr>
          <w:lang w:val="ru_RU" w:bidi="ru_RU"/>
        </w:rPr>
        <w:t xml:space="preserve">; </w:t>
      </w:r>
      <w:r>
        <w:rPr>
          <w:lang w:val="ru_RU" w:bidi="ru_RU"/>
        </w:rPr>
        <w:t>11:24</w:t>
      </w:r>
      <w:r>
        <w:rPr>
          <w:lang w:val="ru_RU" w:bidi="ru_RU"/>
        </w:rPr>
        <w:t xml:space="preserve">; </w:t>
      </w:r>
      <w:r>
        <w:rPr>
          <w:lang w:val="ru_RU" w:bidi="ru_RU"/>
        </w:rPr>
        <w:t>13:9</w:t>
      </w:r>
      <w:r>
        <w:rPr>
          <w:lang w:val="ru_RU" w:bidi="ru_RU"/>
        </w:rPr>
        <w:t xml:space="preserve">, </w:t>
      </w:r>
      <w:r>
        <w:rPr>
          <w:lang w:val="ru_RU" w:bidi="ru_RU"/>
        </w:rPr>
        <w:t>52</w:t>
      </w:r>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r>
        <w:rPr>
          <w:lang w:val="ru_RU" w:bidi="ru_RU"/>
        </w:rPr>
        <w:t>1:22</w:t>
      </w:r>
      <w:r>
        <w:rPr>
          <w:lang w:val="ru_RU" w:bidi="ru_RU"/>
        </w:rPr>
        <w:t xml:space="preserve">; </w:t>
      </w:r>
      <w:r>
        <w:rPr>
          <w:lang w:val="ru_RU" w:bidi="ru_RU"/>
        </w:rPr>
        <w:t>10:39–41</w:t>
      </w:r>
      <w:r>
        <w:rPr>
          <w:lang w:val="ru_RU" w:bidi="ru_RU"/>
        </w:rPr>
        <w:t xml:space="preserve">; см. </w:t>
      </w:r>
      <w:r>
        <w:rPr>
          <w:lang w:val="ru_RU" w:bidi="ru_RU"/>
        </w:rPr>
        <w:t>Лк. 1:2</w:t>
      </w:r>
      <w:r>
        <w:rPr>
          <w:lang w:val="ru_RU" w:bidi="ru_RU"/>
        </w:rPr>
        <w:t>) и объясняли значимость Иисуса в Божьем плане спасения человечества (</w:t>
      </w:r>
      <w:r>
        <w:rPr>
          <w:lang w:val="ru_RU" w:bidi="ru_RU"/>
        </w:rPr>
        <w:t>2:40</w:t>
      </w:r>
      <w:r>
        <w:rPr>
          <w:lang w:val="ru_RU" w:bidi="ru_RU"/>
        </w:rPr>
        <w:t xml:space="preserve">; </w:t>
      </w:r>
      <w:r>
        <w:rPr>
          <w:lang w:val="ru_RU" w:bidi="ru_RU"/>
        </w:rPr>
        <w:t>3:15</w:t>
      </w:r>
      <w:r>
        <w:rPr>
          <w:lang w:val="ru_RU" w:bidi="ru_RU"/>
        </w:rPr>
        <w:t xml:space="preserve">; </w:t>
      </w:r>
      <w:r>
        <w:rPr>
          <w:lang w:val="ru_RU" w:bidi="ru_RU"/>
        </w:rPr>
        <w:t>4:33</w:t>
      </w:r>
      <w:r>
        <w:rPr>
          <w:lang w:val="ru_RU" w:bidi="ru_RU"/>
        </w:rPr>
        <w:t xml:space="preserve">; </w:t>
      </w:r>
      <w:r>
        <w:rPr>
          <w:lang w:val="ru_RU" w:bidi="ru_RU"/>
        </w:rPr>
        <w:t>10:42</w:t>
      </w:r>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r>
        <w:rPr>
          <w:lang w:val="ru_RU" w:bidi="ru_RU"/>
        </w:rPr>
        <w:t>7:2–53</w:t>
      </w:r>
      <w:r>
        <w:rPr>
          <w:lang w:val="ru_RU" w:bidi="ru_RU"/>
        </w:rPr>
        <w:t xml:space="preserve">; </w:t>
      </w:r>
      <w:r>
        <w:rPr>
          <w:lang w:val="ru_RU" w:bidi="ru_RU"/>
        </w:rPr>
        <w:t>8:4–40</w:t>
      </w:r>
      <w:r>
        <w:rPr>
          <w:lang w:val="ru_RU" w:bidi="ru_RU"/>
        </w:rPr>
        <w:t xml:space="preserve">). Другие христиане просто делились своей верой, когда у них была такая возможность (например, </w:t>
      </w:r>
      <w:r>
        <w:rPr>
          <w:lang w:val="ru_RU" w:bidi="ru_RU"/>
        </w:rPr>
        <w:t>8:1–4</w:t>
      </w:r>
      <w:r>
        <w:rPr>
          <w:lang w:val="ru_RU" w:bidi="ru_RU"/>
        </w:rPr>
        <w:t xml:space="preserve">; </w:t>
      </w:r>
      <w:r>
        <w:rPr>
          <w:lang w:val="ru_RU" w:bidi="ru_RU"/>
        </w:rPr>
        <w:t>11:19–21</w:t>
      </w:r>
      <w:r>
        <w:rPr>
          <w:lang w:val="ru_RU" w:bidi="ru_RU"/>
        </w:rPr>
        <w:t>). Позже Бог призвал Павла быть «избранным сосудом, чтобы возвещать имя Мое перед народами и царями и сынами Израилевыми» (</w:t>
      </w:r>
      <w:r>
        <w:rPr>
          <w:lang w:val="ru_RU" w:bidi="ru_RU"/>
        </w:rPr>
        <w:t>9:15</w:t>
      </w:r>
      <w:r>
        <w:rPr>
          <w:lang w:val="ru_RU" w:bidi="ru_RU"/>
        </w:rPr>
        <w:t xml:space="preserve">; </w:t>
      </w:r>
      <w:r>
        <w:rPr>
          <w:lang w:val="ru_RU" w:bidi="ru_RU"/>
        </w:rPr>
        <w:t>22:1–21</w:t>
      </w:r>
      <w:r>
        <w:rPr>
          <w:lang w:val="ru_RU" w:bidi="ru_RU"/>
        </w:rPr>
        <w:t xml:space="preserve">; </w:t>
      </w:r>
      <w:r>
        <w:rPr>
          <w:lang w:val="ru_RU" w:bidi="ru_RU"/>
        </w:rPr>
        <w:t>26:2–23</w:t>
      </w:r>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r>
        <w:rPr>
          <w:lang w:val="ru_RU" w:bidi="ru_RU"/>
        </w:rPr>
        <w:t>2:22–36</w:t>
      </w:r>
      <w:r>
        <w:rPr>
          <w:lang w:val="ru_RU" w:bidi="ru_RU"/>
        </w:rPr>
        <w:t xml:space="preserve">; </w:t>
      </w:r>
      <w:r>
        <w:rPr>
          <w:lang w:val="ru_RU" w:bidi="ru_RU"/>
        </w:rPr>
        <w:t>3:15</w:t>
      </w:r>
      <w:r>
        <w:rPr>
          <w:lang w:val="ru_RU" w:bidi="ru_RU"/>
        </w:rPr>
        <w:t xml:space="preserve">; </w:t>
      </w:r>
      <w:r>
        <w:rPr>
          <w:lang w:val="ru_RU" w:bidi="ru_RU"/>
        </w:rPr>
        <w:t>4:27–28</w:t>
      </w:r>
      <w:r>
        <w:rPr>
          <w:lang w:val="ru_RU" w:bidi="ru_RU"/>
        </w:rPr>
        <w:t xml:space="preserve">, </w:t>
      </w:r>
      <w:r>
        <w:rPr>
          <w:lang w:val="ru_RU" w:bidi="ru_RU"/>
        </w:rPr>
        <w:t>33</w:t>
      </w:r>
      <w:r>
        <w:rPr>
          <w:lang w:val="ru_RU" w:bidi="ru_RU"/>
        </w:rPr>
        <w:t xml:space="preserve">; </w:t>
      </w:r>
      <w:r>
        <w:rPr>
          <w:lang w:val="ru_RU" w:bidi="ru_RU"/>
        </w:rPr>
        <w:t>7:52</w:t>
      </w:r>
      <w:r>
        <w:rPr>
          <w:lang w:val="ru_RU" w:bidi="ru_RU"/>
        </w:rPr>
        <w:t xml:space="preserve">; </w:t>
      </w:r>
      <w:r>
        <w:rPr>
          <w:lang w:val="ru_RU" w:bidi="ru_RU"/>
        </w:rPr>
        <w:t>8:32–35</w:t>
      </w:r>
      <w:r>
        <w:rPr>
          <w:lang w:val="ru_RU" w:bidi="ru_RU"/>
        </w:rPr>
        <w:t xml:space="preserve">; </w:t>
      </w:r>
      <w:r>
        <w:rPr>
          <w:lang w:val="ru_RU" w:bidi="ru_RU"/>
        </w:rPr>
        <w:t>10:38–43</w:t>
      </w:r>
      <w:r>
        <w:rPr>
          <w:lang w:val="ru_RU" w:bidi="ru_RU"/>
        </w:rPr>
        <w:t xml:space="preserve">; </w:t>
      </w:r>
      <w:r>
        <w:rPr>
          <w:lang w:val="ru_RU" w:bidi="ru_RU"/>
        </w:rPr>
        <w:t>13:26–39</w:t>
      </w:r>
      <w:r>
        <w:rPr>
          <w:lang w:val="ru_RU" w:bidi="ru_RU"/>
        </w:rPr>
        <w:t>). Иисус был призван искупить человечество, поэтому послание апостолов было: «Веруй в Господа Иисуса Христа, и спасешься» (</w:t>
      </w:r>
      <w:r>
        <w:rPr>
          <w:lang w:val="ru_RU" w:bidi="ru_RU"/>
        </w:rPr>
        <w:t>16:31</w:t>
      </w:r>
      <w:r>
        <w:rPr>
          <w:lang w:val="ru_RU" w:bidi="ru_RU"/>
        </w:rPr>
        <w:t>). Бог всем предлагает Его благодать и прощение, и «мир чрез Иисуса Христа; Сей есть Господь всех» (</w:t>
      </w:r>
      <w:r>
        <w:rPr>
          <w:lang w:val="ru_RU" w:bidi="ru_RU"/>
        </w:rPr>
        <w:t>10:36</w:t>
      </w:r>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r>
        <w:rPr>
          <w:lang w:val="ru_RU" w:bidi="ru_RU"/>
        </w:rPr>
        <w:t>1:12–14</w:t>
      </w:r>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r>
        <w:rPr>
          <w:lang w:val="ru_RU" w:bidi="ru_RU"/>
        </w:rPr>
        <w:t>28:30–31</w:t>
      </w:r>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r>
        <w:rPr>
          <w:lang w:val="ru_RU" w:bidi="ru_RU"/>
        </w:rPr>
        <w:t>Деян. 12:23</w:t>
      </w:r>
      <w:r>
        <w:rPr>
          <w:lang w:val="ru_RU" w:bidi="ru_RU"/>
        </w:rPr>
        <w:t>), следовательно, казнь апостола Иакова и тюремное заключение Петра (</w:t>
      </w:r>
      <w:r>
        <w:rPr>
          <w:lang w:val="ru_RU" w:bidi="ru_RU"/>
        </w:rPr>
        <w:t>12:2–17</w:t>
      </w:r>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r>
        <w:rPr>
          <w:lang w:val="ru_RU" w:bidi="ru_RU"/>
        </w:rPr>
        <w:t>11:28–29</w:t>
      </w:r>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r>
        <w:rPr>
          <w:lang w:val="ru_RU" w:bidi="ru_RU"/>
        </w:rPr>
        <w:t>11:29–30</w:t>
      </w:r>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r>
        <w:rPr>
          <w:lang w:val="ru_RU" w:bidi="ru_RU"/>
        </w:rPr>
        <w:t>18:12</w:t>
      </w:r>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r>
        <w:rPr>
          <w:lang w:val="ru_RU" w:bidi="ru_RU"/>
        </w:rPr>
        <w:t>18:12–17,</w:t>
      </w:r>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r>
        <w:rPr>
          <w:lang w:val="ru_RU" w:bidi="ru_RU"/>
        </w:rPr>
        <w:t>18:11</w:t>
      </w:r>
      <w:r>
        <w:rPr>
          <w:lang w:val="ru_RU" w:bidi="ru_RU"/>
        </w:rPr>
        <w:t xml:space="preserve">), поэтому, он, возможно, прибыл туда в начале 50 года от Р.Х. Эта дата прибытия подтверждается текстом </w:t>
      </w:r>
      <w:r>
        <w:rPr>
          <w:lang w:val="ru_RU" w:bidi="ru_RU"/>
        </w:rPr>
        <w:t>18:2</w:t>
      </w:r>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r>
        <w:rPr>
          <w:lang w:val="ru_RU" w:bidi="ru_RU"/>
        </w:rPr>
        <w:t>24:27</w:t>
      </w:r>
      <w:r>
        <w:rPr>
          <w:lang w:val="ru_RU" w:bidi="ru_RU"/>
        </w:rPr>
        <w:t>), вероятно, летом 59 года от Р.Х. Это событие помогает нам датировать события в остальном повествовании книги Деяний. Арест Павла (</w:t>
      </w:r>
      <w:r>
        <w:rPr>
          <w:lang w:val="ru_RU" w:bidi="ru_RU"/>
        </w:rPr>
        <w:t>21:33</w:t>
      </w:r>
      <w:r>
        <w:rPr>
          <w:lang w:val="ru_RU" w:bidi="ru_RU"/>
        </w:rPr>
        <w:t>) произошел примерно за два года до этого (57 г. от Р.Х.). Ранее той весной Павел праздновал Пасху в Филиппах (</w:t>
      </w:r>
      <w:r>
        <w:rPr>
          <w:lang w:val="ru_RU" w:bidi="ru_RU"/>
        </w:rPr>
        <w:t>20:6</w:t>
      </w:r>
      <w:r>
        <w:rPr>
          <w:lang w:val="ru_RU" w:bidi="ru_RU"/>
        </w:rPr>
        <w:t>; апрель 57 г. от Р.Х.). Павел провел в Греции три месяца (</w:t>
      </w:r>
      <w:r>
        <w:rPr>
          <w:lang w:val="ru_RU" w:bidi="ru_RU"/>
        </w:rPr>
        <w:t>20:3</w:t>
      </w:r>
      <w:r>
        <w:rPr>
          <w:lang w:val="ru_RU" w:bidi="ru_RU"/>
        </w:rPr>
        <w:t xml:space="preserve">), вероятно, зимой в 56–57 годы от Р.Х. (см. </w:t>
      </w:r>
      <w:r>
        <w:rPr>
          <w:lang w:val="ru_RU" w:bidi="ru_RU"/>
        </w:rPr>
        <w:t>1 Кор. 16:6</w:t>
      </w:r>
      <w:r>
        <w:rPr>
          <w:lang w:val="ru_RU" w:bidi="ru_RU"/>
        </w:rPr>
        <w:t>). До этого Павел провел три года в Ефесе (</w:t>
      </w:r>
      <w:r>
        <w:rPr>
          <w:lang w:val="ru_RU" w:bidi="ru_RU"/>
        </w:rPr>
        <w:t>Деян. 20:31</w:t>
      </w:r>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r>
        <w:rPr>
          <w:lang w:val="ru_RU" w:bidi="ru_RU"/>
        </w:rPr>
        <w:t>25:1–12</w:t>
      </w:r>
      <w:r>
        <w:rPr>
          <w:lang w:val="ru_RU" w:bidi="ru_RU"/>
        </w:rPr>
        <w:t>). Путешествие в Рим, вероятно, началось осенью 59 года от Р.Х. (</w:t>
      </w:r>
      <w:r>
        <w:rPr>
          <w:lang w:val="ru_RU" w:bidi="ru_RU"/>
        </w:rPr>
        <w:t>27:2</w:t>
      </w:r>
      <w:r>
        <w:rPr>
          <w:lang w:val="ru_RU" w:bidi="ru_RU"/>
        </w:rPr>
        <w:t>) и окончилось в начале 60 года от Р.Х. (</w:t>
      </w:r>
      <w:r>
        <w:rPr>
          <w:lang w:val="ru_RU" w:bidi="ru_RU"/>
        </w:rPr>
        <w:t>28:11–16</w:t>
      </w:r>
      <w:r>
        <w:rPr>
          <w:lang w:val="ru_RU" w:bidi="ru_RU"/>
        </w:rPr>
        <w:t>). Павел оставался в Риме «целых два года» (</w:t>
      </w:r>
      <w:r>
        <w:rPr>
          <w:lang w:val="ru_RU" w:bidi="ru_RU"/>
        </w:rPr>
        <w:t>28:30</w:t>
      </w:r>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