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2"/>
      </w:pPr>
      <w:r>
        <w:rPr>
          <w:lang w:val="hi_IN" w:bidi="hi_IN"/>
        </w:rPr>
        <w:t>घटनास्थल</w:t>
      </w:r>
    </w:p>
    <w:p>
      <w:pPr/>
      <w:r>
        <w:rPr>
          <w:lang w:val="hi_IN" w:bidi="hi_IN"/>
        </w:rPr>
      </w:r>
      <w:r>
        <w:rPr>
          <w:lang w:val="hi_IN" w:bidi="hi_IN"/>
        </w:rP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pPr/>
      <w:r>
        <w:rPr>
          <w:lang w:val="hi_IN" w:bidi="hi_IN"/>
        </w:rPr>
      </w:r>
      <w:r>
        <w:rPr>
          <w:lang w:val="hi_IN" w:bidi="hi_IN"/>
        </w:rPr>
        <w:t>यूहन्ना की सबसे बड़ी इच्छा उसके अनुयायियों के लिए यह थी कि वे यह विश्वास करें कि यीशु ही परमेश्वर का पुत्र मसीह है (</w:t>
      </w:r>
      <w:hyperlink r:id="rId15">
        <w:r>
          <w:rPr>
            <w:lang w:val="hi_IN" w:bidi="hi_IN"/>
          </w:rPr>
          <w:rPr>
            <w:color w:val="0000EE"/>
            <w:u w:val="single"/>
          </w:rPr>
          <w:t>यूहन्ना 20:31</w:t>
        </w:r>
      </w:hyperlink>
      <w:r>
        <w:rPr>
          <w:lang w:val="hi_IN" w:bidi="hi_IN"/>
        </w:rPr>
        <w:t>)। उसने यह महसूस किया कि उन लोगों को उसके समान यीशु के अनेक चिन्ह और आश्चर्यकर्म देखने का सुअवसर नहीं मिला था (</w:t>
      </w:r>
      <w:hyperlink r:id="rId16">
        <w:r>
          <w:rPr>
            <w:lang w:val="hi_IN" w:bidi="hi_IN"/>
          </w:rPr>
          <w:rPr>
            <w:color w:val="0000EE"/>
            <w:u w:val="single"/>
          </w:rPr>
          <w:t>यूहन्ना 20:29</w:t>
        </w:r>
      </w:hyperlink>
      <w:r>
        <w:rPr>
          <w:lang w:val="hi_IN" w:bidi="hi_IN"/>
        </w:rPr>
        <w:t>)। यूहन्ना का अधिकार और यीशु के साथ उसका गहरा अनुभव उसके हर वृत्तान्त में दिखता है। यीशु के जीवन का एक गवाह होने कारण (</w:t>
      </w:r>
      <w:hyperlink r:id="rId17">
        <w:r>
          <w:rPr>
            <w:lang w:val="hi_IN" w:bidi="hi_IN"/>
          </w:rPr>
          <w:rPr>
            <w:color w:val="0000EE"/>
            <w:u w:val="single"/>
          </w:rPr>
          <w:t>यूहन्ना 19:35</w:t>
        </w:r>
      </w:hyperlink>
      <w:r>
        <w:rPr>
          <w:lang w:val="hi_IN" w:bidi="hi_IN"/>
        </w:rPr>
        <w:t xml:space="preserve">), यूहन्ना ने जीवन के वचन को सुना, देखा, और छुआ था (देखें </w:t>
      </w:r>
      <w:hyperlink r:id="rId18">
        <w:r>
          <w:rPr>
            <w:lang w:val="hi_IN" w:bidi="hi_IN"/>
          </w:rPr>
          <w:rPr>
            <w:color w:val="0000EE"/>
            <w:u w:val="single"/>
          </w:rPr>
          <w:t>1यूह 1:1–4</w:t>
        </w:r>
      </w:hyperlink>
      <w:r>
        <w:rPr>
          <w:lang w:val="hi_IN" w:bidi="hi_IN"/>
        </w:rPr>
        <w:t>) और वह कई वृत्तान्तों का जो उसके सुसमाचार में अनूठे हैं, एक बहुमूल्य स्रोत था।</w:t>
      </w:r>
    </w:p>
    <w:p>
      <w:pPr/>
      <w:r>
        <w:rPr>
          <w:lang w:val="hi_IN" w:bidi="hi_IN"/>
        </w:rPr>
      </w:r>
      <w:r>
        <w:rPr>
          <w:lang w:val="hi_IN" w:bidi="hi_IN"/>
        </w:rP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pPr/>
      <w:r>
        <w:rPr>
          <w:lang w:val="hi_IN" w:bidi="hi_IN"/>
        </w:rPr>
      </w:r>
      <w:r>
        <w:rPr>
          <w:lang w:val="hi_IN" w:bidi="hi_IN"/>
        </w:rP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hyperlink r:id="rId19">
        <w:r>
          <w:rPr>
            <w:lang w:val="hi_IN" w:bidi="hi_IN"/>
          </w:rPr>
          <w:rPr>
            <w:color w:val="0000EE"/>
            <w:u w:val="single"/>
          </w:rPr>
          <w:t>1</w:t>
        </w:r>
      </w:hyperlink>
      <w:r>
        <w:rPr>
          <w:lang w:val="hi_IN" w:bidi="hi_IN"/>
        </w:rPr>
        <w:t xml:space="preserve">, </w:t>
      </w:r>
      <w:hyperlink r:id="rId20">
        <w:r>
          <w:rPr>
            <w:lang w:val="hi_IN" w:bidi="hi_IN"/>
          </w:rPr>
          <w:rPr>
            <w:color w:val="0000EE"/>
            <w:u w:val="single"/>
          </w:rPr>
          <w:t>2</w:t>
        </w:r>
      </w:hyperlink>
      <w:r>
        <w:rPr>
          <w:lang w:val="hi_IN" w:bidi="hi_IN"/>
        </w:rPr>
        <w:t xml:space="preserve">, और </w:t>
      </w:r>
      <w:hyperlink r:id="rId21">
        <w:r>
          <w:rPr>
            <w:lang w:val="hi_IN" w:bidi="hi_IN"/>
          </w:rPr>
          <w:rPr>
            <w:color w:val="0000EE"/>
            <w:u w:val="single"/>
          </w:rPr>
          <w:t>3 यूहन्ना</w:t>
        </w:r>
      </w:hyperlink>
      <w:r>
        <w:rPr>
          <w:lang w:val="hi_IN" w:bidi="hi_IN"/>
        </w:rPr>
        <w:t>), यूहन्ना आसिया की कलीसियाओं का वीर रखवाला–ईश-वैज्ञानिक बन गया।</w:t>
      </w:r>
    </w:p>
    <w:p>
      <w:pPr/>
      <w:r>
        <w:rPr>
          <w:lang w:val="hi_IN" w:bidi="hi_IN"/>
        </w:rPr>
      </w:r>
      <w:r>
        <w:rPr>
          <w:lang w:val="hi_IN" w:bidi="hi_IN"/>
        </w:rP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2"/>
      </w:pPr>
      <w:r>
        <w:rPr>
          <w:lang w:val="hi_IN" w:bidi="hi_IN"/>
        </w:rPr>
        <w:t>सार</w:t>
      </w:r>
    </w:p>
    <w:p>
      <w:pPr/>
      <w:r>
        <w:rPr>
          <w:lang w:val="hi_IN" w:bidi="hi_IN"/>
        </w:rPr>
      </w:r>
      <w:r>
        <w:rPr>
          <w:lang w:val="hi_IN" w:bidi="hi_IN"/>
        </w:rPr>
        <w:t xml:space="preserve">यूहन्ना ने अपने सुसमाचार को दो मुख्य भागों में विभाजित किया है, जिनमें </w:t>
      </w:r>
      <w:hyperlink r:id="rId22">
        <w:r>
          <w:rPr>
            <w:lang w:val="hi_IN" w:bidi="hi_IN"/>
          </w:rPr>
          <w:rPr>
            <w:color w:val="0000EE"/>
            <w:u w:val="single"/>
          </w:rPr>
          <w:t>अध्याय 1–12</w:t>
        </w:r>
      </w:hyperlink>
      <w:r>
        <w:rPr>
          <w:lang w:val="hi_IN" w:bidi="hi_IN"/>
        </w:rPr>
        <w:t xml:space="preserve"> और </w:t>
      </w:r>
      <w:hyperlink r:id="rId23">
        <w:r>
          <w:rPr>
            <w:lang w:val="hi_IN" w:bidi="hi_IN"/>
          </w:rPr>
          <w:rPr>
            <w:color w:val="0000EE"/>
            <w:u w:val="single"/>
          </w:rPr>
          <w:t>अध्याय 13–21</w:t>
        </w:r>
      </w:hyperlink>
      <w:r>
        <w:rPr>
          <w:lang w:val="hi_IN" w:bidi="hi_IN"/>
        </w:rP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pPr/>
      <w:r>
        <w:rPr>
          <w:lang w:val="hi_IN" w:bidi="hi_IN"/>
        </w:rPr>
      </w:r>
      <w:r>
        <w:rPr>
          <w:lang w:val="hi_IN" w:bidi="hi_IN"/>
        </w:rPr>
        <w:t>अध्याय 1–12। सुसमाचार की प्रस्तावना (</w:t>
      </w:r>
      <w:hyperlink r:id="rId24">
        <w:r>
          <w:rPr>
            <w:lang w:val="hi_IN" w:bidi="hi_IN"/>
          </w:rPr>
          <w:rPr>
            <w:color w:val="0000EE"/>
            <w:u w:val="single"/>
          </w:rPr>
          <w:t>1:1–18</w:t>
        </w:r>
      </w:hyperlink>
      <w:r>
        <w:rPr>
          <w:lang w:val="hi_IN" w:bidi="hi_IN"/>
        </w:rPr>
        <w:t>) कलात्मक रूप से परमेश्वर के वचन के संसार में आने को संक्षिप्त करती है। यीशु ने बपतिस्मा लिया और अपने शुरुआती अनुयायियों को बुलाया (</w:t>
      </w:r>
      <w:hyperlink r:id="rId25">
        <w:r>
          <w:rPr>
            <w:lang w:val="hi_IN" w:bidi="hi_IN"/>
          </w:rPr>
          <w:rPr>
            <w:color w:val="0000EE"/>
            <w:u w:val="single"/>
          </w:rPr>
          <w:t>1:19–51</w:t>
        </w:r>
      </w:hyperlink>
      <w:r>
        <w:rPr>
          <w:lang w:val="hi_IN" w:bidi="hi_IN"/>
        </w:rPr>
        <w:t>)। फिर अद्भुत घटनाओं की श्रृँखला (</w:t>
      </w:r>
      <w:hyperlink r:id="rId26">
        <w:r>
          <w:rPr>
            <w:lang w:val="hi_IN" w:bidi="hi_IN"/>
          </w:rPr>
          <w:rPr>
            <w:color w:val="0000EE"/>
            <w:u w:val="single"/>
          </w:rPr>
          <w:t>अध्याय 2–4</w:t>
        </w:r>
      </w:hyperlink>
      <w:r>
        <w:rPr>
          <w:lang w:val="hi_IN" w:bidi="hi_IN"/>
        </w:rP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pPr/>
      <w:r>
        <w:rPr>
          <w:lang w:val="hi_IN" w:bidi="hi_IN"/>
        </w:rPr>
      </w:r>
      <w:r>
        <w:rPr>
          <w:lang w:val="hi_IN" w:bidi="hi_IN"/>
        </w:rPr>
        <w:t>अगले भाग (</w:t>
      </w:r>
      <w:hyperlink r:id="rId27">
        <w:r>
          <w:rPr>
            <w:lang w:val="hi_IN" w:bidi="hi_IN"/>
          </w:rPr>
          <w:rPr>
            <w:color w:val="0000EE"/>
            <w:u w:val="single"/>
          </w:rPr>
          <w:t>अध्यायों 5–10</w:t>
        </w:r>
      </w:hyperlink>
      <w:r>
        <w:rPr>
          <w:lang w:val="hi_IN" w:bidi="hi_IN"/>
        </w:rP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pPr/>
      <w:r>
        <w:rPr>
          <w:lang w:val="hi_IN" w:bidi="hi_IN"/>
        </w:rPr>
      </w:r>
      <w:r>
        <w:rPr>
          <w:lang w:val="hi_IN" w:bidi="hi_IN"/>
        </w:rPr>
        <w:t>तब यीशु ने अपनी मृत्यु और पुनरुत्थान की तैयारी आरंभ कर दी। यूहन्ना यरूशलेम के ठीक पूर्व के एक नगर, बैतनिय्याह में यीशु के आगमन का वर्णन करता है (</w:t>
      </w:r>
      <w:hyperlink r:id="rId28">
        <w:r>
          <w:rPr>
            <w:lang w:val="hi_IN" w:bidi="hi_IN"/>
          </w:rPr>
          <w:rPr>
            <w:color w:val="0000EE"/>
            <w:u w:val="single"/>
          </w:rPr>
          <w:t>अध्याय 11</w:t>
        </w:r>
      </w:hyperlink>
      <w:r>
        <w:rPr>
          <w:lang w:val="hi_IN" w:bidi="hi_IN"/>
        </w:rP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hyperlink r:id="rId29">
        <w:r>
          <w:rPr>
            <w:lang w:val="hi_IN" w:bidi="hi_IN"/>
          </w:rPr>
          <w:rPr>
            <w:color w:val="0000EE"/>
            <w:u w:val="single"/>
          </w:rPr>
          <w:t>अध्याय 12</w:t>
        </w:r>
      </w:hyperlink>
      <w:r>
        <w:rPr>
          <w:lang w:val="hi_IN" w:bidi="hi_IN"/>
        </w:rPr>
        <w:t>)।</w:t>
      </w:r>
    </w:p>
    <w:p>
      <w:pPr/>
      <w:r>
        <w:rPr>
          <w:lang w:val="hi_IN" w:bidi="hi_IN"/>
        </w:rPr>
      </w:r>
      <w:r>
        <w:rPr>
          <w:lang w:val="hi_IN" w:bidi="hi_IN"/>
        </w:rP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hyperlink r:id="rId30">
        <w:r>
          <w:rPr>
            <w:lang w:val="hi_IN" w:bidi="hi_IN"/>
          </w:rPr>
          <w:rPr>
            <w:color w:val="0000EE"/>
            <w:u w:val="single"/>
          </w:rPr>
          <w:t>अध्याय 13–17</w:t>
        </w:r>
      </w:hyperlink>
      <w:r>
        <w:rPr>
          <w:lang w:val="hi_IN" w:bidi="hi_IN"/>
        </w:rP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pPr/>
      <w:r>
        <w:rPr>
          <w:lang w:val="hi_IN" w:bidi="hi_IN"/>
        </w:rPr>
      </w:r>
      <w:r>
        <w:rPr>
          <w:lang w:val="hi_IN" w:bidi="hi_IN"/>
        </w:rPr>
        <w:t>इस फसह के भोजन के बाद, यीशु अपने चेलों को शहर के पूर्व और घटी के पार गतसमनी नाम की एक जैतून की बारी में ले गया (</w:t>
      </w:r>
      <w:hyperlink r:id="rId31">
        <w:r>
          <w:rPr>
            <w:lang w:val="hi_IN" w:bidi="hi_IN"/>
          </w:rPr>
          <w:rPr>
            <w:color w:val="0000EE"/>
            <w:u w:val="single"/>
          </w:rPr>
          <w:t>अध्याय 18</w:t>
        </w:r>
      </w:hyperlink>
      <w:r>
        <w:rPr>
          <w:lang w:val="hi_IN" w:bidi="hi_IN"/>
        </w:rP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hyperlink r:id="rId32">
        <w:r>
          <w:rPr>
            <w:lang w:val="hi_IN" w:bidi="hi_IN"/>
          </w:rPr>
          <w:rPr>
            <w:color w:val="0000EE"/>
            <w:u w:val="single"/>
          </w:rPr>
          <w:t>अध्याय 19</w:t>
        </w:r>
      </w:hyperlink>
      <w:r>
        <w:rPr>
          <w:lang w:val="hi_IN" w:bidi="hi_IN"/>
        </w:rPr>
        <w:t>)।</w:t>
      </w:r>
    </w:p>
    <w:p>
      <w:pPr/>
      <w:r>
        <w:rPr>
          <w:lang w:val="hi_IN" w:bidi="hi_IN"/>
        </w:rPr>
      </w:r>
      <w:r>
        <w:rPr>
          <w:lang w:val="hi_IN" w:bidi="hi_IN"/>
        </w:rPr>
        <w:t>यूहन्ना के सुसमाचार की चरम सीमा यीशु का मरे हुओं में से जी उठना है (</w:t>
      </w:r>
      <w:hyperlink r:id="rId33">
        <w:r>
          <w:rPr>
            <w:lang w:val="hi_IN" w:bidi="hi_IN"/>
          </w:rPr>
          <w:rPr>
            <w:color w:val="0000EE"/>
            <w:u w:val="single"/>
          </w:rPr>
          <w:t>अध्याय 20</w:t>
        </w:r>
      </w:hyperlink>
      <w:r>
        <w:rPr>
          <w:lang w:val="hi_IN" w:bidi="hi_IN"/>
        </w:rP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hyperlink r:id="rId34">
        <w:r>
          <w:rPr>
            <w:lang w:val="hi_IN" w:bidi="hi_IN"/>
          </w:rPr>
          <w:rPr>
            <w:color w:val="0000EE"/>
            <w:u w:val="single"/>
          </w:rPr>
          <w:t>अध्याय 21</w:t>
        </w:r>
      </w:hyperlink>
      <w:r>
        <w:rPr>
          <w:lang w:val="hi_IN" w:bidi="hi_IN"/>
        </w:rPr>
        <w:t>)। उसने उन्हें अपनी सामर्थ पुनः स्मरण कराई (</w:t>
      </w:r>
      <w:hyperlink r:id="rId35">
        <w:r>
          <w:rPr>
            <w:lang w:val="hi_IN" w:bidi="hi_IN"/>
          </w:rPr>
          <w:rPr>
            <w:color w:val="0000EE"/>
            <w:u w:val="single"/>
          </w:rPr>
          <w:t>21:1–14</w:t>
        </w:r>
      </w:hyperlink>
      <w:r>
        <w:rPr>
          <w:lang w:val="hi_IN" w:bidi="hi_IN"/>
        </w:rPr>
        <w:t>); पतरस को, जिसने उसका इन्कार कर दिया था बहाल किया (</w:t>
      </w:r>
      <w:hyperlink r:id="rId36">
        <w:r>
          <w:rPr>
            <w:lang w:val="hi_IN" w:bidi="hi_IN"/>
          </w:rPr>
          <w:rPr>
            <w:color w:val="0000EE"/>
            <w:u w:val="single"/>
          </w:rPr>
          <w:t>21:15–17</w:t>
        </w:r>
      </w:hyperlink>
      <w:r>
        <w:rPr>
          <w:lang w:val="hi_IN" w:bidi="hi_IN"/>
        </w:rPr>
        <w:t>); और पतरस को अपनी सेवकाई में अपना अनुसरण करने की आज्ञा दी (</w:t>
      </w:r>
      <w:hyperlink r:id="rId37">
        <w:r>
          <w:rPr>
            <w:lang w:val="hi_IN" w:bidi="hi_IN"/>
          </w:rPr>
          <w:rPr>
            <w:color w:val="0000EE"/>
            <w:u w:val="single"/>
          </w:rPr>
          <w:t>21:18–19</w:t>
        </w:r>
      </w:hyperlink>
      <w:r>
        <w:rPr>
          <w:lang w:val="hi_IN" w:bidi="hi_IN"/>
        </w:rPr>
        <w:t>)।</w:t>
      </w:r>
    </w:p>
    <w:p>
      <w:pPr>
        <w:pStyle w:val="Heading2"/>
      </w:pPr>
      <w:r>
        <w:rPr>
          <w:lang w:val="hi_IN" w:bidi="hi_IN"/>
        </w:rPr>
        <w:t>लेखक एवं तिथि</w:t>
      </w:r>
    </w:p>
    <w:p>
      <w:pPr/>
      <w:r>
        <w:rPr>
          <w:lang w:val="hi_IN" w:bidi="hi_IN"/>
        </w:rPr>
      </w:r>
      <w:r>
        <w:rPr>
          <w:lang w:val="hi_IN" w:bidi="hi_IN"/>
        </w:rPr>
        <w:t xml:space="preserve">अन्य सुसमाचारों के समान, यूहन्ना इसके लेखक के विषय में कोई प्रकट प्रमाण नहीं देता, हालाँकि “प्रिय शिष्य” का रहस्यमय चित्र स्पष्ट संकेत दे देता है (देखें </w:t>
      </w:r>
      <w:hyperlink r:id="rId38">
        <w:r>
          <w:rPr>
            <w:lang w:val="hi_IN" w:bidi="hi_IN"/>
          </w:rPr>
          <w:rPr>
            <w:color w:val="0000EE"/>
            <w:u w:val="single"/>
          </w:rPr>
          <w:t>13:23</w:t>
        </w:r>
      </w:hyperlink>
      <w:r>
        <w:rPr>
          <w:lang w:val="hi_IN" w:bidi="hi_IN"/>
        </w:rPr>
        <w:t xml:space="preserve">; </w:t>
      </w:r>
      <w:hyperlink r:id="rId39">
        <w:r>
          <w:rPr>
            <w:lang w:val="hi_IN" w:bidi="hi_IN"/>
          </w:rPr>
          <w:rPr>
            <w:color w:val="0000EE"/>
            <w:u w:val="single"/>
          </w:rPr>
          <w:t>19:26–27</w:t>
        </w:r>
      </w:hyperlink>
      <w:r>
        <w:rPr>
          <w:lang w:val="hi_IN" w:bidi="hi_IN"/>
        </w:rPr>
        <w:t xml:space="preserve">; </w:t>
      </w:r>
      <w:hyperlink r:id="rId40">
        <w:r>
          <w:rPr>
            <w:lang w:val="hi_IN" w:bidi="hi_IN"/>
          </w:rPr>
          <w:rPr>
            <w:color w:val="0000EE"/>
            <w:u w:val="single"/>
          </w:rPr>
          <w:t>20:2–10</w:t>
        </w:r>
      </w:hyperlink>
      <w:r>
        <w:rPr>
          <w:lang w:val="hi_IN" w:bidi="hi_IN"/>
        </w:rPr>
        <w:t xml:space="preserve">; </w:t>
      </w:r>
      <w:hyperlink r:id="rId41">
        <w:r>
          <w:rPr>
            <w:lang w:val="hi_IN" w:bidi="hi_IN"/>
          </w:rPr>
          <w:rPr>
            <w:color w:val="0000EE"/>
            <w:u w:val="single"/>
          </w:rPr>
          <w:t>21:7</w:t>
        </w:r>
      </w:hyperlink>
      <w:r>
        <w:rPr>
          <w:lang w:val="hi_IN" w:bidi="hi_IN"/>
        </w:rPr>
        <w:t xml:space="preserve">, </w:t>
      </w:r>
      <w:hyperlink r:id="rId42">
        <w:r>
          <w:rPr>
            <w:lang w:val="hi_IN" w:bidi="hi_IN"/>
          </w:rPr>
          <w:rPr>
            <w:color w:val="0000EE"/>
            <w:u w:val="single"/>
          </w:rPr>
          <w:t>20–24</w:t>
        </w:r>
      </w:hyperlink>
      <w:r>
        <w:rPr>
          <w:lang w:val="hi_IN" w:bidi="hi_IN"/>
        </w:rPr>
        <w:t>)। यूहन्ना रचित सुसमाचार इस व्यक्ति से जुड़ा हुआ होना चाहिए, क्योंकि उसे यीशु के जीवन को दर्ज करने वाले प्रत्यक्षदर्शी स्रोत के रूप में पहचाना गया है (</w:t>
      </w:r>
      <w:hyperlink r:id="rId17">
        <w:r>
          <w:rPr>
            <w:lang w:val="hi_IN" w:bidi="hi_IN"/>
          </w:rPr>
          <w:rPr>
            <w:color w:val="0000EE"/>
            <w:u w:val="single"/>
          </w:rPr>
          <w:t>19:35</w:t>
        </w:r>
      </w:hyperlink>
      <w:r>
        <w:rPr>
          <w:lang w:val="hi_IN" w:bidi="hi_IN"/>
        </w:rPr>
        <w:t xml:space="preserve">; </w:t>
      </w:r>
      <w:hyperlink r:id="rId42">
        <w:r>
          <w:rPr>
            <w:lang w:val="hi_IN" w:bidi="hi_IN"/>
          </w:rPr>
          <w:rPr>
            <w:color w:val="0000EE"/>
            <w:u w:val="single"/>
          </w:rPr>
          <w:t>21:20–24</w:t>
        </w:r>
      </w:hyperlink>
      <w:r>
        <w:rPr>
          <w:lang w:val="hi_IN" w:bidi="hi_IN"/>
        </w:rPr>
        <w:t>)।</w:t>
      </w:r>
    </w:p>
    <w:p>
      <w:pPr/>
      <w:r>
        <w:rPr>
          <w:lang w:val="hi_IN" w:bidi="hi_IN"/>
        </w:rPr>
      </w:r>
      <w:r>
        <w:rPr>
          <w:lang w:val="hi_IN" w:bidi="hi_IN"/>
        </w:rP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lang w:val="hi_IN" w:bidi="hi_IN"/>
        </w:rPr>
        <w:t xml:space="preserve">कलीसिया का इतिहास </w:t>
      </w:r>
      <w:r>
        <w:rPr>
          <w:lang w:val="hi_IN" w:bidi="hi_IN"/>
        </w:rPr>
        <w:t xml:space="preserve">3.23)। यूहन्ना बारह में से एक था और, याकूब (उसका भाई) और पतरस के साथ, यीशु के करीबी लोगों में से था (देखें उदाहरण के लिए, </w:t>
      </w:r>
      <w:hyperlink r:id="rId43">
        <w:r>
          <w:rPr>
            <w:lang w:val="hi_IN" w:bidi="hi_IN"/>
          </w:rPr>
          <w:rPr>
            <w:color w:val="0000EE"/>
            <w:u w:val="single"/>
          </w:rPr>
          <w:t>मत्ती 26:36–37</w:t>
        </w:r>
      </w:hyperlink>
      <w:r>
        <w:rPr>
          <w:lang w:val="hi_IN" w:bidi="hi_IN"/>
        </w:rPr>
        <w:t xml:space="preserve">; </w:t>
      </w:r>
      <w:hyperlink r:id="rId44">
        <w:r>
          <w:rPr>
            <w:lang w:val="hi_IN" w:bidi="hi_IN"/>
          </w:rPr>
          <w:rPr>
            <w:color w:val="0000EE"/>
            <w:u w:val="single"/>
          </w:rPr>
          <w:t>मत्ती 5:37</w:t>
        </w:r>
      </w:hyperlink>
      <w:r>
        <w:rPr>
          <w:lang w:val="hi_IN" w:bidi="hi_IN"/>
        </w:rPr>
        <w:t xml:space="preserve">; </w:t>
      </w:r>
      <w:hyperlink r:id="rId45">
        <w:r>
          <w:rPr>
            <w:lang w:val="hi_IN" w:bidi="hi_IN"/>
          </w:rPr>
          <w:rPr>
            <w:color w:val="0000EE"/>
            <w:u w:val="single"/>
          </w:rPr>
          <w:t>9:2</w:t>
        </w:r>
      </w:hyperlink>
      <w:r>
        <w:rPr>
          <w:lang w:val="hi_IN" w:bidi="hi_IN"/>
        </w:rP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2"/>
      </w:pPr>
      <w:r>
        <w:rPr>
          <w:lang w:val="hi_IN" w:bidi="hi_IN"/>
        </w:rPr>
        <w:t>प्रापक</w:t>
      </w:r>
    </w:p>
    <w:p>
      <w:pPr/>
      <w:r>
        <w:rPr>
          <w:lang w:val="hi_IN" w:bidi="hi_IN"/>
        </w:rPr>
      </w:r>
      <w:r>
        <w:rPr>
          <w:lang w:val="hi_IN" w:bidi="hi_IN"/>
        </w:rP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pPr/>
      <w:r>
        <w:rPr>
          <w:lang w:val="hi_IN" w:bidi="hi_IN"/>
        </w:rPr>
      </w:r>
      <w:r>
        <w:rPr>
          <w:lang w:val="hi_IN" w:bidi="hi_IN"/>
        </w:rP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lang w:val="hi_IN" w:bidi="hi_IN"/>
        </w:rPr>
        <w:t>रब्बी</w:t>
      </w:r>
      <w:r>
        <w:rPr>
          <w:lang w:val="hi_IN" w:bidi="hi_IN"/>
        </w:rPr>
        <w:t xml:space="preserve"> एक इब्रानी शब्द है, जिसका अर्थ “हे गुरु” है (</w:t>
      </w:r>
      <w:hyperlink r:id="rId46">
        <w:r>
          <w:rPr>
            <w:lang w:val="hi_IN" w:bidi="hi_IN"/>
          </w:rPr>
          <w:rPr>
            <w:color w:val="0000EE"/>
            <w:u w:val="single"/>
          </w:rPr>
          <w:t>1:38</w:t>
        </w:r>
      </w:hyperlink>
      <w:r>
        <w:rPr>
          <w:lang w:val="hi_IN" w:bidi="hi_IN"/>
        </w:rPr>
        <w:t>), और उसने गलील की झील को भी एक वैकल्पिक नाम दिया (</w:t>
      </w:r>
      <w:hyperlink r:id="rId47">
        <w:r>
          <w:rPr>
            <w:lang w:val="hi_IN" w:bidi="hi_IN"/>
          </w:rPr>
          <w:rPr>
            <w:color w:val="0000EE"/>
            <w:u w:val="single"/>
          </w:rPr>
          <w:t>6:1</w:t>
        </w:r>
      </w:hyperlink>
      <w:r>
        <w:rPr>
          <w:lang w:val="hi_IN" w:bidi="hi_IN"/>
        </w:rP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hyperlink r:id="rId48">
        <w:r>
          <w:rPr>
            <w:lang w:val="hi_IN" w:bidi="hi_IN"/>
          </w:rPr>
          <w:rPr>
            <w:color w:val="0000EE"/>
            <w:u w:val="single"/>
          </w:rPr>
          <w:t>3:24</w:t>
        </w:r>
      </w:hyperlink>
      <w:r>
        <w:rPr>
          <w:lang w:val="hi_IN" w:bidi="hi_IN"/>
        </w:rPr>
        <w:t>) उसका सम्पूर्ण वृत्तान्त बताए बिना।</w:t>
      </w:r>
    </w:p>
    <w:p>
      <w:pPr>
        <w:pStyle w:val="Heading2"/>
      </w:pPr>
      <w:r>
        <w:rPr>
          <w:lang w:val="hi_IN" w:bidi="hi_IN"/>
        </w:rPr>
        <w:t>अर्थ तथा संदेश</w:t>
      </w:r>
    </w:p>
    <w:p>
      <w:pPr/>
      <w:r>
        <w:rPr>
          <w:lang w:val="hi_IN" w:bidi="hi_IN"/>
        </w:rPr>
      </w:r>
      <w:r>
        <w:rPr>
          <w:lang w:val="hi_IN" w:bidi="hi_IN"/>
        </w:rPr>
        <w:t>प्रकटीकरण और छुटकारा। “ज्योति अंधकार में चमकती है, और अंधकार ने उसे ग्रहण न किया” (</w:t>
      </w:r>
      <w:hyperlink r:id="rId49">
        <w:r>
          <w:rPr>
            <w:lang w:val="hi_IN" w:bidi="hi_IN"/>
          </w:rPr>
          <w:rPr>
            <w:color w:val="0000EE"/>
            <w:u w:val="single"/>
          </w:rPr>
          <w:t>1:5</w:t>
        </w:r>
      </w:hyperlink>
      <w:r>
        <w:rPr>
          <w:lang w:val="hi_IN" w:bidi="hi_IN"/>
        </w:rPr>
        <w:t>)। परमेश्वर का प्रकाश जगत में निवास करता है: मसीह पिता को प्रदर्शित करता है (</w:t>
      </w:r>
      <w:hyperlink r:id="rId50">
        <w:r>
          <w:rPr>
            <w:lang w:val="hi_IN" w:bidi="hi_IN"/>
          </w:rPr>
          <w:rPr>
            <w:color w:val="0000EE"/>
            <w:u w:val="single"/>
          </w:rPr>
          <w:t>14:9</w:t>
        </w:r>
      </w:hyperlink>
      <w:r>
        <w:rPr>
          <w:lang w:val="hi_IN" w:bidi="hi_IN"/>
        </w:rP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hyperlink r:id="rId51">
        <w:r>
          <w:rPr>
            <w:lang w:val="hi_IN" w:bidi="hi_IN"/>
          </w:rPr>
          <w:rPr>
            <w:color w:val="0000EE"/>
            <w:u w:val="single"/>
          </w:rPr>
          <w:t>1:4</w:t>
        </w:r>
      </w:hyperlink>
      <w:r>
        <w:rPr>
          <w:lang w:val="hi_IN" w:bidi="hi_IN"/>
        </w:rPr>
        <w:t>)। जो भी विश्वास के साथ मसीह के प्रकटीकरण और छुटकारे को ग्रहण करेगा वह अनन्त जीवन पाएगा।</w:t>
      </w:r>
    </w:p>
    <w:p>
      <w:pPr/>
      <w:r>
        <w:rPr>
          <w:lang w:val="hi_IN" w:bidi="hi_IN"/>
        </w:rPr>
      </w:r>
      <w:r>
        <w:rPr>
          <w:lang w:val="hi_IN" w:bidi="hi_IN"/>
        </w:rPr>
        <w:t>आराधना और आत्मा। आराधना, परमेश्वर के आत्मा द्वारा सक्रिय और निर्देशित होकर (</w:t>
      </w:r>
      <w:hyperlink r:id="rId52">
        <w:r>
          <w:rPr>
            <w:lang w:val="hi_IN" w:bidi="hi_IN"/>
          </w:rPr>
          <w:rPr>
            <w:color w:val="0000EE"/>
            <w:u w:val="single"/>
          </w:rPr>
          <w:t>4:24</w:t>
        </w:r>
      </w:hyperlink>
      <w:r>
        <w:rPr>
          <w:lang w:val="hi_IN" w:bidi="hi_IN"/>
        </w:rPr>
        <w:t>), “आत्मा और सच्चाई से” की जानी चाहिए। नीकुदेमुस को परमेश्वर के राज्य में प्रवेश करने के लिए “जल और आत्मा” से जन्म लेना था (</w:t>
      </w:r>
      <w:hyperlink r:id="rId53">
        <w:r>
          <w:rPr>
            <w:lang w:val="hi_IN" w:bidi="hi_IN"/>
          </w:rPr>
          <w:rPr>
            <w:color w:val="0000EE"/>
            <w:u w:val="single"/>
          </w:rPr>
          <w:t>3:5</w:t>
        </w:r>
      </w:hyperlink>
      <w:r>
        <w:rPr>
          <w:lang w:val="hi_IN" w:bidi="hi_IN"/>
        </w:rP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hyperlink r:id="rId54">
        <w:r>
          <w:rPr>
            <w:lang w:val="hi_IN" w:bidi="hi_IN"/>
          </w:rPr>
          <w:rPr>
            <w:color w:val="0000EE"/>
            <w:u w:val="single"/>
          </w:rPr>
          <w:t>6:51–59</w:t>
        </w:r>
      </w:hyperlink>
      <w:r>
        <w:rPr>
          <w:lang w:val="hi_IN" w:bidi="hi_IN"/>
        </w:rPr>
        <w:t xml:space="preserve">)। और जो आराधना परमेश्वर के आत्मा सहित न होकर केवल अलग-अलग तत्वों पर आधारित है, उसका कोई मोल नहीं है (देखें </w:t>
      </w:r>
      <w:hyperlink r:id="rId55">
        <w:r>
          <w:rPr>
            <w:lang w:val="hi_IN" w:bidi="hi_IN"/>
          </w:rPr>
          <w:rPr>
            <w:color w:val="0000EE"/>
            <w:u w:val="single"/>
          </w:rPr>
          <w:t>6:63</w:t>
        </w:r>
      </w:hyperlink>
      <w:r>
        <w:rPr>
          <w:lang w:val="hi_IN" w:bidi="hi_IN"/>
        </w:rPr>
        <w:t>)।</w:t>
      </w:r>
    </w:p>
    <w:p>
      <w:pPr/>
      <w:r>
        <w:rPr>
          <w:lang w:val="hi_IN" w:bidi="hi_IN"/>
        </w:rPr>
      </w:r>
      <w:r>
        <w:rPr>
          <w:lang w:val="hi_IN" w:bidi="hi_IN"/>
        </w:rPr>
        <w:t>यीशु मसीह। यूहन्ना ने यीशु के स्वभाव, उसके मूल, और पिता के साथ उसके संबंध का वर्णन किया है। यीशु ने पिता के साथ अपनी एकता (</w:t>
      </w:r>
      <w:hyperlink r:id="rId56">
        <w:r>
          <w:rPr>
            <w:lang w:val="hi_IN" w:bidi="hi_IN"/>
          </w:rPr>
          <w:rPr>
            <w:color w:val="0000EE"/>
            <w:u w:val="single"/>
          </w:rPr>
          <w:t>10:30</w:t>
        </w:r>
      </w:hyperlink>
      <w:r>
        <w:rPr>
          <w:lang w:val="hi_IN" w:bidi="hi_IN"/>
        </w:rPr>
        <w:t xml:space="preserve">; </w:t>
      </w:r>
      <w:hyperlink r:id="rId57">
        <w:r>
          <w:rPr>
            <w:lang w:val="hi_IN" w:bidi="hi_IN"/>
          </w:rPr>
          <w:rPr>
            <w:color w:val="0000EE"/>
            <w:u w:val="single"/>
          </w:rPr>
          <w:t>14:9–10</w:t>
        </w:r>
      </w:hyperlink>
      <w:r>
        <w:rPr>
          <w:lang w:val="hi_IN" w:bidi="hi_IN"/>
        </w:rPr>
        <w:t>) और उनके उद्देश्य की एकता (</w:t>
      </w:r>
      <w:hyperlink r:id="rId58">
        <w:r>
          <w:rPr>
            <w:lang w:val="hi_IN" w:bidi="hi_IN"/>
          </w:rPr>
          <w:rPr>
            <w:color w:val="0000EE"/>
            <w:u w:val="single"/>
          </w:rPr>
          <w:t>5:17</w:t>
        </w:r>
      </w:hyperlink>
      <w:r>
        <w:rPr>
          <w:lang w:val="hi_IN" w:bidi="hi_IN"/>
        </w:rPr>
        <w:t xml:space="preserve">; </w:t>
      </w:r>
      <w:hyperlink r:id="rId59">
        <w:r>
          <w:rPr>
            <w:lang w:val="hi_IN" w:bidi="hi_IN"/>
          </w:rPr>
          <w:rPr>
            <w:color w:val="0000EE"/>
            <w:u w:val="single"/>
          </w:rPr>
          <w:t>8:42</w:t>
        </w:r>
      </w:hyperlink>
      <w:r>
        <w:rPr>
          <w:lang w:val="hi_IN" w:bidi="hi_IN"/>
        </w:rPr>
        <w:t>), और साथ ही उनकी व्यक्तिगत विशिष्टताओं (</w:t>
      </w:r>
      <w:hyperlink r:id="rId60">
        <w:r>
          <w:rPr>
            <w:lang w:val="hi_IN" w:bidi="hi_IN"/>
          </w:rPr>
          <w:rPr>
            <w:color w:val="0000EE"/>
            <w:u w:val="single"/>
          </w:rPr>
          <w:t>14:28</w:t>
        </w:r>
      </w:hyperlink>
      <w:r>
        <w:rPr>
          <w:lang w:val="hi_IN" w:bidi="hi_IN"/>
        </w:rPr>
        <w:t xml:space="preserve">; </w:t>
      </w:r>
      <w:hyperlink r:id="rId61">
        <w:r>
          <w:rPr>
            <w:lang w:val="hi_IN" w:bidi="hi_IN"/>
          </w:rPr>
          <w:rPr>
            <w:color w:val="0000EE"/>
            <w:u w:val="single"/>
          </w:rPr>
          <w:t>17:1–5</w:t>
        </w:r>
      </w:hyperlink>
      <w:r>
        <w:rPr>
          <w:lang w:val="hi_IN" w:bidi="hi_IN"/>
        </w:rP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hyperlink r:id="rId62">
        <w:r>
          <w:rPr>
            <w:lang w:val="hi_IN" w:bidi="hi_IN"/>
          </w:rPr>
          <w:rPr>
            <w:color w:val="0000EE"/>
            <w:u w:val="single"/>
          </w:rPr>
          <w:t>8:58</w:t>
        </w:r>
      </w:hyperlink>
      <w:r>
        <w:rPr>
          <w:lang w:val="hi_IN" w:bidi="hi_IN"/>
        </w:rPr>
        <w:t xml:space="preserve">; </w:t>
      </w:r>
      <w:hyperlink r:id="rId63">
        <w:r>
          <w:rPr>
            <w:lang w:val="hi_IN" w:bidi="hi_IN"/>
          </w:rPr>
          <w:rPr>
            <w:color w:val="0000EE"/>
            <w:u w:val="single"/>
          </w:rPr>
          <w:t>18:4–5</w:t>
        </w:r>
      </w:hyperlink>
      <w:r>
        <w:rPr>
          <w:lang w:val="hi_IN" w:bidi="hi_IN"/>
        </w:rPr>
        <w:t xml:space="preserve">; </w:t>
      </w:r>
      <w:hyperlink r:id="rId64">
        <w:r>
          <w:rPr>
            <w:lang w:val="hi_IN" w:bidi="hi_IN"/>
          </w:rPr>
          <w:rPr>
            <w:color w:val="0000EE"/>
            <w:u w:val="single"/>
          </w:rPr>
          <w:t>निर्गमन 3:13–14</w:t>
        </w:r>
      </w:hyperlink>
      <w:r>
        <w:rPr>
          <w:lang w:val="hi_IN" w:bidi="hi_IN"/>
        </w:rPr>
        <w:t>)।</w:t>
      </w:r>
    </w:p>
    <w:p>
      <w:pPr/>
      <w:r>
        <w:rPr>
          <w:lang w:val="hi_IN" w:bidi="hi_IN"/>
        </w:rPr>
      </w:r>
      <w:r>
        <w:rPr>
          <w:lang w:val="hi_IN" w:bidi="hi_IN"/>
        </w:rPr>
        <w:t>पवित्र आत्मा। यूहन्ना का सुसमाचार पवित्र आत्मा के कार्य को यीशु के मानवीय अनुभव (</w:t>
      </w:r>
      <w:hyperlink r:id="rId65">
        <w:r>
          <w:rPr>
            <w:lang w:val="hi_IN" w:bidi="hi_IN"/>
          </w:rPr>
          <w:rPr>
            <w:color w:val="0000EE"/>
            <w:u w:val="single"/>
          </w:rPr>
          <w:t>अध्याय 4</w:t>
        </w:r>
      </w:hyperlink>
      <w:r>
        <w:rPr>
          <w:lang w:val="hi_IN" w:bidi="hi_IN"/>
        </w:rPr>
        <w:t xml:space="preserve">, </w:t>
      </w:r>
      <w:hyperlink r:id="rId66">
        <w:r>
          <w:rPr>
            <w:lang w:val="hi_IN" w:bidi="hi_IN"/>
          </w:rPr>
          <w:rPr>
            <w:color w:val="0000EE"/>
            <w:u w:val="single"/>
          </w:rPr>
          <w:t>7</w:t>
        </w:r>
      </w:hyperlink>
      <w:r>
        <w:rPr>
          <w:lang w:val="hi_IN" w:bidi="hi_IN"/>
        </w:rPr>
        <w:t xml:space="preserve">) और हमारे जीवन की (अध्याय </w:t>
      </w:r>
      <w:hyperlink r:id="rId67">
        <w:r>
          <w:rPr>
            <w:lang w:val="hi_IN" w:bidi="hi_IN"/>
          </w:rPr>
          <w:rPr>
            <w:color w:val="0000EE"/>
            <w:u w:val="single"/>
          </w:rPr>
          <w:t>3</w:t>
        </w:r>
      </w:hyperlink>
      <w:r>
        <w:rPr>
          <w:lang w:val="hi_IN" w:bidi="hi_IN"/>
        </w:rPr>
        <w:t xml:space="preserve">, </w:t>
      </w:r>
      <w:hyperlink r:id="rId68">
        <w:r>
          <w:rPr>
            <w:lang w:val="hi_IN" w:bidi="hi_IN"/>
          </w:rPr>
          <w:rPr>
            <w:color w:val="0000EE"/>
            <w:u w:val="single"/>
          </w:rPr>
          <w:t>14</w:t>
        </w:r>
      </w:hyperlink>
      <w:r>
        <w:rPr>
          <w:lang w:val="hi_IN" w:bidi="hi_IN"/>
        </w:rPr>
        <w:t xml:space="preserve">, और </w:t>
      </w:r>
      <w:hyperlink r:id="rId69">
        <w:r>
          <w:rPr>
            <w:lang w:val="hi_IN" w:bidi="hi_IN"/>
          </w:rPr>
          <w:rPr>
            <w:color w:val="0000EE"/>
            <w:u w:val="single"/>
          </w:rPr>
          <w:t>16</w:t>
        </w:r>
      </w:hyperlink>
      <w:r>
        <w:rPr>
          <w:lang w:val="hi_IN" w:bidi="hi_IN"/>
        </w:rPr>
        <w:t>) एक केन्द्रीय विशेषता के रूप में रेखांकित करता है। परमेश्वर के आत्मा की परिवर्तित करने की शक्ति ही सच्चे शिष्य होने की कसौटी है।</w:t>
      </w:r>
    </w:p>
    <w:p>
      <w:pPr/>
      <w:r>
        <w:rPr>
          <w:lang w:val="hi_IN" w:bidi="hi_IN"/>
        </w:rPr>
      </w:r>
      <w:r>
        <w:rPr>
          <w:lang w:val="hi_IN" w:bidi="hi_IN"/>
        </w:rPr>
        <w:t>कलीसिया का उद्देश्य। परमेश्वर ने यीशु को (</w:t>
      </w:r>
      <w:hyperlink r:id="rId70">
        <w:r>
          <w:rPr>
            <w:lang w:val="hi_IN" w:bidi="hi_IN"/>
          </w:rPr>
          <w:rPr>
            <w:color w:val="0000EE"/>
            <w:u w:val="single"/>
          </w:rPr>
          <w:t>8:18</w:t>
        </w:r>
      </w:hyperlink>
      <w:r>
        <w:rPr>
          <w:lang w:val="hi_IN" w:bidi="hi_IN"/>
        </w:rPr>
        <w:t>) अपनी महिमा की घोषणा तथा छुटकारे के सुसमाचार की गवाही देने के लिए संसार में भेजा। अपने लौट जाने के बाद, पुत्र ने इस सेवकाई को आत्मा के माध्यम से जारी रखा (</w:t>
      </w:r>
      <w:hyperlink r:id="rId71">
        <w:r>
          <w:rPr>
            <w:lang w:val="hi_IN" w:bidi="hi_IN"/>
          </w:rPr>
          <w:rPr>
            <w:color w:val="0000EE"/>
            <w:u w:val="single"/>
          </w:rPr>
          <w:t>16:5–11</w:t>
        </w:r>
      </w:hyperlink>
      <w:r>
        <w:rPr>
          <w:lang w:val="hi_IN" w:bidi="hi_IN"/>
        </w:rPr>
        <w:t>), जो उसके स्थान पर कलीसिया को भरेगा और विश्वासियों को संसार में यीशु की सेवकाई को पूरा करने की सामर्थ देगा (</w:t>
      </w:r>
      <w:hyperlink r:id="rId72">
        <w:r>
          <w:rPr>
            <w:lang w:val="hi_IN" w:bidi="hi_IN"/>
          </w:rPr>
          <w:rPr>
            <w:color w:val="0000EE"/>
            <w:u w:val="single"/>
          </w:rPr>
          <w:t>20:20–23</w:t>
        </w:r>
      </w:hyperlink>
      <w:r>
        <w:rPr>
          <w:lang w:val="hi_IN" w:bidi="hi_IN"/>
        </w:rPr>
        <w:t xml:space="preserve">; </w:t>
      </w:r>
      <w:hyperlink r:id="rId73">
        <w:r>
          <w:rPr>
            <w:lang w:val="hi_IN" w:bidi="hi_IN"/>
          </w:rPr>
          <w:rPr>
            <w:color w:val="0000EE"/>
            <w:u w:val="single"/>
          </w:rPr>
          <w:t>मत्ती 28:18–20</w:t>
        </w:r>
      </w:hyperlink>
      <w:r>
        <w:rPr>
          <w:lang w:val="hi_IN" w:bidi="hi_IN"/>
        </w:rPr>
        <w:t xml:space="preserve">; </w:t>
      </w:r>
      <w:hyperlink r:id="rId74">
        <w:r>
          <w:rPr>
            <w:lang w:val="hi_IN" w:bidi="hi_IN"/>
          </w:rPr>
          <w:rPr>
            <w:color w:val="0000EE"/>
            <w:u w:val="single"/>
          </w:rPr>
          <w:t>प्रेरितों के काम 1:7–8</w:t>
        </w:r>
      </w:hyperlink>
      <w:r>
        <w:rPr>
          <w:lang w:val="hi_IN" w:bidi="hi_IN"/>
        </w:rPr>
        <w:t>)।</w:t>
      </w:r>
    </w:p>
    <w:p>
      <w:pPr/>
      <w:r>
        <w:rPr>
          <w:lang w:val="hi_IN" w:bidi="hi_IN"/>
        </w:rPr>
      </w:r>
      <w:r>
        <w:rPr>
          <w:lang w:val="hi_IN" w:bidi="hi_IN"/>
        </w:rP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hyperlink r:id="rId75">
        <w:r>
          <w:rPr>
            <w:lang w:val="hi_IN" w:bidi="hi_IN"/>
          </w:rPr>
          <w:rPr>
            <w:color w:val="0000EE"/>
            <w:u w:val="single"/>
          </w:rPr>
          <w:t>14:15–26</w:t>
        </w:r>
      </w:hyperlink>
      <w:r>
        <w:rPr>
          <w:lang w:val="hi_IN" w:bidi="hi_IN"/>
        </w:rPr>
        <w:t>)। एक महत्वपूर्ण रूप से, जब हम इतिहास के अन्त में यीशु के व्यक्तिगत रीति से लौट कर आने की प्रतीक्षा कर रहे हैं, आत्मा में होकर यीशु पहले से ही हमारे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