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書因其所記述的奇妙事件而為人所知，但該書的主要目的，是教導我們與神有關的事。全能的創造者——神藉著約拿的經歷，顯明祂雖然會向惡人傾倒祂的憤怒，但祂也是一位熱切向悔改者傾注憐憫的神，包括我們可能武斷認為不應受到憐憫的人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約拿是北國以色列的先知，他活躍的時期，正值耶羅波安二世（公元前793–753年）統治期間，當時政治繁榮，但在屬靈上卻是黑暗。儘管耶羅波安在屬靈上失敗（見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王下14:23–24</w:t>
        </w:r>
      </w:hyperlink>
      <w:r>
        <w:rPr>
          <w:lang w:val="zh_TW" w:bidi="zh_TW"/>
        </w:rPr>
        <w:t>），但他的領土卻持續擴張，正如約拿所預言那樣（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王下14:25</w:t>
        </w:r>
      </w:hyperlink>
      <w:r>
        <w:rPr>
          <w:lang w:val="zh_TW" w:bidi="zh_TW"/>
        </w:rPr>
        <w:t>）。其領土大約恢復到大衛和所羅門榮耀時期的規模（見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王上8:65</w:t>
        </w:r>
      </w:hyperlink>
      <w:r>
        <w:rPr>
          <w:lang w:val="zh_TW" w:bidi="zh_TW"/>
        </w:rPr>
        <w:t>）。在約拿時代，民族主義甚為高漲。</w:t>
      </w:r>
    </w:p>
    <w:p>
      <w:pPr/>
      <w:r>
        <w:rPr>
          <w:lang w:val="zh_TW" w:bidi="zh_TW"/>
        </w:rPr>
      </w:r>
      <w:r>
        <w:rPr>
          <w:lang w:val="zh_TW" w:bidi="zh_TW"/>
        </w:rPr>
        <w:t>在那個時期，尼尼微是亞述帝國的重要城市。亞述的勢力在之前幾十年間迅速坐大。亞述的撒縵以色三世（公元前858–824年）將帝國的影響力擴展到巴勒斯坦。那個時期的亞述編年史，記載撒縵以色在著名的夸夸之役（battle of Qarqar，公元前853年）中，與以色列王亞哈（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王上17:1–22:53</w:t>
        </w:r>
      </w:hyperlink>
      <w:r>
        <w:rPr>
          <w:lang w:val="zh_TW" w:bidi="zh_TW"/>
        </w:rPr>
        <w:t>）等人對陣。然而，在以色列的約阿施（公元前798–782年）和耶羅波安二世（公元前793–753年）作王期間，亞述由於領導上的失敗和邊境的持續抵抗，使它在該地區的統治力量減弱。亞述帝國處於這個低谷時期，大約公元前755年的時候，約拿在尼尼微傳道。</w:t>
      </w:r>
    </w:p>
    <w:p>
      <w:pPr/>
      <w:r>
        <w:rPr>
          <w:lang w:val="zh_TW" w:bidi="zh_TW"/>
        </w:rPr>
      </w:r>
      <w:r>
        <w:rPr>
          <w:lang w:val="zh_TW" w:bidi="zh_TW"/>
        </w:rPr>
        <w:t>在約拿到訪尼尼微幾年後，亞述在提革拉‧毗列色三世（公元前744–727）的統治期間，開始在近東地區崛起。公元前722年，約拿之後幾十年，亞述攻陷撒馬利亞，結束北方的以色列國。一個世紀後，猶大的先知那鴻宣告尼尼微和亞述帝國即將毀滅，這是其充斥邪惡的結果。尼尼微在公元前612年被巴比倫人摧毀。顯然，通過約拿宣講所帶來的悔改，未能持久生根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約拿書可自然分為兩部分。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一至二章</w:t>
        </w:r>
      </w:hyperlink>
      <w:r>
        <w:rPr>
          <w:lang w:val="zh_TW" w:bidi="zh_TW"/>
        </w:rPr>
        <w:t>講述約拿最初拒絕耶和華的使命，不去警告尼尼微已經因其邪惡而招致審判。約拿沒有前往尼尼微，而是乘船朝相反方向出發（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。但耶和華用一場暴風雨來懲戒這位先知。在那些異教徒水手不斷嘗試安撫被冒犯的神明以後，大家「發現」了約拿，並且不得不把他拋入海中。神隨後展示祂的大能，平息風暴。諷刺的是，異教徒水手在敬拜神，祂的先知則有可能落入可恥的死亡。不過神有其拯救約拿的計劃。約拿被一條「大魚」吞下，他在魚腹中，似乎悔改了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二章</w:t>
        </w:r>
      </w:hyperlink>
      <w:r>
        <w:rPr>
          <w:lang w:val="zh_TW" w:bidi="zh_TW"/>
        </w:rPr>
        <w:t>）。三天三夜以後，魚將約拿吐到乾地上。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三至四章</w:t>
        </w:r>
      </w:hyperlink>
      <w:r>
        <w:rPr>
          <w:lang w:val="zh_TW" w:bidi="zh_TW"/>
        </w:rPr>
        <w:t>中，神再次重申祂對先知的使命，要他在尼尼微傳道，這次約拿順從了神。尼尼微在聽到約拿的警告後集體悔改（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三章</w:t>
        </w:r>
      </w:hyperlink>
      <w:r>
        <w:rPr>
          <w:lang w:val="zh_TW" w:bidi="zh_TW"/>
        </w:rPr>
        <w:t>），神因此沒有執行約拿所警告，那即將來臨的審判（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3:10</w:t>
        </w:r>
      </w:hyperlink>
      <w:r>
        <w:rPr>
          <w:lang w:val="zh_TW" w:bidi="zh_TW"/>
        </w:rPr>
        <w:t>）。另一處同樣具有諷刺意味的是，約拿無法接受神憐憫以色列的敵人。約拿從忿怒轉為絕望（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四章</w:t>
        </w:r>
      </w:hyperlink>
      <w:r>
        <w:rPr>
          <w:lang w:val="zh_TW" w:bidi="zh_TW"/>
        </w:rPr>
        <w:t>）。神再次使用祂，勝過自然的大能來懲戒約拿，這次是藉著一株迅速生長又枯萎的植物，這植物為這位鬧情緒的先知遮擋陽光。在本書的結尾，突然留下了神的最後問題，讓約拿和讀者思考：神（和祂的子民）豈能不「愛惜這樣一座大城」並且希望罪人得到憐恤，而不是憤怒嗎？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約拿書並未指出其作者；書名源自主角的名字。約拿或他的某位同僚，可能是這本書的作者。</w:t>
      </w:r>
    </w:p>
    <w:p>
      <w:pPr>
        <w:pStyle w:val="Heading2"/>
      </w:pPr>
      <w:r>
        <w:rPr>
          <w:lang w:val="zh_TW" w:bidi="zh_TW"/>
        </w:rPr>
        <w:t>類型</w:t>
      </w:r>
    </w:p>
    <w:p>
      <w:pPr/>
      <w:r>
        <w:rPr>
          <w:lang w:val="zh_TW" w:bidi="zh_TW"/>
        </w:rPr>
      </w:r>
      <w:r>
        <w:rPr>
          <w:lang w:val="zh_TW" w:bidi="zh_TW"/>
        </w:rPr>
        <w:t>約拿書與其它先知書不同，這書卷幾乎完全是敘事，而非預言信息的結集。但它是</w:t>
      </w:r>
      <w:r>
        <w:rPr>
          <w:b/>
          <w:lang w:val="zh_TW" w:bidi="zh_TW"/>
        </w:rPr>
        <w:t>歷史</w:t>
      </w:r>
      <w:r>
        <w:rPr>
          <w:lang w:val="zh_TW" w:bidi="zh_TW"/>
        </w:rPr>
        <w:t>敘述嗎？許多人堅持認為這本書是虛構的，因為它描述了奇蹟的事件，並且曾有各種嘗試將這本書歸類為某種非歷史文學類型，比如比喻或者訓誡故事。儘管約拿書的作者確實利用某些文學手法，來表達他的觀點（運用詩歌、諷刺和比喻常見的語言），但是這本書呈現為歷史記錄（見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），讀者最好將它理解為帶有神學信息的歷史敘述。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約拿書是獨特的先知書。它敘述了神差遣一位先知到以色列的敵人——亞述那裡，並且帶來整個城的悔改。約拿學到的教訓正是整個以色列民族所需要的：「救恩出於耶和華」（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，字面意思是</w:t>
      </w:r>
      <w:r>
        <w:rPr>
          <w:b/>
          <w:lang w:val="zh_TW" w:bidi="zh_TW"/>
        </w:rPr>
        <w:t>救恩屬於</w:t>
      </w:r>
      <w:r>
        <w:rPr>
          <w:lang w:val="zh_TW" w:bidi="zh_TW"/>
        </w:rPr>
        <w:t>耶和華）。救恩是耶和華賜給祂所屬意的人，那些已經接受神憐憫的人，絕不應試圖限制神憐憫其他人，即使對方是他們的敵人（見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四章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救恩——無論是脫離身體傷害的威脅，還是脫離審判，都是直接與神的主權相關。神平息了風暴，於是水手得救。神派的大魚吞下了約拿，於是他免於溺水。在海洋深處，沒有任何領域是神無法拯救和保護人類生命的。同樣，沒有任何國家是神無法審判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3:4</w:t>
        </w:r>
      </w:hyperlink>
      <w:r>
        <w:rPr>
          <w:lang w:val="zh_TW" w:bidi="zh_TW"/>
        </w:rPr>
        <w:t>、</w:t>
      </w:r>
      <w:hyperlink r:id="rId29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），或從審判中拯救出來（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3:10</w:t>
        </w:r>
      </w:hyperlink>
      <w:r>
        <w:rPr>
          <w:lang w:val="zh_TW" w:bidi="zh_TW"/>
        </w:rPr>
        <w:t>；見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耶18:7–10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約拿書肯定，早在基督來臨之前，神就渴望將救恩帶到以色列的邊界以外。以色列是與祂立約的子民，但從一開始祂的願望就是藉著以色列祝福萬國（見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創12:3</w:t>
        </w:r>
      </w:hyperlink>
      <w:r>
        <w:rPr>
          <w:lang w:val="zh_TW" w:bidi="zh_TW"/>
        </w:rPr>
        <w:t>）。神對萬國的心意是希望他們離開偶像，並且認識祂——這位創造世界的天上的神（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拿1:9</w:t>
        </w:r>
      </w:hyperlink>
      <w:r>
        <w:rPr>
          <w:lang w:val="zh_TW" w:bidi="zh_TW"/>
        </w:rPr>
        <w:t>；見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彼後3:9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3-2Kgs14:24" TargetMode="External"/><Relationship Id="rId16" Type="http://schemas.openxmlformats.org/officeDocument/2006/relationships/hyperlink" Target="https://ref.ly/2Kgs14:25" TargetMode="External"/><Relationship Id="rId17" Type="http://schemas.openxmlformats.org/officeDocument/2006/relationships/hyperlink" Target="https://ref.ly/1Kgs8:65" TargetMode="External"/><Relationship Id="rId18" Type="http://schemas.openxmlformats.org/officeDocument/2006/relationships/hyperlink" Target="https://ref.ly/1Kgs17:1-1Kgs22:53" TargetMode="External"/><Relationship Id="rId19" Type="http://schemas.openxmlformats.org/officeDocument/2006/relationships/hyperlink" Target="https://ref.ly/Jonah1:1-Jonah2:10" TargetMode="External"/><Relationship Id="rId20" Type="http://schemas.openxmlformats.org/officeDocument/2006/relationships/hyperlink" Target="https://ref.ly/Jonah1:3" TargetMode="External"/><Relationship Id="rId21" Type="http://schemas.openxmlformats.org/officeDocument/2006/relationships/hyperlink" Target="https://ref.ly/Jonah2:1-Jonah2:10" TargetMode="External"/><Relationship Id="rId22" Type="http://schemas.openxmlformats.org/officeDocument/2006/relationships/hyperlink" Target="https://ref.ly/Jonah3:1-Jonah4:11" TargetMode="External"/><Relationship Id="rId23" Type="http://schemas.openxmlformats.org/officeDocument/2006/relationships/hyperlink" Target="https://ref.ly/Jonah3:1-Jonah3:10" TargetMode="External"/><Relationship Id="rId24" Type="http://schemas.openxmlformats.org/officeDocument/2006/relationships/hyperlink" Target="https://ref.ly/Jonah3:10" TargetMode="External"/><Relationship Id="rId25" Type="http://schemas.openxmlformats.org/officeDocument/2006/relationships/hyperlink" Target="https://ref.ly/Jonah4:1-Jonah4:11" TargetMode="External"/><Relationship Id="rId26" Type="http://schemas.openxmlformats.org/officeDocument/2006/relationships/hyperlink" Target="https://ref.ly/Jonah1:1" TargetMode="External"/><Relationship Id="rId27" Type="http://schemas.openxmlformats.org/officeDocument/2006/relationships/hyperlink" Target="https://ref.ly/Jonah2:9" TargetMode="External"/><Relationship Id="rId28" Type="http://schemas.openxmlformats.org/officeDocument/2006/relationships/hyperlink" Target="https://ref.ly/Jonah3:4" TargetMode="External"/><Relationship Id="rId29" Type="http://schemas.openxmlformats.org/officeDocument/2006/relationships/hyperlink" Target="https://ref.ly/Jonah3:9" TargetMode="External"/><Relationship Id="rId30" Type="http://schemas.openxmlformats.org/officeDocument/2006/relationships/hyperlink" Target="https://ref.ly/Jer18:7-Jer18:10" TargetMode="External"/><Relationship Id="rId31" Type="http://schemas.openxmlformats.org/officeDocument/2006/relationships/hyperlink" Target="https://ref.ly/Gen12:3" TargetMode="External"/><Relationship Id="rId32" Type="http://schemas.openxmlformats.org/officeDocument/2006/relationships/hyperlink" Target="https://ref.ly/Jonah1:9" TargetMode="External"/><Relationship Id="rId33" Type="http://schemas.openxmlformats.org/officeDocument/2006/relationships/hyperlink" Target="https://ref.ly/2Pet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