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Mhubiri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hyperlink r:id="rId13">
        <w:r>
          <w:rPr>
            <w:lang w:val="sw_KE" w:bidi="sw_KE"/>
          </w:rPr>
          <w:rPr>
            <w:color w:val="0000EE"/>
            <w:u w:val="single"/>
          </w:rPr>
          <w:t>1:1</w:t>
        </w:r>
      </w:hyperlink>
      <w:r>
        <w:rPr>
          <w:lang w:val="sw_KE" w:bidi="sw_KE"/>
        </w:rPr>
        <w:t>) na hitimisho lake pamoja na epilogi (</w:t>
      </w:r>
      <w:hyperlink r:id="rId14">
        <w:r>
          <w:rPr>
            <w:lang w:val="sw_KE" w:bidi="sw_KE"/>
          </w:rPr>
          <w:rPr>
            <w:color w:val="0000EE"/>
            <w:u w:val="single"/>
          </w:rPr>
          <w:t>12:9–14</w:t>
        </w:r>
      </w:hyperlink>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5">
        <w:r>
          <w:rPr>
            <w:lang w:val="sw_KE" w:bidi="sw_KE"/>
          </w:rPr>
          <w:rPr>
            <w:color w:val="0000EE"/>
            <w:u w:val="single"/>
          </w:rPr>
          <w:t>12:13–14</w:t>
        </w:r>
      </w:hyperlink>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hyperlink r:id="rId13">
        <w:r>
          <w:rPr>
            <w:lang w:val="sw_KE" w:bidi="sw_KE"/>
          </w:rPr>
          <w:rPr>
            <w:color w:val="0000EE"/>
            <w:u w:val="single"/>
          </w:rPr>
          <w:t>1:1</w:t>
        </w:r>
      </w:hyperlink>
      <w:r>
        <w:rPr>
          <w:lang w:val="sw_KE" w:bidi="sw_KE"/>
        </w:rPr>
        <w:t xml:space="preserve">,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2:7</w:t>
        </w:r>
      </w:hyperlink>
      <w:r>
        <w:rPr>
          <w:lang w:val="sw_KE" w:bidi="sw_KE"/>
        </w:rPr>
        <w:t xml:space="preserve">, </w:t>
      </w:r>
      <w:hyperlink r:id="rId19">
        <w:r>
          <w:rPr>
            <w:lang w:val="sw_KE" w:bidi="sw_KE"/>
          </w:rPr>
          <w:rPr>
            <w:color w:val="0000EE"/>
            <w:u w:val="single"/>
          </w:rPr>
          <w:t>9</w:t>
        </w:r>
      </w:hyperlink>
      <w:r>
        <w:rPr>
          <w:lang w:val="sw_KE" w:bidi="sw_KE"/>
        </w:rPr>
        <w:t>); majina haya yanamrejelea Solomoni kwa nguvu. Hotuba yake imewekwa ndani ya maoni ya ufunguzi na ya kufunga ya mhariri (</w:t>
      </w:r>
      <w:hyperlink r:id="rId13">
        <w:r>
          <w:rPr>
            <w:lang w:val="sw_KE" w:bidi="sw_KE"/>
          </w:rPr>
          <w:rPr>
            <w:color w:val="0000EE"/>
            <w:u w:val="single"/>
          </w:rPr>
          <w:t>1:1</w:t>
        </w:r>
      </w:hyperlink>
      <w:r>
        <w:rPr>
          <w:lang w:val="sw_KE" w:bidi="sw_KE"/>
        </w:rPr>
        <w:t xml:space="preserve">; </w:t>
      </w:r>
      <w:hyperlink r:id="rId14">
        <w:r>
          <w:rPr>
            <w:lang w:val="sw_KE" w:bidi="sw_KE"/>
          </w:rPr>
          <w:rPr>
            <w:color w:val="0000EE"/>
            <w:u w:val="single"/>
          </w:rPr>
          <w:t>12:9–14</w:t>
        </w:r>
      </w:hyperlink>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0">
        <w:r>
          <w:rPr>
            <w:lang w:val="sw_KE" w:bidi="sw_KE"/>
          </w:rPr>
          <w:rPr>
            <w:color w:val="0000EE"/>
            <w:u w:val="single"/>
          </w:rPr>
          <w:t>2 Nya 5:2–7:7</w:t>
        </w:r>
      </w:hyperlink>
      <w:r>
        <w:rPr>
          <w:lang w:val="sw_KE" w:bidi="sw_KE"/>
        </w:rPr>
        <w:t>). Pia tunaambiwa kwamba wafalme wengi na mabalozi walikuja kumsikiliza Solomoni akiongea kwa sababu ya hekima yake (</w:t>
      </w:r>
      <w:hyperlink r:id="rId21">
        <w:r>
          <w:rPr>
            <w:lang w:val="sw_KE" w:bidi="sw_KE"/>
          </w:rPr>
          <w:rPr>
            <w:color w:val="0000EE"/>
            <w:u w:val="single"/>
          </w:rPr>
          <w:t>1 Fal 4:34</w:t>
        </w:r>
      </w:hyperlink>
      <w:r>
        <w:rPr>
          <w:lang w:val="sw_KE" w:bidi="sw_KE"/>
        </w:rPr>
        <w:t xml:space="preserve">; </w:t>
      </w:r>
      <w:hyperlink r:id="rId22">
        <w:r>
          <w:rPr>
            <w:lang w:val="sw_KE" w:bidi="sw_KE"/>
          </w:rPr>
          <w:rPr>
            <w:color w:val="0000EE"/>
            <w:u w:val="single"/>
          </w:rPr>
          <w:t>10:23–24</w:t>
        </w:r>
      </w:hyperlink>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hyperlink r:id="rId15">
        <w:r>
          <w:rPr>
            <w:lang w:val="sw_KE" w:bidi="sw_KE"/>
          </w:rPr>
          <w:rPr>
            <w:color w:val="0000EE"/>
            <w:u w:val="single"/>
          </w:rPr>
          <w:t>12:13–14</w:t>
        </w:r>
      </w:hyperlink>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