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ACT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أعمال الرسل</w:t>
      </w:r>
      <w:r>
        <w:rPr>
          <w:rtl/>
          <w:cs/>
          <w:lang w:val="ar_AE" w:bidi="ar_AE"/>
        </w:rPr>
      </w:r>
    </w:p>
    <w:p>
      <w:pPr>
        <w:bidi/>
      </w:pPr>
      <w:r>
        <w:rPr>
          <w:rtl/>
          <w:cs/>
          <w:lang w:val="ar_AE" w:bidi="ar_AE"/>
        </w:rPr>
      </w:r>
      <w:r>
        <w:rPr>
          <w:rtl/>
          <w:cs/>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rtl/>
          <w:cs/>
          <w:lang w:val="ar_AE" w:bidi="ar_AE"/>
        </w:rPr>
        <w:t>السياق</w:t>
      </w:r>
    </w:p>
    <w:p>
      <w:pPr>
        <w:bidi/>
      </w:pPr>
      <w:r>
        <w:rPr>
          <w:rtl/>
          <w:cs/>
          <w:lang w:val="ar_AE" w:bidi="ar_AE"/>
        </w:rPr>
      </w:r>
      <w:r>
        <w:rPr>
          <w:rtl/>
          <w:cs/>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rtl/>
          <w:cs/>
          <w:lang w:val="ar_AE" w:bidi="ar_AE"/>
        </w:rPr>
      </w:r>
      <w:r>
        <w:rPr>
          <w:rtl/>
          <w:cs/>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rtl/>
          <w:cs/>
          <w:lang w:val="ar_AE" w:bidi="ar_AE"/>
        </w:rPr>
      </w:r>
      <w:r>
        <w:rPr>
          <w:rtl/>
          <w:cs/>
          <w:lang w:val="ar_AE" w:bidi="ar_AE"/>
        </w:rPr>
        <w:t>كان من المهم للوقا إبراز أن محبة الله ورحمته تسعان الجميع "اللهَ لاَ يَقْبَلُ الْوُجُوهَ"، كما أخبر بطرس كَرْنِيلِيُوس (</w:t>
      </w:r>
      <w:r>
        <w:rPr>
          <w:rtl/>
          <w:cs/>
          <w:lang w:val="ar_AE" w:bidi="ar_AE"/>
        </w:rPr>
        <w:t>10: 34</w:t>
      </w:r>
      <w:r>
        <w:rPr>
          <w:rtl/>
          <w:cs/>
          <w:lang w:val="ar_AE" w:bidi="ar_AE"/>
        </w:rPr>
        <w:t>). المسيح الرب هو المخلِّص الوحيد (</w:t>
      </w:r>
      <w:r>
        <w:rPr>
          <w:rtl/>
          <w:cs/>
          <w:lang w:val="ar_AE" w:bidi="ar_AE"/>
        </w:rPr>
        <w:t>4: 12</w:t>
      </w:r>
      <w:r>
        <w:rPr>
          <w:rtl/>
          <w:cs/>
          <w:lang w:val="ar_AE" w:bidi="ar_AE"/>
        </w:rPr>
        <w:t xml:space="preserve">) ويمكن للجميع الإيمان به من أجل الخلاص والحياة الجديدة (انظر </w:t>
      </w:r>
      <w:r>
        <w:rPr>
          <w:rtl/>
          <w:cs/>
          <w:lang w:val="ar_AE" w:bidi="ar_AE"/>
        </w:rPr>
        <w:t>16: 30–31</w:t>
      </w:r>
      <w:r>
        <w:rPr>
          <w:rtl/>
          <w:cs/>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r>
        <w:rPr>
          <w:rtl/>
          <w:cs/>
          <w:lang w:val="ar_AE" w:bidi="ar_AE"/>
        </w:rPr>
        <w:t>15: 1–31</w:t>
      </w:r>
      <w:r>
        <w:rPr>
          <w:rtl/>
          <w:cs/>
          <w:lang w:val="ar_AE" w:bidi="ar_AE"/>
        </w:rPr>
        <w:t>). إن رسالة غفران الخطايا والحياة الجديدة في المسيح هي لكل الأمم.</w:t>
      </w:r>
    </w:p>
    <w:p>
      <w:pPr>
        <w:pStyle w:val="Heading2"/>
        <w:bidi/>
      </w:pPr>
      <w:r>
        <w:rPr>
          <w:rtl/>
          <w:cs/>
          <w:lang w:val="ar_AE" w:bidi="ar_AE"/>
        </w:rPr>
        <w:t>الملخَّص</w:t>
      </w:r>
    </w:p>
    <w:p>
      <w:pPr>
        <w:bidi/>
      </w:pPr>
      <w:r>
        <w:rPr>
          <w:rtl/>
          <w:cs/>
          <w:lang w:val="ar_AE" w:bidi="ar_AE"/>
        </w:rPr>
      </w:r>
      <w:r>
        <w:rPr>
          <w:rtl/>
          <w:cs/>
          <w:lang w:val="ar_AE" w:bidi="ar_AE"/>
        </w:rPr>
        <w:t>كان الرسل وأتباع المسيح الآخرون مملوءين من الروح، ومتقوين لحمل التكليف بالإرسالية العظمى (</w:t>
      </w:r>
      <w:r>
        <w:rPr>
          <w:rtl/>
          <w:cs/>
          <w:lang w:val="ar_AE" w:bidi="ar_AE"/>
        </w:rPr>
        <w:t>متى 28: 18–20</w:t>
      </w:r>
      <w:r>
        <w:rPr>
          <w:rtl/>
          <w:cs/>
          <w:lang w:val="ar_AE" w:bidi="ar_AE"/>
        </w:rPr>
        <w:t>). يُبرز سِفر الأعمال خدمات بطرس (</w:t>
      </w:r>
      <w:r>
        <w:rPr>
          <w:rtl/>
          <w:cs/>
          <w:lang w:val="ar_AE" w:bidi="ar_AE"/>
        </w:rPr>
        <w:t>أعمال الرسل 1: 1–12: 25</w:t>
      </w:r>
      <w:r>
        <w:rPr>
          <w:rtl/>
          <w:cs/>
          <w:lang w:val="ar_AE" w:bidi="ar_AE"/>
        </w:rPr>
        <w:t>) وبولس تحديدًا (</w:t>
      </w:r>
      <w:r>
        <w:rPr>
          <w:rtl/>
          <w:cs/>
          <w:lang w:val="ar_AE" w:bidi="ar_AE"/>
        </w:rPr>
        <w:t>13: 1–28: 31</w:t>
      </w:r>
      <w:r>
        <w:rPr>
          <w:rtl/>
          <w:cs/>
          <w:lang w:val="ar_AE" w:bidi="ar_AE"/>
        </w:rPr>
        <w:t>).</w:t>
      </w:r>
    </w:p>
    <w:p>
      <w:pPr>
        <w:bidi/>
      </w:pPr>
      <w:r>
        <w:rPr>
          <w:rtl/>
          <w:cs/>
          <w:lang w:val="ar_AE" w:bidi="ar_AE"/>
        </w:rPr>
      </w:r>
      <w:r>
        <w:rPr>
          <w:rtl/>
          <w:cs/>
          <w:lang w:val="ar_AE" w:bidi="ar_AE"/>
        </w:rPr>
        <w:t xml:space="preserve">يتبع أعمال الرسل خطًا جغرافيًا بناء على </w:t>
      </w:r>
      <w:r>
        <w:rPr>
          <w:rtl/>
          <w:cs/>
          <w:lang w:val="ar_AE" w:bidi="ar_AE"/>
        </w:rPr>
        <w:t>۱: ۸</w:t>
      </w:r>
      <w:r>
        <w:rPr>
          <w:rtl/>
          <w:cs/>
          <w:lang w:val="ar_AE" w:bidi="ar_AE"/>
        </w:rPr>
        <w:t>الرسالة المسيحية ومجتمع المؤمنين المنتشر في أورشليم (</w:t>
      </w:r>
      <w:r>
        <w:rPr>
          <w:rtl/>
          <w:cs/>
          <w:lang w:val="ar_AE" w:bidi="ar_AE"/>
        </w:rPr>
        <w:t>1: 1–8: 3</w:t>
      </w:r>
      <w:r>
        <w:rPr>
          <w:rtl/>
          <w:cs/>
          <w:lang w:val="ar_AE" w:bidi="ar_AE"/>
        </w:rPr>
        <w:t>). في فلسطين وسوريا (</w:t>
      </w:r>
      <w:r>
        <w:rPr>
          <w:rtl/>
          <w:cs/>
          <w:lang w:val="ar_AE" w:bidi="ar_AE"/>
        </w:rPr>
        <w:t>8: 4–12: 25</w:t>
      </w:r>
      <w:r>
        <w:rPr>
          <w:rtl/>
          <w:cs/>
          <w:lang w:val="ar_AE" w:bidi="ar_AE"/>
        </w:rPr>
        <w:t>)، وعند الأمم في جميع أنحاء الإمبراطورية الرومانية (</w:t>
      </w:r>
      <w:r>
        <w:rPr>
          <w:rtl/>
          <w:cs/>
          <w:lang w:val="ar_AE" w:bidi="ar_AE"/>
        </w:rPr>
        <w:t>13: 1–28: 31</w:t>
      </w:r>
      <w:r>
        <w:rPr>
          <w:rtl/>
          <w:cs/>
          <w:lang w:val="ar_AE" w:bidi="ar_AE"/>
        </w:rPr>
        <w:t xml:space="preserve">). الكلمة الختامية في النص اليوناني لأعمال الرسل (akōlutōs"بِلَا مَانِعٍ" </w:t>
      </w:r>
      <w:r>
        <w:rPr>
          <w:rtl/>
          <w:cs/>
          <w:lang w:val="ar_AE" w:bidi="ar_AE"/>
        </w:rPr>
        <w:t>28: 31</w:t>
      </w:r>
      <w:r>
        <w:rPr>
          <w:rtl/>
          <w:cs/>
          <w:lang w:val="ar_AE" w:bidi="ar_AE"/>
        </w:rPr>
        <w:t>) تشير إلى انتشار الإنجيل من دون عوائق لليهود‎ (</w:t>
      </w:r>
      <w:r>
        <w:rPr>
          <w:rtl/>
          <w:cs/>
          <w:lang w:val="ar_AE" w:bidi="ar_AE"/>
        </w:rPr>
        <w:t>3: 1–5: 42</w:t>
      </w:r>
      <w:r>
        <w:rPr>
          <w:rtl/>
          <w:cs/>
          <w:lang w:val="ar_AE" w:bidi="ar_AE"/>
        </w:rPr>
        <w:t>)، والسامرة (</w:t>
      </w:r>
      <w:r>
        <w:rPr>
          <w:rtl/>
          <w:cs/>
          <w:lang w:val="ar_AE" w:bidi="ar_AE"/>
        </w:rPr>
        <w:t>6: 1–8: 40</w:t>
      </w:r>
      <w:r>
        <w:rPr>
          <w:rtl/>
          <w:cs/>
          <w:lang w:val="ar_AE" w:bidi="ar_AE"/>
        </w:rPr>
        <w:t>)، و"خائفي الله" (</w:t>
      </w:r>
      <w:r>
        <w:rPr>
          <w:rtl/>
          <w:cs/>
          <w:lang w:val="ar_AE" w:bidi="ar_AE"/>
        </w:rPr>
        <w:t>8: 26–40</w:t>
      </w:r>
      <w:r>
        <w:rPr>
          <w:rtl/>
          <w:cs/>
          <w:lang w:val="ar_AE" w:bidi="ar_AE"/>
        </w:rPr>
        <w:t xml:space="preserve">؛ </w:t>
      </w:r>
      <w:r>
        <w:rPr>
          <w:rtl/>
          <w:cs/>
          <w:lang w:val="ar_AE" w:bidi="ar_AE"/>
        </w:rPr>
        <w:t>9: 32–11: 18</w:t>
      </w:r>
      <w:r>
        <w:rPr>
          <w:rtl/>
          <w:cs/>
          <w:lang w:val="ar_AE" w:bidi="ar_AE"/>
        </w:rPr>
        <w:t>)، والأمم (</w:t>
      </w:r>
      <w:r>
        <w:rPr>
          <w:rtl/>
          <w:cs/>
          <w:lang w:val="ar_AE" w:bidi="ar_AE"/>
        </w:rPr>
        <w:t>11: 19–30</w:t>
      </w:r>
      <w:r>
        <w:rPr>
          <w:rtl/>
          <w:cs/>
          <w:lang w:val="ar_AE" w:bidi="ar_AE"/>
        </w:rPr>
        <w:t xml:space="preserve">؛ </w:t>
      </w:r>
      <w:r>
        <w:rPr>
          <w:rtl/>
          <w:cs/>
          <w:lang w:val="ar_AE" w:bidi="ar_AE"/>
        </w:rPr>
        <w:t>13: 1–28: 31</w:t>
      </w:r>
      <w:r>
        <w:rPr>
          <w:rtl/>
          <w:cs/>
          <w:lang w:val="ar_AE" w:bidi="ar_AE"/>
        </w:rPr>
        <w:t>).</w:t>
      </w:r>
    </w:p>
    <w:p>
      <w:pPr>
        <w:pStyle w:val="Heading2"/>
        <w:bidi/>
      </w:pPr>
      <w:r>
        <w:rPr>
          <w:rtl/>
          <w:cs/>
          <w:lang w:val="ar_AE" w:bidi="ar_AE"/>
        </w:rPr>
        <w:t>مقاصد سِفر الأعمال</w:t>
      </w:r>
    </w:p>
    <w:p>
      <w:pPr>
        <w:bidi/>
      </w:pPr>
      <w:r>
        <w:rPr>
          <w:rtl/>
          <w:cs/>
          <w:lang w:val="ar_AE" w:bidi="ar_AE"/>
        </w:rPr>
      </w:r>
      <w:r>
        <w:rPr>
          <w:rtl/>
          <w:cs/>
          <w:lang w:val="ar_AE" w:bidi="ar_AE"/>
        </w:rPr>
        <w:t>التاريخ. يصف سِفر أعمال الرسل الأشخاص والأماكن والأحداث المرتبطة بالانتشار المبكر للبشارة.</w:t>
      </w:r>
    </w:p>
    <w:p>
      <w:pPr>
        <w:bidi/>
      </w:pPr>
      <w:r>
        <w:rPr>
          <w:rtl/>
          <w:cs/>
          <w:lang w:val="ar_AE" w:bidi="ar_AE"/>
        </w:rPr>
      </w:r>
      <w:r>
        <w:rPr>
          <w:rtl/>
          <w:cs/>
          <w:lang w:val="ar_AE" w:bidi="ar_AE"/>
        </w:rPr>
        <w:t>الجغرافيا. يوضِّح سِفر الأعمال كيف نُقلت الرسالة من أورشليم إلى روما (</w:t>
      </w:r>
      <w:r>
        <w:rPr>
          <w:rtl/>
          <w:cs/>
          <w:lang w:val="ar_AE" w:bidi="ar_AE"/>
        </w:rPr>
        <w:t>۱: ۸</w:t>
      </w:r>
      <w:r>
        <w:rPr>
          <w:rtl/>
          <w:cs/>
          <w:lang w:val="ar_AE" w:bidi="ar_AE"/>
        </w:rPr>
        <w:t xml:space="preserve">؛ </w:t>
      </w:r>
      <w:r>
        <w:rPr>
          <w:rtl/>
          <w:cs/>
          <w:lang w:val="ar_AE" w:bidi="ar_AE"/>
        </w:rPr>
        <w:t>۹: ۱٥</w:t>
      </w:r>
      <w:r>
        <w:rPr>
          <w:rtl/>
          <w:cs/>
          <w:lang w:val="ar_AE" w:bidi="ar_AE"/>
        </w:rPr>
        <w:t>).</w:t>
      </w:r>
    </w:p>
    <w:p>
      <w:pPr>
        <w:bidi/>
      </w:pPr>
      <w:r>
        <w:rPr>
          <w:rtl/>
          <w:cs/>
          <w:lang w:val="ar_AE" w:bidi="ar_AE"/>
        </w:rPr>
      </w:r>
      <w:r>
        <w:rPr>
          <w:rtl/>
          <w:cs/>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rtl/>
          <w:cs/>
          <w:lang w:val="ar_AE" w:bidi="ar_AE"/>
        </w:rPr>
      </w:r>
      <w:r>
        <w:rPr>
          <w:rtl/>
          <w:cs/>
          <w:lang w:val="ar_AE" w:bidi="ar_AE"/>
        </w:rPr>
        <w:t xml:space="preserve">الكرازة. يقدم سِفر أعمال الرسل أمثلة واضحة لكيفية مناداة القادة المسيحيين بالبشارة لجماهير مختلفة (راجع عظات الأصحاحات </w:t>
      </w:r>
      <w:r>
        <w:rPr>
          <w:rtl/>
          <w:cs/>
          <w:lang w:val="ar_AE" w:bidi="ar_AE"/>
        </w:rPr>
        <w:t>5–2</w:t>
      </w:r>
      <w:r>
        <w:rPr>
          <w:rtl/>
          <w:cs/>
          <w:lang w:val="ar_AE" w:bidi="ar_AE"/>
        </w:rPr>
        <w:t xml:space="preserve">، </w:t>
      </w:r>
      <w:r>
        <w:rPr>
          <w:rtl/>
          <w:cs/>
          <w:lang w:val="ar_AE" w:bidi="ar_AE"/>
        </w:rPr>
        <w:t>7</w:t>
      </w:r>
      <w:r>
        <w:rPr>
          <w:rtl/>
          <w:cs/>
          <w:lang w:val="ar_AE" w:bidi="ar_AE"/>
        </w:rPr>
        <w:t xml:space="preserve">، </w:t>
      </w:r>
      <w:r>
        <w:rPr>
          <w:rtl/>
          <w:cs/>
          <w:lang w:val="ar_AE" w:bidi="ar_AE"/>
        </w:rPr>
        <w:t>۱۰</w:t>
      </w:r>
      <w:r>
        <w:rPr>
          <w:rtl/>
          <w:cs/>
          <w:lang w:val="ar_AE" w:bidi="ar_AE"/>
        </w:rPr>
        <w:t xml:space="preserve">، </w:t>
      </w:r>
      <w:r>
        <w:rPr>
          <w:rtl/>
          <w:cs/>
          <w:lang w:val="ar_AE" w:bidi="ar_AE"/>
        </w:rPr>
        <w:t>۱۳</w:t>
      </w:r>
      <w:r>
        <w:rPr>
          <w:rtl/>
          <w:cs/>
          <w:lang w:val="ar_AE" w:bidi="ar_AE"/>
        </w:rPr>
        <w:t xml:space="preserve">، </w:t>
      </w:r>
      <w:r>
        <w:rPr>
          <w:rtl/>
          <w:cs/>
          <w:lang w:val="ar_AE" w:bidi="ar_AE"/>
        </w:rPr>
        <w:t>۲۲</w:t>
      </w:r>
      <w:r>
        <w:rPr>
          <w:rtl/>
          <w:cs/>
          <w:lang w:val="ar_AE" w:bidi="ar_AE"/>
        </w:rPr>
        <w:t xml:space="preserve">، </w:t>
      </w:r>
      <w:r>
        <w:rPr>
          <w:rtl/>
          <w:cs/>
          <w:lang w:val="ar_AE" w:bidi="ar_AE"/>
        </w:rPr>
        <w:t>۲٦</w:t>
      </w:r>
      <w:r>
        <w:rPr>
          <w:rtl/>
          <w:cs/>
          <w:lang w:val="ar_AE" w:bidi="ar_AE"/>
        </w:rPr>
        <w:t>). يُظهر سِفر أعمال الرسل أن الإنجيل متاح للجميع، ليس لليهود فحسب، بل للأمم أيضًا (</w:t>
      </w:r>
      <w:r>
        <w:rPr>
          <w:rtl/>
          <w:cs/>
          <w:lang w:val="ar_AE" w:bidi="ar_AE"/>
        </w:rPr>
        <w:t>2: 8–11</w:t>
      </w:r>
      <w:r>
        <w:rPr>
          <w:rtl/>
          <w:cs/>
          <w:lang w:val="ar_AE" w:bidi="ar_AE"/>
        </w:rPr>
        <w:t xml:space="preserve">؛ </w:t>
      </w:r>
      <w:r>
        <w:rPr>
          <w:rtl/>
          <w:cs/>
          <w:lang w:val="ar_AE" w:bidi="ar_AE"/>
        </w:rPr>
        <w:t>8: 26–40</w:t>
      </w:r>
      <w:r>
        <w:rPr>
          <w:rtl/>
          <w:cs/>
          <w:lang w:val="ar_AE" w:bidi="ar_AE"/>
        </w:rPr>
        <w:t xml:space="preserve">؛ </w:t>
      </w:r>
      <w:r>
        <w:rPr>
          <w:rtl/>
          <w:cs/>
          <w:lang w:val="ar_AE" w:bidi="ar_AE"/>
        </w:rPr>
        <w:t>10: 1–11: 18</w:t>
      </w:r>
      <w:r>
        <w:rPr>
          <w:rtl/>
          <w:cs/>
          <w:lang w:val="ar_AE" w:bidi="ar_AE"/>
        </w:rPr>
        <w:t>)، وليس للرجال فحسب، بل للنساء أيضًا (</w:t>
      </w:r>
      <w:r>
        <w:rPr>
          <w:rtl/>
          <w:cs/>
          <w:lang w:val="ar_AE" w:bidi="ar_AE"/>
        </w:rPr>
        <w:t>٥: ۱٤</w:t>
      </w:r>
      <w:r>
        <w:rPr>
          <w:rtl/>
          <w:cs/>
          <w:lang w:val="ar_AE" w:bidi="ar_AE"/>
        </w:rPr>
        <w:t xml:space="preserve">؛ </w:t>
      </w:r>
      <w:r>
        <w:rPr>
          <w:rtl/>
          <w:cs/>
          <w:lang w:val="ar_AE" w:bidi="ar_AE"/>
        </w:rPr>
        <w:t>۸: ۱۲</w:t>
      </w:r>
      <w:r>
        <w:rPr>
          <w:rtl/>
          <w:cs/>
          <w:lang w:val="ar_AE" w:bidi="ar_AE"/>
        </w:rPr>
        <w:t xml:space="preserve">؛ </w:t>
      </w:r>
      <w:r>
        <w:rPr>
          <w:rtl/>
          <w:cs/>
          <w:lang w:val="ar_AE" w:bidi="ar_AE"/>
        </w:rPr>
        <w:t>۱٦: ۱۳–۱٥</w:t>
      </w:r>
      <w:r>
        <w:rPr>
          <w:rtl/>
          <w:cs/>
          <w:lang w:val="ar_AE" w:bidi="ar_AE"/>
        </w:rPr>
        <w:t xml:space="preserve">؛ </w:t>
      </w:r>
      <w:r>
        <w:rPr>
          <w:rtl/>
          <w:cs/>
          <w:lang w:val="ar_AE" w:bidi="ar_AE"/>
        </w:rPr>
        <w:t>۱۷: ٤</w:t>
      </w:r>
      <w:r>
        <w:rPr>
          <w:rtl/>
          <w:cs/>
          <w:lang w:val="ar_AE" w:bidi="ar_AE"/>
        </w:rPr>
        <w:t xml:space="preserve">، </w:t>
      </w:r>
      <w:r>
        <w:rPr>
          <w:rtl/>
          <w:cs/>
          <w:lang w:val="ar_AE" w:bidi="ar_AE"/>
        </w:rPr>
        <w:t>۱۲</w:t>
      </w:r>
      <w:r>
        <w:rPr>
          <w:rtl/>
          <w:cs/>
          <w:lang w:val="ar_AE" w:bidi="ar_AE"/>
        </w:rPr>
        <w:t xml:space="preserve">، </w:t>
      </w:r>
      <w:r>
        <w:rPr>
          <w:rtl/>
          <w:cs/>
          <w:lang w:val="ar_AE" w:bidi="ar_AE"/>
        </w:rPr>
        <w:t>۳٤</w:t>
      </w:r>
      <w:r>
        <w:rPr>
          <w:rtl/>
          <w:cs/>
          <w:lang w:val="ar_AE" w:bidi="ar_AE"/>
        </w:rPr>
        <w:t xml:space="preserve">؛ </w:t>
      </w:r>
      <w:r>
        <w:rPr>
          <w:rtl/>
          <w:cs/>
          <w:lang w:val="ar_AE" w:bidi="ar_AE"/>
        </w:rPr>
        <w:t>۱۸: ۲٦</w:t>
      </w:r>
      <w:r>
        <w:rPr>
          <w:rtl/>
          <w:cs/>
          <w:lang w:val="ar_AE" w:bidi="ar_AE"/>
        </w:rPr>
        <w:t xml:space="preserve">؛ </w:t>
      </w:r>
      <w:r>
        <w:rPr>
          <w:rtl/>
          <w:cs/>
          <w:lang w:val="ar_AE" w:bidi="ar_AE"/>
        </w:rPr>
        <w:t>۲۱: ۹</w:t>
      </w:r>
      <w:r>
        <w:rPr>
          <w:rtl/>
          <w:cs/>
          <w:lang w:val="ar_AE" w:bidi="ar_AE"/>
        </w:rPr>
        <w:t>).</w:t>
      </w:r>
    </w:p>
    <w:p>
      <w:pPr>
        <w:bidi/>
      </w:pPr>
      <w:r>
        <w:rPr>
          <w:rtl/>
          <w:cs/>
          <w:lang w:val="ar_AE" w:bidi="ar_AE"/>
        </w:rPr>
      </w:r>
      <w:r>
        <w:rPr>
          <w:rtl/>
          <w:cs/>
          <w:lang w:val="ar_AE" w:bidi="ar_AE"/>
        </w:rPr>
        <w:t>السياسة. يقدِّم سِفر أعمال الرسل دفاعًا قويًا عن الإيمان المسيحي، لليهود (</w:t>
      </w:r>
      <w:r>
        <w:rPr>
          <w:rtl/>
          <w:cs/>
          <w:lang w:val="ar_AE" w:bidi="ar_AE"/>
        </w:rPr>
        <w:t>٤: ۸–۱۲</w:t>
      </w:r>
      <w:r>
        <w:rPr>
          <w:rtl/>
          <w:cs/>
          <w:lang w:val="ar_AE" w:bidi="ar_AE"/>
        </w:rPr>
        <w:t xml:space="preserve">؛ </w:t>
      </w:r>
      <w:r>
        <w:rPr>
          <w:rtl/>
          <w:cs/>
          <w:lang w:val="ar_AE" w:bidi="ar_AE"/>
        </w:rPr>
        <w:t>۷: ۲–٥۳</w:t>
      </w:r>
      <w:r>
        <w:rPr>
          <w:rtl/>
          <w:cs/>
          <w:lang w:val="ar_AE" w:bidi="ar_AE"/>
        </w:rPr>
        <w:t>) وللأمم (</w:t>
      </w:r>
      <w:r>
        <w:rPr>
          <w:rtl/>
          <w:cs/>
          <w:lang w:val="ar_AE" w:bidi="ar_AE"/>
        </w:rPr>
        <w:t>۲٤: ۱۰–۲۱</w:t>
      </w:r>
      <w:r>
        <w:rPr>
          <w:rtl/>
          <w:cs/>
          <w:lang w:val="ar_AE" w:bidi="ar_AE"/>
        </w:rPr>
        <w:t xml:space="preserve">؛ </w:t>
      </w:r>
      <w:r>
        <w:rPr>
          <w:rtl/>
          <w:cs/>
          <w:lang w:val="ar_AE" w:bidi="ar_AE"/>
        </w:rPr>
        <w:t>۲٦: ۱–۲۳</w:t>
      </w:r>
      <w:r>
        <w:rPr>
          <w:rtl/>
          <w:cs/>
          <w:lang w:val="ar_AE" w:bidi="ar_AE"/>
        </w:rPr>
        <w:t>). جادَل لوقا بأن المسيحية تستحق الحماية نفسها التي تتمتَّع بها اليهودية، وأنها لا تمثل أي خطر على الدولة الرومانية (</w:t>
      </w:r>
      <w:r>
        <w:rPr>
          <w:rtl/>
          <w:cs/>
          <w:lang w:val="ar_AE" w:bidi="ar_AE"/>
        </w:rPr>
        <w:t>۱۸: ۱٤–۱٦</w:t>
      </w:r>
      <w:r>
        <w:rPr>
          <w:rtl/>
          <w:cs/>
          <w:lang w:val="ar_AE" w:bidi="ar_AE"/>
        </w:rPr>
        <w:t xml:space="preserve">؛ </w:t>
      </w:r>
      <w:r>
        <w:rPr>
          <w:rtl/>
          <w:cs/>
          <w:lang w:val="ar_AE" w:bidi="ar_AE"/>
        </w:rPr>
        <w:t>۱۹: ۳۷</w:t>
      </w:r>
      <w:r>
        <w:rPr>
          <w:rtl/>
          <w:cs/>
          <w:lang w:val="ar_AE" w:bidi="ar_AE"/>
        </w:rPr>
        <w:t xml:space="preserve">؛ </w:t>
      </w:r>
      <w:r>
        <w:rPr>
          <w:rtl/>
          <w:cs/>
          <w:lang w:val="ar_AE" w:bidi="ar_AE"/>
        </w:rPr>
        <w:t>۲۳: ۲۹</w:t>
      </w:r>
      <w:r>
        <w:rPr>
          <w:rtl/>
          <w:cs/>
          <w:lang w:val="ar_AE" w:bidi="ar_AE"/>
        </w:rPr>
        <w:t xml:space="preserve">؛ </w:t>
      </w:r>
      <w:r>
        <w:rPr>
          <w:rtl/>
          <w:cs/>
          <w:lang w:val="ar_AE" w:bidi="ar_AE"/>
        </w:rPr>
        <w:t>۲٥: ۲٥</w:t>
      </w:r>
      <w:r>
        <w:rPr>
          <w:rtl/>
          <w:cs/>
          <w:lang w:val="ar_AE" w:bidi="ar_AE"/>
        </w:rPr>
        <w:t xml:space="preserve">؛ </w:t>
      </w:r>
      <w:r>
        <w:rPr>
          <w:rtl/>
          <w:cs/>
          <w:lang w:val="ar_AE" w:bidi="ar_AE"/>
        </w:rPr>
        <w:t>۲٦: ۳۲</w:t>
      </w:r>
      <w:r>
        <w:rPr>
          <w:rtl/>
          <w:cs/>
          <w:lang w:val="ar_AE" w:bidi="ar_AE"/>
        </w:rPr>
        <w:t>).</w:t>
      </w:r>
    </w:p>
    <w:p>
      <w:pPr>
        <w:pStyle w:val="Heading2"/>
        <w:bidi/>
      </w:pPr>
      <w:r>
        <w:rPr>
          <w:rtl/>
          <w:cs/>
          <w:lang w:val="ar_AE" w:bidi="ar_AE"/>
        </w:rPr>
        <w:t>التأليف</w:t>
      </w:r>
    </w:p>
    <w:p>
      <w:pPr>
        <w:bidi/>
      </w:pPr>
      <w:r>
        <w:rPr>
          <w:rtl/>
          <w:cs/>
          <w:lang w:val="ar_AE" w:bidi="ar_AE"/>
        </w:rPr>
      </w:r>
      <w:r>
        <w:rPr>
          <w:rtl/>
          <w:cs/>
          <w:lang w:val="ar_AE" w:bidi="ar_AE"/>
        </w:rPr>
        <w:t xml:space="preserve">كان لوقا رفيق بولس في رحلاته (انظر </w:t>
      </w:r>
      <w:r>
        <w:rPr>
          <w:rtl/>
          <w:cs/>
          <w:lang w:val="ar_AE" w:bidi="ar_AE"/>
        </w:rPr>
        <w:t>16: 10،</w:t>
      </w:r>
      <w:r>
        <w:rPr>
          <w:rtl/>
          <w:cs/>
          <w:lang w:val="ar_AE" w:bidi="ar_AE"/>
        </w:rPr>
        <w:t xml:space="preserve"> والتزييل) وكان مع بولس خلال سنواته الأخيرة (</w:t>
      </w:r>
      <w:r>
        <w:rPr>
          <w:rtl/>
          <w:cs/>
          <w:lang w:val="ar_AE" w:bidi="ar_AE"/>
        </w:rPr>
        <w:t>2 تيموثاوس 4: 11</w:t>
      </w:r>
      <w:r>
        <w:rPr>
          <w:rtl/>
          <w:cs/>
          <w:lang w:val="ar_AE" w:bidi="ar_AE"/>
        </w:rPr>
        <w:t xml:space="preserve">). تظهَر مقاطِع عدة في سِفر أعمال الرسل بصيغة المتكلم ("نحن" </w:t>
      </w:r>
      <w:r>
        <w:rPr>
          <w:rtl/>
          <w:cs/>
          <w:lang w:val="ar_AE" w:bidi="ar_AE"/>
        </w:rPr>
        <w:t>۱٦: ۱۰–۱۸</w:t>
      </w:r>
      <w:r>
        <w:rPr>
          <w:rtl/>
          <w:cs/>
          <w:lang w:val="ar_AE" w:bidi="ar_AE"/>
        </w:rPr>
        <w:t xml:space="preserve">؛ </w:t>
      </w:r>
      <w:r>
        <w:rPr>
          <w:rtl/>
          <w:cs/>
          <w:lang w:val="ar_AE" w:bidi="ar_AE"/>
        </w:rPr>
        <w:t>۲۰: ٥–۱٥؛</w:t>
      </w:r>
      <w:r>
        <w:rPr>
          <w:rtl/>
          <w:cs/>
          <w:lang w:val="ar_AE" w:bidi="ar_AE"/>
        </w:rPr>
        <w:t xml:space="preserve">؛ </w:t>
      </w:r>
      <w:r>
        <w:rPr>
          <w:rtl/>
          <w:cs/>
          <w:lang w:val="ar_AE" w:bidi="ar_AE"/>
        </w:rPr>
        <w:t>۲۱: ۱–۱۸</w:t>
      </w:r>
      <w:r>
        <w:rPr>
          <w:rtl/>
          <w:cs/>
          <w:lang w:val="ar_AE" w:bidi="ar_AE"/>
        </w:rPr>
        <w:t xml:space="preserve">؛ </w:t>
      </w:r>
      <w:r>
        <w:rPr>
          <w:rtl/>
          <w:cs/>
          <w:lang w:val="ar_AE" w:bidi="ar_AE"/>
        </w:rPr>
        <w:t>۲۷: ۱–۲۸: ۱٦</w:t>
      </w:r>
      <w:r>
        <w:rPr>
          <w:rtl/>
          <w:cs/>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r>
        <w:rPr>
          <w:rtl/>
          <w:cs/>
          <w:lang w:val="ar_AE" w:bidi="ar_AE"/>
        </w:rPr>
        <w:t>كولوسي 4: 11–14</w:t>
      </w:r>
      <w:r>
        <w:rPr>
          <w:rtl/>
          <w:cs/>
          <w:lang w:val="ar_AE" w:bidi="ar_AE"/>
        </w:rPr>
        <w:t xml:space="preserve">؛ أنظر أيضًا </w:t>
      </w:r>
      <w:r>
        <w:rPr>
          <w:rtl/>
          <w:cs/>
          <w:lang w:val="ar_AE" w:bidi="ar_AE"/>
        </w:rPr>
        <w:t>فليمون 1: 24</w:t>
      </w:r>
      <w:r>
        <w:rPr>
          <w:rtl/>
          <w:cs/>
          <w:lang w:val="ar_AE" w:bidi="ar_AE"/>
        </w:rPr>
        <w:t>). كان بولس ممتنًا لمحبة لوقا ومساندته، بصفته شريك عمل أمين وصديق وفي.</w:t>
      </w:r>
    </w:p>
    <w:p>
      <w:pPr>
        <w:bidi/>
      </w:pPr>
      <w:r>
        <w:rPr>
          <w:rtl/>
          <w:cs/>
          <w:lang w:val="ar_AE" w:bidi="ar_AE"/>
        </w:rPr>
      </w:r>
      <w:r>
        <w:rPr>
          <w:rtl/>
          <w:cs/>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rtl/>
          <w:cs/>
          <w:lang w:val="ar_AE" w:bidi="ar_AE"/>
        </w:rPr>
      </w:r>
      <w:r>
        <w:rPr>
          <w:rtl/>
          <w:cs/>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r>
        <w:rPr>
          <w:rtl/>
          <w:cs/>
          <w:lang w:val="ar_AE" w:bidi="ar_AE"/>
        </w:rPr>
        <w:t>لوقا 1: 1–4</w:t>
      </w:r>
      <w:r>
        <w:rPr>
          <w:rtl/>
          <w:cs/>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rtl/>
          <w:cs/>
          <w:lang w:val="ar_AE" w:bidi="ar_AE"/>
        </w:rPr>
        <w:t>موقع كتابة السفر وتاريخها</w:t>
      </w:r>
    </w:p>
    <w:p>
      <w:pPr>
        <w:bidi/>
      </w:pPr>
      <w:r>
        <w:rPr>
          <w:rtl/>
          <w:cs/>
          <w:lang w:val="ar_AE" w:bidi="ar_AE"/>
        </w:rPr>
      </w:r>
      <w:r>
        <w:rPr>
          <w:rtl/>
          <w:cs/>
          <w:lang w:val="ar_AE" w:bidi="ar_AE"/>
        </w:rPr>
        <w:t>من غير المعروف الموقع الدقيق الذي كُتب منه سِفر أعمال الرسل، ولكن من المحتمل أن يكون روما.</w:t>
      </w:r>
    </w:p>
    <w:p>
      <w:pPr>
        <w:bidi/>
      </w:pPr>
      <w:r>
        <w:rPr>
          <w:rtl/>
          <w:cs/>
          <w:lang w:val="ar_AE" w:bidi="ar_AE"/>
        </w:rPr>
      </w:r>
      <w:r>
        <w:rPr>
          <w:rtl/>
          <w:cs/>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r>
        <w:rPr>
          <w:rtl/>
          <w:cs/>
          <w:lang w:val="ar_AE" w:bidi="ar_AE"/>
        </w:rPr>
        <w:t>أعمال الرسل 1: 8</w:t>
      </w:r>
      <w:r>
        <w:rPr>
          <w:rtl/>
          <w:cs/>
          <w:lang w:val="ar_AE" w:bidi="ar_AE"/>
        </w:rPr>
        <w:t xml:space="preserve">؛ </w:t>
      </w:r>
      <w:r>
        <w:rPr>
          <w:rtl/>
          <w:cs/>
          <w:lang w:val="ar_AE" w:bidi="ar_AE"/>
        </w:rPr>
        <w:t>۹: ۱٥</w:t>
      </w:r>
      <w:r>
        <w:rPr>
          <w:rtl/>
          <w:cs/>
          <w:lang w:val="ar_AE" w:bidi="ar_AE"/>
        </w:rPr>
        <w:t xml:space="preserve">؛ </w:t>
      </w:r>
      <w:r>
        <w:rPr>
          <w:rtl/>
          <w:cs/>
          <w:lang w:val="ar_AE" w:bidi="ar_AE"/>
        </w:rPr>
        <w:t>28: 31</w:t>
      </w:r>
      <w:r>
        <w:rPr>
          <w:rtl/>
          <w:cs/>
          <w:lang w:val="ar_AE" w:bidi="ar_AE"/>
        </w:rPr>
        <w:t>).</w:t>
      </w:r>
    </w:p>
    <w:p>
      <w:pPr>
        <w:pStyle w:val="Heading2"/>
        <w:bidi/>
      </w:pPr>
      <w:r>
        <w:rPr>
          <w:rtl/>
          <w:cs/>
          <w:lang w:val="ar_AE" w:bidi="ar_AE"/>
        </w:rPr>
        <w:t>مستلمو الإنجيل</w:t>
      </w:r>
    </w:p>
    <w:p>
      <w:pPr>
        <w:bidi/>
      </w:pPr>
      <w:r>
        <w:rPr>
          <w:rtl/>
          <w:cs/>
          <w:lang w:val="ar_AE" w:bidi="ar_AE"/>
        </w:rPr>
      </w:r>
      <w:r>
        <w:rPr>
          <w:rtl/>
          <w:cs/>
          <w:lang w:val="ar_AE" w:bidi="ar_AE"/>
        </w:rPr>
        <w:t xml:space="preserve">سِفر أعمال الرسل هو المجلد الثاني من العمل المكون من جزأين (انظر </w:t>
      </w:r>
      <w:r>
        <w:rPr>
          <w:rtl/>
          <w:cs/>
          <w:lang w:val="ar_AE" w:bidi="ar_AE"/>
        </w:rPr>
        <w:t>لوقا 1: 1–4</w:t>
      </w:r>
      <w:r>
        <w:rPr>
          <w:rtl/>
          <w:cs/>
          <w:lang w:val="ar_AE" w:bidi="ar_AE"/>
        </w:rPr>
        <w:t xml:space="preserve">؛ </w:t>
      </w:r>
      <w:r>
        <w:rPr>
          <w:rtl/>
          <w:cs/>
          <w:lang w:val="ar_AE" w:bidi="ar_AE"/>
        </w:rPr>
        <w:t>أعمال الرسل 1: 1–2</w:t>
      </w:r>
      <w:r>
        <w:rPr>
          <w:rtl/>
          <w:cs/>
          <w:lang w:val="ar_AE" w:bidi="ar_AE"/>
        </w:rPr>
        <w:t>). كتَبَ لوقا إنجيل لوقا وأعمال الرسل إلى ثاؤفيلس (</w:t>
      </w:r>
      <w:r>
        <w:rPr>
          <w:rtl/>
          <w:cs/>
          <w:lang w:val="ar_AE" w:bidi="ar_AE"/>
        </w:rPr>
        <w:t>لوقا 1: 3</w:t>
      </w:r>
      <w:r>
        <w:rPr>
          <w:rtl/>
          <w:cs/>
          <w:lang w:val="ar_AE" w:bidi="ar_AE"/>
        </w:rPr>
        <w:t xml:space="preserve">؛ </w:t>
      </w:r>
      <w:r>
        <w:rPr>
          <w:rtl/>
          <w:cs/>
          <w:lang w:val="ar_AE" w:bidi="ar_AE"/>
        </w:rPr>
        <w:t>أعمال الرسل 1: 1</w:t>
      </w:r>
      <w:r>
        <w:rPr>
          <w:rtl/>
          <w:cs/>
          <w:lang w:val="ar_AE" w:bidi="ar_AE"/>
        </w:rPr>
        <w:t>)، الذي يعني اسمه "مُحب الله". يُوصف ثاؤفيلس بلقب "العزيز" (</w:t>
      </w:r>
      <w:r>
        <w:rPr>
          <w:rtl/>
          <w:cs/>
          <w:lang w:val="ar_AE" w:bidi="ar_AE"/>
        </w:rPr>
        <w:t>لوقا 1: 3</w:t>
      </w:r>
      <w:r>
        <w:rPr>
          <w:rtl/>
          <w:cs/>
          <w:lang w:val="ar_AE" w:bidi="ar_AE"/>
        </w:rPr>
        <w:t>)، الذي يُستخدم في مواضع أخرى للحكام الرومان مثل فيلكس وفستوس (</w:t>
      </w:r>
      <w:r>
        <w:rPr>
          <w:rtl/>
          <w:cs/>
          <w:lang w:val="ar_AE" w:bidi="ar_AE"/>
        </w:rPr>
        <w:t>۲۳: ۲٦</w:t>
      </w:r>
      <w:r>
        <w:rPr>
          <w:rtl/>
          <w:cs/>
          <w:lang w:val="ar_AE" w:bidi="ar_AE"/>
        </w:rPr>
        <w:t xml:space="preserve">؛ </w:t>
      </w:r>
      <w:r>
        <w:rPr>
          <w:rtl/>
          <w:cs/>
          <w:lang w:val="ar_AE" w:bidi="ar_AE"/>
        </w:rPr>
        <w:t>۲٤: ۲–۳</w:t>
      </w:r>
      <w:r>
        <w:rPr>
          <w:rtl/>
          <w:cs/>
          <w:lang w:val="ar_AE" w:bidi="ar_AE"/>
        </w:rPr>
        <w:t xml:space="preserve">؛ </w:t>
      </w:r>
      <w:r>
        <w:rPr>
          <w:rtl/>
          <w:cs/>
          <w:lang w:val="ar_AE" w:bidi="ar_AE"/>
        </w:rPr>
        <w:t>۲٦: ۲٥</w:t>
      </w:r>
      <w:r>
        <w:rPr>
          <w:rtl/>
          <w:cs/>
          <w:lang w:val="ar_AE" w:bidi="ar_AE"/>
        </w:rPr>
        <w:t>). ربما كان ثاؤفيلس يرعى لوقا ويقدِّم له هبات. كما كان أمميًا تلقى تعليمًا مسيحيًا‎ (</w:t>
      </w:r>
      <w:r>
        <w:rPr>
          <w:rtl/>
          <w:cs/>
          <w:lang w:val="ar_AE" w:bidi="ar_AE"/>
        </w:rPr>
        <w:t>لوقا 1: 4</w:t>
      </w:r>
      <w:r>
        <w:rPr>
          <w:rtl/>
          <w:cs/>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r>
        <w:rPr>
          <w:rtl/>
          <w:cs/>
          <w:lang w:val="ar_AE" w:bidi="ar_AE"/>
        </w:rPr>
        <w:t>لوقا 1: 4</w:t>
      </w:r>
      <w:r>
        <w:rPr>
          <w:rtl/>
          <w:cs/>
          <w:lang w:val="ar_AE" w:bidi="ar_AE"/>
        </w:rPr>
        <w:t>).</w:t>
      </w:r>
    </w:p>
    <w:p>
      <w:pPr>
        <w:pStyle w:val="Heading2"/>
        <w:bidi/>
      </w:pPr>
      <w:r>
        <w:rPr>
          <w:rtl/>
          <w:cs/>
          <w:lang w:val="ar_AE" w:bidi="ar_AE"/>
        </w:rPr>
        <w:t>الخصائص الأدبية</w:t>
      </w:r>
    </w:p>
    <w:p>
      <w:pPr>
        <w:bidi/>
      </w:pPr>
      <w:r>
        <w:rPr>
          <w:rtl/>
          <w:cs/>
          <w:lang w:val="ar_AE" w:bidi="ar_AE"/>
        </w:rPr>
      </w:r>
      <w:r>
        <w:rPr>
          <w:rtl/>
          <w:cs/>
          <w:lang w:val="ar_AE" w:bidi="ar_AE"/>
        </w:rPr>
        <w:t xml:space="preserve">تُقدَّم مادة سِفر أعمال الرسل بعناية ودقة (مثل </w:t>
      </w:r>
      <w:r>
        <w:rPr>
          <w:rtl/>
          <w:cs/>
          <w:lang w:val="ar_AE" w:bidi="ar_AE"/>
        </w:rPr>
        <w:t>11: 28</w:t>
      </w:r>
      <w:r>
        <w:rPr>
          <w:rtl/>
          <w:cs/>
          <w:lang w:val="ar_AE" w:bidi="ar_AE"/>
        </w:rPr>
        <w:t xml:space="preserve">؛ </w:t>
      </w:r>
      <w:r>
        <w:rPr>
          <w:rtl/>
          <w:cs/>
          <w:lang w:val="ar_AE" w:bidi="ar_AE"/>
        </w:rPr>
        <w:t>18: 2</w:t>
      </w:r>
      <w:r>
        <w:rPr>
          <w:rtl/>
          <w:cs/>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r>
        <w:rPr>
          <w:rtl/>
          <w:cs/>
          <w:lang w:val="ar_AE" w:bidi="ar_AE"/>
        </w:rPr>
        <w:t>٥: ۱۷–۳۲</w:t>
      </w:r>
      <w:r>
        <w:rPr>
          <w:rtl/>
          <w:cs/>
          <w:lang w:val="ar_AE" w:bidi="ar_AE"/>
        </w:rPr>
        <w:t xml:space="preserve">؛ </w:t>
      </w:r>
      <w:r>
        <w:rPr>
          <w:rtl/>
          <w:cs/>
          <w:lang w:val="ar_AE" w:bidi="ar_AE"/>
        </w:rPr>
        <w:t>۱۲: ۱–۱۷</w:t>
      </w:r>
      <w:r>
        <w:rPr>
          <w:rtl/>
          <w:cs/>
          <w:lang w:val="ar_AE" w:bidi="ar_AE"/>
        </w:rPr>
        <w:t xml:space="preserve">؛ </w:t>
      </w:r>
      <w:r>
        <w:rPr>
          <w:rtl/>
          <w:cs/>
          <w:lang w:val="ar_AE" w:bidi="ar_AE"/>
        </w:rPr>
        <w:t>۱٤: ۸–۲۰؛</w:t>
      </w:r>
      <w:r>
        <w:rPr>
          <w:rtl/>
          <w:cs/>
          <w:lang w:val="ar_AE" w:bidi="ar_AE"/>
        </w:rPr>
        <w:t xml:space="preserve">؛ </w:t>
      </w:r>
      <w:r>
        <w:rPr>
          <w:rtl/>
          <w:cs/>
          <w:lang w:val="ar_AE" w:bidi="ar_AE"/>
        </w:rPr>
        <w:t>۱٦: ۱۱–٤۰</w:t>
      </w:r>
      <w:r>
        <w:rPr>
          <w:rtl/>
          <w:cs/>
          <w:lang w:val="ar_AE" w:bidi="ar_AE"/>
        </w:rPr>
        <w:t xml:space="preserve">؛ </w:t>
      </w:r>
      <w:r>
        <w:rPr>
          <w:rtl/>
          <w:cs/>
          <w:lang w:val="ar_AE" w:bidi="ar_AE"/>
        </w:rPr>
        <w:t>۲۷: ۱–٤٤</w:t>
      </w:r>
      <w:r>
        <w:rPr>
          <w:rtl/>
          <w:cs/>
          <w:lang w:val="ar_AE" w:bidi="ar_AE"/>
        </w:rPr>
        <w:t>).</w:t>
      </w:r>
    </w:p>
    <w:p>
      <w:pPr>
        <w:bidi/>
      </w:pPr>
      <w:r>
        <w:rPr>
          <w:rtl/>
          <w:cs/>
          <w:lang w:val="ar_AE" w:bidi="ar_AE"/>
        </w:rPr>
      </w:r>
      <w:r>
        <w:rPr>
          <w:rtl/>
          <w:cs/>
          <w:lang w:val="ar_AE" w:bidi="ar_AE"/>
        </w:rPr>
        <w:t>تتخلل سِفر أعمال الرسل العظات القوية التي وعظ بها بطرس واستفانوس ويعقوب وبولس (</w:t>
      </w:r>
      <w:r>
        <w:rPr>
          <w:rtl/>
          <w:cs/>
          <w:lang w:val="ar_AE" w:bidi="ar_AE"/>
        </w:rPr>
        <w:t>۲: ۱٤–٤۰</w:t>
      </w:r>
      <w:r>
        <w:rPr>
          <w:rtl/>
          <w:cs/>
          <w:lang w:val="ar_AE" w:bidi="ar_AE"/>
        </w:rPr>
        <w:t xml:space="preserve">؛ </w:t>
      </w:r>
      <w:r>
        <w:rPr>
          <w:rtl/>
          <w:cs/>
          <w:lang w:val="ar_AE" w:bidi="ar_AE"/>
        </w:rPr>
        <w:t>۷: ۲–٥۳</w:t>
      </w:r>
      <w:r>
        <w:rPr>
          <w:rtl/>
          <w:cs/>
          <w:lang w:val="ar_AE" w:bidi="ar_AE"/>
        </w:rPr>
        <w:t xml:space="preserve">؛ </w:t>
      </w:r>
      <w:r>
        <w:rPr>
          <w:rtl/>
          <w:cs/>
          <w:lang w:val="ar_AE" w:bidi="ar_AE"/>
        </w:rPr>
        <w:t>۱٥: ۱۳–۲۱</w:t>
      </w:r>
      <w:r>
        <w:rPr>
          <w:rtl/>
          <w:cs/>
          <w:lang w:val="ar_AE" w:bidi="ar_AE"/>
        </w:rPr>
        <w:t xml:space="preserve">؛ </w:t>
      </w:r>
      <w:r>
        <w:rPr>
          <w:rtl/>
          <w:cs/>
          <w:lang w:val="ar_AE" w:bidi="ar_AE"/>
        </w:rPr>
        <w:t>۲۲: ۳–۲۱</w:t>
      </w:r>
      <w:r>
        <w:rPr>
          <w:rtl/>
          <w:cs/>
          <w:lang w:val="ar_AE" w:bidi="ar_AE"/>
        </w:rPr>
        <w:t>). تناسِب الأساليب الأدبية المتنوعة في سِفر أعمال الرسل الأوضاع الثقافية ببراعة. فلعظة بطرس في يوم الخمسين طابع يهودي قوي (</w:t>
      </w:r>
      <w:r>
        <w:rPr>
          <w:rtl/>
          <w:cs/>
          <w:lang w:val="ar_AE" w:bidi="ar_AE"/>
        </w:rPr>
        <w:t>۲: ۱٤–٤۰</w:t>
      </w:r>
      <w:r>
        <w:rPr>
          <w:rtl/>
          <w:cs/>
          <w:lang w:val="ar_AE" w:bidi="ar_AE"/>
        </w:rPr>
        <w:t>)، بينما استخدم بولس في عظته أمام الفلاسفة اليونانيين المثقفين في أثينا أشكالًا من الخطابة اليونانية (</w:t>
      </w:r>
      <w:r>
        <w:rPr>
          <w:rtl/>
          <w:cs/>
          <w:lang w:val="ar_AE" w:bidi="ar_AE"/>
        </w:rPr>
        <w:t>17: 22–31</w:t>
      </w:r>
      <w:r>
        <w:rPr>
          <w:rtl/>
          <w:cs/>
          <w:lang w:val="ar_AE" w:bidi="ar_AE"/>
        </w:rPr>
        <w:t>). وكل هذه الخصائص تدعم الأصالة التاريخية للسِفر، كما تدعم المهارة الأدبية لكاتبه.</w:t>
      </w:r>
    </w:p>
    <w:p>
      <w:pPr>
        <w:pStyle w:val="Heading2"/>
        <w:bidi/>
      </w:pPr>
      <w:r>
        <w:rPr>
          <w:rtl/>
          <w:cs/>
          <w:lang w:val="ar_AE" w:bidi="ar_AE"/>
        </w:rPr>
        <w:t>المعنى والرسالة</w:t>
      </w:r>
    </w:p>
    <w:p>
      <w:pPr>
        <w:bidi/>
      </w:pPr>
      <w:r>
        <w:rPr>
          <w:rtl/>
          <w:cs/>
          <w:lang w:val="ar_AE" w:bidi="ar_AE"/>
        </w:rPr>
      </w:r>
      <w:r>
        <w:rPr>
          <w:rtl/>
          <w:cs/>
          <w:lang w:val="ar_AE" w:bidi="ar_AE"/>
        </w:rPr>
        <w:t>يُظهر سِفر أعمال الرسل أن الإيمان المسيحي يتمِّم حقًا وعود الله في الأسفار المقدَّسة العبرية (</w:t>
      </w:r>
      <w:r>
        <w:rPr>
          <w:rtl/>
          <w:cs/>
          <w:lang w:val="ar_AE" w:bidi="ar_AE"/>
        </w:rPr>
        <w:t>۲: ۱٦–۳٦؛</w:t>
      </w:r>
      <w:r>
        <w:rPr>
          <w:rtl/>
          <w:cs/>
          <w:lang w:val="ar_AE" w:bidi="ar_AE"/>
        </w:rPr>
        <w:t xml:space="preserve">؛ </w:t>
      </w:r>
      <w:r>
        <w:rPr>
          <w:rtl/>
          <w:cs/>
          <w:lang w:val="ar_AE" w:bidi="ar_AE"/>
        </w:rPr>
        <w:t>٤: ۱۱–۱۲</w:t>
      </w:r>
      <w:r>
        <w:rPr>
          <w:rtl/>
          <w:cs/>
          <w:lang w:val="ar_AE" w:bidi="ar_AE"/>
        </w:rPr>
        <w:t xml:space="preserve">؛ </w:t>
      </w:r>
      <w:r>
        <w:rPr>
          <w:rtl/>
          <w:cs/>
          <w:lang w:val="ar_AE" w:bidi="ar_AE"/>
        </w:rPr>
        <w:t>۱۰: ٤۲–٤۳</w:t>
      </w:r>
      <w:r>
        <w:rPr>
          <w:rtl/>
          <w:cs/>
          <w:lang w:val="ar_AE" w:bidi="ar_AE"/>
        </w:rPr>
        <w:t xml:space="preserve">؛ </w:t>
      </w:r>
      <w:r>
        <w:rPr>
          <w:rtl/>
          <w:cs/>
          <w:lang w:val="ar_AE" w:bidi="ar_AE"/>
        </w:rPr>
        <w:t>۱۳: ۱٦–٤۱</w:t>
      </w:r>
      <w:r>
        <w:rPr>
          <w:rtl/>
          <w:cs/>
          <w:lang w:val="ar_AE" w:bidi="ar_AE"/>
        </w:rPr>
        <w:t xml:space="preserve">؛ </w:t>
      </w:r>
      <w:r>
        <w:rPr>
          <w:rtl/>
          <w:cs/>
          <w:lang w:val="ar_AE" w:bidi="ar_AE"/>
        </w:rPr>
        <w:t>۱۷: ۳۰–۳۱</w:t>
      </w:r>
      <w:r>
        <w:rPr>
          <w:rtl/>
          <w:cs/>
          <w:lang w:val="ar_AE" w:bidi="ar_AE"/>
        </w:rPr>
        <w:t xml:space="preserve">؛ وانظر </w:t>
      </w:r>
      <w:r>
        <w:rPr>
          <w:rtl/>
          <w:cs/>
          <w:lang w:val="ar_AE" w:bidi="ar_AE"/>
        </w:rPr>
        <w:t>لوقا ۲٤: ۲٥–۲۷</w:t>
      </w:r>
      <w:r>
        <w:rPr>
          <w:rtl/>
          <w:cs/>
          <w:lang w:val="ar_AE" w:bidi="ar_AE"/>
        </w:rPr>
        <w:t xml:space="preserve">، </w:t>
      </w:r>
      <w:r>
        <w:rPr>
          <w:rtl/>
          <w:cs/>
          <w:lang w:val="ar_AE" w:bidi="ar_AE"/>
        </w:rPr>
        <w:t>٤٤–٤۷</w:t>
      </w:r>
      <w:r>
        <w:rPr>
          <w:rtl/>
          <w:cs/>
          <w:lang w:val="ar_AE" w:bidi="ar_AE"/>
        </w:rPr>
        <w:t>). كما يوضح أن المسيح حقق الخلاص (</w:t>
      </w:r>
      <w:r>
        <w:rPr>
          <w:rtl/>
          <w:cs/>
          <w:lang w:val="ar_AE" w:bidi="ar_AE"/>
        </w:rPr>
        <w:t>۸: ۳٥</w:t>
      </w:r>
      <w:r>
        <w:rPr>
          <w:rtl/>
          <w:cs/>
          <w:lang w:val="ar_AE" w:bidi="ar_AE"/>
        </w:rPr>
        <w:t xml:space="preserve">؛ </w:t>
      </w:r>
      <w:r>
        <w:rPr>
          <w:rtl/>
          <w:cs/>
          <w:lang w:val="ar_AE" w:bidi="ar_AE"/>
        </w:rPr>
        <w:t>۱۰: ۳٦</w:t>
      </w:r>
      <w:r>
        <w:rPr>
          <w:rtl/>
          <w:cs/>
          <w:lang w:val="ar_AE" w:bidi="ar_AE"/>
        </w:rPr>
        <w:t xml:space="preserve">؛ </w:t>
      </w:r>
      <w:r>
        <w:rPr>
          <w:rtl/>
          <w:cs/>
          <w:lang w:val="ar_AE" w:bidi="ar_AE"/>
        </w:rPr>
        <w:t>۱٦: ۱۷</w:t>
      </w:r>
      <w:r>
        <w:rPr>
          <w:rtl/>
          <w:cs/>
          <w:lang w:val="ar_AE" w:bidi="ar_AE"/>
        </w:rPr>
        <w:t xml:space="preserve">، </w:t>
      </w:r>
      <w:r>
        <w:rPr>
          <w:rtl/>
          <w:cs/>
          <w:lang w:val="ar_AE" w:bidi="ar_AE"/>
        </w:rPr>
        <w:t>۳۰–۳۱</w:t>
      </w:r>
      <w:r>
        <w:rPr>
          <w:rtl/>
          <w:cs/>
          <w:lang w:val="ar_AE" w:bidi="ar_AE"/>
        </w:rPr>
        <w:t>)، وأن الصلاة تعجِّل ملكوت الله (</w:t>
      </w:r>
      <w:r>
        <w:rPr>
          <w:rtl/>
          <w:cs/>
          <w:lang w:val="ar_AE" w:bidi="ar_AE"/>
        </w:rPr>
        <w:t>۱: ۱۲–۱٥</w:t>
      </w:r>
      <w:r>
        <w:rPr>
          <w:rtl/>
          <w:cs/>
          <w:lang w:val="ar_AE" w:bidi="ar_AE"/>
        </w:rPr>
        <w:t xml:space="preserve">؛ </w:t>
      </w:r>
      <w:r>
        <w:rPr>
          <w:rtl/>
          <w:cs/>
          <w:lang w:val="ar_AE" w:bidi="ar_AE"/>
        </w:rPr>
        <w:t>۲: ۱–٤</w:t>
      </w:r>
      <w:r>
        <w:rPr>
          <w:rtl/>
          <w:cs/>
          <w:lang w:val="ar_AE" w:bidi="ar_AE"/>
        </w:rPr>
        <w:t xml:space="preserve">؛ </w:t>
      </w:r>
      <w:r>
        <w:rPr>
          <w:rtl/>
          <w:cs/>
          <w:lang w:val="ar_AE" w:bidi="ar_AE"/>
        </w:rPr>
        <w:t>٤: ۲٤–۳۱</w:t>
      </w:r>
      <w:r>
        <w:rPr>
          <w:rtl/>
          <w:cs/>
          <w:lang w:val="ar_AE" w:bidi="ar_AE"/>
        </w:rPr>
        <w:t xml:space="preserve">؛ </w:t>
      </w:r>
      <w:r>
        <w:rPr>
          <w:rtl/>
          <w:cs/>
          <w:lang w:val="ar_AE" w:bidi="ar_AE"/>
        </w:rPr>
        <w:t>۱۲: ٥</w:t>
      </w:r>
      <w:r>
        <w:rPr>
          <w:rtl/>
          <w:cs/>
          <w:lang w:val="ar_AE" w:bidi="ar_AE"/>
        </w:rPr>
        <w:t>)، وأن الروح القدس ينشِّط شعب الله ويُعدُّه ليؤدي إرساليته (</w:t>
      </w:r>
      <w:r>
        <w:rPr>
          <w:rtl/>
          <w:cs/>
          <w:lang w:val="ar_AE" w:bidi="ar_AE"/>
        </w:rPr>
        <w:t>۱: ۸</w:t>
      </w:r>
      <w:r>
        <w:rPr>
          <w:rtl/>
          <w:cs/>
          <w:lang w:val="ar_AE" w:bidi="ar_AE"/>
        </w:rPr>
        <w:t xml:space="preserve">؛ </w:t>
      </w:r>
      <w:r>
        <w:rPr>
          <w:rtl/>
          <w:cs/>
          <w:lang w:val="ar_AE" w:bidi="ar_AE"/>
        </w:rPr>
        <w:t>٤: ۸</w:t>
      </w:r>
      <w:r>
        <w:rPr>
          <w:rtl/>
          <w:cs/>
          <w:lang w:val="ar_AE" w:bidi="ar_AE"/>
        </w:rPr>
        <w:t xml:space="preserve">، </w:t>
      </w:r>
      <w:r>
        <w:rPr>
          <w:rtl/>
          <w:cs/>
          <w:lang w:val="ar_AE" w:bidi="ar_AE"/>
        </w:rPr>
        <w:t>۳۱</w:t>
      </w:r>
      <w:r>
        <w:rPr>
          <w:rtl/>
          <w:cs/>
          <w:lang w:val="ar_AE" w:bidi="ar_AE"/>
        </w:rPr>
        <w:t xml:space="preserve">؛ </w:t>
      </w:r>
      <w:r>
        <w:rPr>
          <w:rtl/>
          <w:cs/>
          <w:lang w:val="ar_AE" w:bidi="ar_AE"/>
        </w:rPr>
        <w:t>٦: ۳</w:t>
      </w:r>
      <w:r>
        <w:rPr>
          <w:rtl/>
          <w:cs/>
          <w:lang w:val="ar_AE" w:bidi="ar_AE"/>
        </w:rPr>
        <w:t xml:space="preserve">، </w:t>
      </w:r>
      <w:r>
        <w:rPr>
          <w:rtl/>
          <w:cs/>
          <w:lang w:val="ar_AE" w:bidi="ar_AE"/>
        </w:rPr>
        <w:t>٥</w:t>
      </w:r>
      <w:r>
        <w:rPr>
          <w:rtl/>
          <w:cs/>
          <w:lang w:val="ar_AE" w:bidi="ar_AE"/>
        </w:rPr>
        <w:t xml:space="preserve">، </w:t>
      </w:r>
      <w:r>
        <w:rPr>
          <w:rtl/>
          <w:cs/>
          <w:lang w:val="ar_AE" w:bidi="ar_AE"/>
        </w:rPr>
        <w:t>۱۰</w:t>
      </w:r>
      <w:r>
        <w:rPr>
          <w:rtl/>
          <w:cs/>
          <w:lang w:val="ar_AE" w:bidi="ar_AE"/>
        </w:rPr>
        <w:t xml:space="preserve">؛ </w:t>
      </w:r>
      <w:r>
        <w:rPr>
          <w:rtl/>
          <w:cs/>
          <w:lang w:val="ar_AE" w:bidi="ar_AE"/>
        </w:rPr>
        <w:t>۷: ٥٥</w:t>
      </w:r>
      <w:r>
        <w:rPr>
          <w:rtl/>
          <w:cs/>
          <w:lang w:val="ar_AE" w:bidi="ar_AE"/>
        </w:rPr>
        <w:t xml:space="preserve">؛ </w:t>
      </w:r>
      <w:r>
        <w:rPr>
          <w:rtl/>
          <w:cs/>
          <w:lang w:val="ar_AE" w:bidi="ar_AE"/>
        </w:rPr>
        <w:t>۱۱: ۲٤</w:t>
      </w:r>
      <w:r>
        <w:rPr>
          <w:rtl/>
          <w:cs/>
          <w:lang w:val="ar_AE" w:bidi="ar_AE"/>
        </w:rPr>
        <w:t xml:space="preserve">؛ </w:t>
      </w:r>
      <w:r>
        <w:rPr>
          <w:rtl/>
          <w:cs/>
          <w:lang w:val="ar_AE" w:bidi="ar_AE"/>
        </w:rPr>
        <w:t>۱۳: ۹</w:t>
      </w:r>
      <w:r>
        <w:rPr>
          <w:rtl/>
          <w:cs/>
          <w:lang w:val="ar_AE" w:bidi="ar_AE"/>
        </w:rPr>
        <w:t xml:space="preserve">، </w:t>
      </w:r>
      <w:r>
        <w:rPr>
          <w:rtl/>
          <w:cs/>
          <w:lang w:val="ar_AE" w:bidi="ar_AE"/>
        </w:rPr>
        <w:t>٥۲</w:t>
      </w:r>
      <w:r>
        <w:rPr>
          <w:rtl/>
          <w:cs/>
          <w:lang w:val="ar_AE" w:bidi="ar_AE"/>
        </w:rPr>
        <w:t>).</w:t>
      </w:r>
    </w:p>
    <w:p>
      <w:pPr>
        <w:bidi/>
      </w:pPr>
      <w:r>
        <w:rPr>
          <w:rtl/>
          <w:cs/>
          <w:lang w:val="ar_AE" w:bidi="ar_AE"/>
        </w:rPr>
      </w:r>
      <w:r>
        <w:rPr>
          <w:rtl/>
          <w:cs/>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r>
        <w:rPr>
          <w:rtl/>
          <w:cs/>
          <w:lang w:val="ar_AE" w:bidi="ar_AE"/>
        </w:rPr>
        <w:t>۱: ۲۲</w:t>
      </w:r>
      <w:r>
        <w:rPr>
          <w:rtl/>
          <w:cs/>
          <w:lang w:val="ar_AE" w:bidi="ar_AE"/>
        </w:rPr>
        <w:t xml:space="preserve">؛ </w:t>
      </w:r>
      <w:r>
        <w:rPr>
          <w:rtl/>
          <w:cs/>
          <w:lang w:val="ar_AE" w:bidi="ar_AE"/>
        </w:rPr>
        <w:t>۱۰: ۳۹–٤۱؛</w:t>
      </w:r>
      <w:r>
        <w:rPr>
          <w:rtl/>
          <w:cs/>
          <w:lang w:val="ar_AE" w:bidi="ar_AE"/>
        </w:rPr>
        <w:t xml:space="preserve">؛ وانظر </w:t>
      </w:r>
      <w:r>
        <w:rPr>
          <w:rtl/>
          <w:cs/>
          <w:lang w:val="ar_AE" w:bidi="ar_AE"/>
        </w:rPr>
        <w:t>لوقا ۱: ۲</w:t>
      </w:r>
      <w:r>
        <w:rPr>
          <w:rtl/>
          <w:cs/>
          <w:lang w:val="ar_AE" w:bidi="ar_AE"/>
        </w:rPr>
        <w:t>) وأوضح أهمية الرب يسوع في خطة الله لفداء البشرية (</w:t>
      </w:r>
      <w:r>
        <w:rPr>
          <w:rtl/>
          <w:cs/>
          <w:lang w:val="ar_AE" w:bidi="ar_AE"/>
        </w:rPr>
        <w:t>۲: ٤۰</w:t>
      </w:r>
      <w:r>
        <w:rPr>
          <w:rtl/>
          <w:cs/>
          <w:lang w:val="ar_AE" w:bidi="ar_AE"/>
        </w:rPr>
        <w:t xml:space="preserve">؛ </w:t>
      </w:r>
      <w:r>
        <w:rPr>
          <w:rtl/>
          <w:cs/>
          <w:lang w:val="ar_AE" w:bidi="ar_AE"/>
        </w:rPr>
        <w:t>۳: ۱٥</w:t>
      </w:r>
      <w:r>
        <w:rPr>
          <w:rtl/>
          <w:cs/>
          <w:lang w:val="ar_AE" w:bidi="ar_AE"/>
        </w:rPr>
        <w:t xml:space="preserve">؛ </w:t>
      </w:r>
      <w:r>
        <w:rPr>
          <w:rtl/>
          <w:cs/>
          <w:lang w:val="ar_AE" w:bidi="ar_AE"/>
        </w:rPr>
        <w:t>٤: ۳۳</w:t>
      </w:r>
      <w:r>
        <w:rPr>
          <w:rtl/>
          <w:cs/>
          <w:lang w:val="ar_AE" w:bidi="ar_AE"/>
        </w:rPr>
        <w:t xml:space="preserve">؛ </w:t>
      </w:r>
      <w:r>
        <w:rPr>
          <w:rtl/>
          <w:cs/>
          <w:lang w:val="ar_AE" w:bidi="ar_AE"/>
        </w:rPr>
        <w:t>۱۰: ٤۲</w:t>
      </w:r>
      <w:r>
        <w:rPr>
          <w:rtl/>
          <w:cs/>
          <w:lang w:val="ar_AE" w:bidi="ar_AE"/>
        </w:rPr>
        <w:t>). فيما بعد شارَك قادة مسيحيون آخرون في مهمة الشهادة للرب، ومن الأمثلة البارزة لشهود لإيمان الشجعان استفانوس وفيلبُّس (</w:t>
      </w:r>
      <w:r>
        <w:rPr>
          <w:rtl/>
          <w:cs/>
          <w:lang w:val="ar_AE" w:bidi="ar_AE"/>
        </w:rPr>
        <w:t>۷: ۲–٥۳</w:t>
      </w:r>
      <w:r>
        <w:rPr>
          <w:rtl/>
          <w:cs/>
          <w:lang w:val="ar_AE" w:bidi="ar_AE"/>
        </w:rPr>
        <w:t xml:space="preserve">؛ </w:t>
      </w:r>
      <w:r>
        <w:rPr>
          <w:rtl/>
          <w:cs/>
          <w:lang w:val="ar_AE" w:bidi="ar_AE"/>
        </w:rPr>
        <w:t>۸: ٤–٤۰</w:t>
      </w:r>
      <w:r>
        <w:rPr>
          <w:rtl/>
          <w:cs/>
          <w:lang w:val="ar_AE" w:bidi="ar_AE"/>
        </w:rPr>
        <w:t xml:space="preserve">). لقد شارك مسيحيون آخرون ببساطة إيمانهم عندما أتيحت لهم الفرصة (راجِع </w:t>
      </w:r>
      <w:r>
        <w:rPr>
          <w:rtl/>
          <w:cs/>
          <w:lang w:val="ar_AE" w:bidi="ar_AE"/>
        </w:rPr>
        <w:t>۸: ۱–٤</w:t>
      </w:r>
      <w:r>
        <w:rPr>
          <w:rtl/>
          <w:cs/>
          <w:lang w:val="ar_AE" w:bidi="ar_AE"/>
        </w:rPr>
        <w:t xml:space="preserve">؛ </w:t>
      </w:r>
      <w:r>
        <w:rPr>
          <w:rtl/>
          <w:cs/>
          <w:lang w:val="ar_AE" w:bidi="ar_AE"/>
        </w:rPr>
        <w:t>۱۱: ۱۹–۲۱</w:t>
      </w:r>
      <w:r>
        <w:rPr>
          <w:rtl/>
          <w:cs/>
          <w:lang w:val="ar_AE" w:bidi="ar_AE"/>
        </w:rPr>
        <w:t>). ‎"‎فقال له الرب اذهب. لأن هذا لي إناء مختار ليحمل اسمي أمام أمم وملوك وبني إسرائيل‎"‎. (</w:t>
      </w:r>
      <w:r>
        <w:rPr>
          <w:rtl/>
          <w:cs/>
          <w:lang w:val="ar_AE" w:bidi="ar_AE"/>
        </w:rPr>
        <w:t>۹: ۱٥</w:t>
      </w:r>
      <w:r>
        <w:rPr>
          <w:rtl/>
          <w:cs/>
          <w:lang w:val="ar_AE" w:bidi="ar_AE"/>
        </w:rPr>
        <w:t xml:space="preserve">؛ </w:t>
      </w:r>
      <w:r>
        <w:rPr>
          <w:rtl/>
          <w:cs/>
          <w:lang w:val="ar_AE" w:bidi="ar_AE"/>
        </w:rPr>
        <w:t>۲۲: ۱–۲۱</w:t>
      </w:r>
      <w:r>
        <w:rPr>
          <w:rtl/>
          <w:cs/>
          <w:lang w:val="ar_AE" w:bidi="ar_AE"/>
        </w:rPr>
        <w:t xml:space="preserve">؛ </w:t>
      </w:r>
      <w:r>
        <w:rPr>
          <w:rtl/>
          <w:cs/>
          <w:lang w:val="ar_AE" w:bidi="ar_AE"/>
        </w:rPr>
        <w:t>۲٦: ۲–۲۳</w:t>
      </w:r>
      <w:r>
        <w:rPr>
          <w:rtl/>
          <w:cs/>
          <w:lang w:val="ar_AE" w:bidi="ar_AE"/>
        </w:rPr>
        <w:t>). يحتل بولس، مثل بطرس، دورًا مركزيًا في سِفر أعمال الرسل، بصفته شاهدًا رئيسيًا للمسيح.</w:t>
      </w:r>
    </w:p>
    <w:p>
      <w:pPr>
        <w:bidi/>
      </w:pPr>
      <w:r>
        <w:rPr>
          <w:rtl/>
          <w:cs/>
          <w:lang w:val="ar_AE" w:bidi="ar_AE"/>
        </w:rPr>
      </w:r>
      <w:r>
        <w:rPr>
          <w:rtl/>
          <w:cs/>
          <w:lang w:val="ar_AE" w:bidi="ar_AE"/>
        </w:rPr>
        <w:t>أعْلنَ الرسل أن موت الرب يسوع وقيامته كانا خطة الله لتتميم الكتاب المقدس (</w:t>
      </w:r>
      <w:r>
        <w:rPr>
          <w:rtl/>
          <w:cs/>
          <w:lang w:val="ar_AE" w:bidi="ar_AE"/>
        </w:rPr>
        <w:t>۲: ۲۲–۳٦</w:t>
      </w:r>
      <w:r>
        <w:rPr>
          <w:rtl/>
          <w:cs/>
          <w:lang w:val="ar_AE" w:bidi="ar_AE"/>
        </w:rPr>
        <w:t xml:space="preserve">؛ </w:t>
      </w:r>
      <w:r>
        <w:rPr>
          <w:rtl/>
          <w:cs/>
          <w:lang w:val="ar_AE" w:bidi="ar_AE"/>
        </w:rPr>
        <w:t>۳: ۱٥</w:t>
      </w:r>
      <w:r>
        <w:rPr>
          <w:rtl/>
          <w:cs/>
          <w:lang w:val="ar_AE" w:bidi="ar_AE"/>
        </w:rPr>
        <w:t xml:space="preserve">؛ </w:t>
      </w:r>
      <w:r>
        <w:rPr>
          <w:rtl/>
          <w:cs/>
          <w:lang w:val="ar_AE" w:bidi="ar_AE"/>
        </w:rPr>
        <w:t>٤: ۲۷–۲۸</w:t>
      </w:r>
      <w:r>
        <w:rPr>
          <w:rtl/>
          <w:cs/>
          <w:lang w:val="ar_AE" w:bidi="ar_AE"/>
        </w:rPr>
        <w:t xml:space="preserve">، </w:t>
      </w:r>
      <w:r>
        <w:rPr>
          <w:rtl/>
          <w:cs/>
          <w:lang w:val="ar_AE" w:bidi="ar_AE"/>
        </w:rPr>
        <w:t>۳۳</w:t>
      </w:r>
      <w:r>
        <w:rPr>
          <w:rtl/>
          <w:cs/>
          <w:lang w:val="ar_AE" w:bidi="ar_AE"/>
        </w:rPr>
        <w:t xml:space="preserve">؛ </w:t>
      </w:r>
      <w:r>
        <w:rPr>
          <w:rtl/>
          <w:cs/>
          <w:lang w:val="ar_AE" w:bidi="ar_AE"/>
        </w:rPr>
        <w:t>۷: ٥۲</w:t>
      </w:r>
      <w:r>
        <w:rPr>
          <w:rtl/>
          <w:cs/>
          <w:lang w:val="ar_AE" w:bidi="ar_AE"/>
        </w:rPr>
        <w:t xml:space="preserve">؛ </w:t>
      </w:r>
      <w:r>
        <w:rPr>
          <w:rtl/>
          <w:cs/>
          <w:lang w:val="ar_AE" w:bidi="ar_AE"/>
        </w:rPr>
        <w:t>۸: ۳۲–۳٥</w:t>
      </w:r>
      <w:r>
        <w:rPr>
          <w:rtl/>
          <w:cs/>
          <w:lang w:val="ar_AE" w:bidi="ar_AE"/>
        </w:rPr>
        <w:t xml:space="preserve">؛ </w:t>
      </w:r>
      <w:r>
        <w:rPr>
          <w:rtl/>
          <w:cs/>
          <w:lang w:val="ar_AE" w:bidi="ar_AE"/>
        </w:rPr>
        <w:t>۱۰: ۳۸–٤۳</w:t>
      </w:r>
      <w:r>
        <w:rPr>
          <w:rtl/>
          <w:cs/>
          <w:lang w:val="ar_AE" w:bidi="ar_AE"/>
        </w:rPr>
        <w:t xml:space="preserve">؛ </w:t>
      </w:r>
      <w:r>
        <w:rPr>
          <w:rtl/>
          <w:cs/>
          <w:lang w:val="ar_AE" w:bidi="ar_AE"/>
        </w:rPr>
        <w:t>۱۳: ۲٦–۳۹</w:t>
      </w:r>
      <w:r>
        <w:rPr>
          <w:rtl/>
          <w:cs/>
          <w:lang w:val="ar_AE" w:bidi="ar_AE"/>
        </w:rPr>
        <w:t>). كان الرب يسوع هو المعيَّن لفداء البشريَّة، لذا كانت رسالة الرسولان "آمن بالرب يسوع المسيح فتخلص أنت وأهل بيتك"‎ (</w:t>
      </w:r>
      <w:r>
        <w:rPr>
          <w:rtl/>
          <w:cs/>
          <w:lang w:val="ar_AE" w:bidi="ar_AE"/>
        </w:rPr>
        <w:t>16: 31</w:t>
      </w:r>
      <w:r>
        <w:rPr>
          <w:rtl/>
          <w:cs/>
          <w:lang w:val="ar_AE" w:bidi="ar_AE"/>
        </w:rPr>
        <w:t>). يمنَح الله نعمته وغفرانه للجميع، و"السلام بيسوع المسيح. هذا هو رب الكل‎" (</w:t>
      </w:r>
      <w:r>
        <w:rPr>
          <w:rtl/>
          <w:cs/>
          <w:lang w:val="ar_AE" w:bidi="ar_AE"/>
        </w:rPr>
        <w:t>۱۰: ۳٦</w:t>
      </w:r>
      <w:r>
        <w:rPr>
          <w:rtl/>
          <w:cs/>
          <w:lang w:val="ar_AE" w:bidi="ar_AE"/>
        </w:rPr>
        <w:t>).</w:t>
      </w:r>
    </w:p>
    <w:p>
      <w:pPr>
        <w:bidi/>
      </w:pPr>
      <w:r>
        <w:rPr>
          <w:rtl/>
          <w:cs/>
          <w:lang w:val="ar_AE" w:bidi="ar_AE"/>
        </w:rPr>
      </w:r>
      <w:r>
        <w:rPr>
          <w:rtl/>
          <w:cs/>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r>
        <w:rPr>
          <w:rtl/>
          <w:cs/>
          <w:lang w:val="ar_AE" w:bidi="ar_AE"/>
        </w:rPr>
        <w:t>1: 12–14</w:t>
      </w:r>
      <w:r>
        <w:rPr>
          <w:rtl/>
          <w:cs/>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r>
        <w:rPr>
          <w:rtl/>
          <w:cs/>
          <w:lang w:val="ar_AE" w:bidi="ar_AE"/>
        </w:rPr>
        <w:t>28: 30–31</w:t>
      </w:r>
      <w:r>
        <w:rPr>
          <w:rtl/>
          <w:cs/>
          <w:lang w:val="ar_AE" w:bidi="ar_AE"/>
        </w:rPr>
        <w:t>).</w:t>
      </w:r>
    </w:p>
    <w:p>
      <w:pPr>
        <w:pStyle w:val="Heading2"/>
        <w:bidi/>
      </w:pPr>
      <w:r>
        <w:rPr>
          <w:rtl/>
          <w:cs/>
          <w:lang w:val="ar_AE" w:bidi="ar_AE"/>
        </w:rPr>
        <w:t>التسلسل الزمني للعصر الرسولي</w:t>
      </w:r>
    </w:p>
    <w:p>
      <w:pPr>
        <w:bidi/>
      </w:pPr>
      <w:r>
        <w:rPr>
          <w:rtl/>
          <w:cs/>
          <w:lang w:val="ar_AE" w:bidi="ar_AE"/>
        </w:rPr>
      </w:r>
      <w:r>
        <w:rPr>
          <w:rtl/>
          <w:cs/>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rtl/>
          <w:cs/>
          <w:lang w:val="ar_AE" w:bidi="ar_AE"/>
        </w:rPr>
      </w:r>
      <w:r>
        <w:rPr>
          <w:rtl/>
          <w:cs/>
          <w:lang w:val="ar_AE" w:bidi="ar_AE"/>
        </w:rPr>
        <w:t>الأحداث من 30 إلى 50 بعد الميلاد. نعرف من المصادر الرومانية أن هيرودس أغريباس الأول مات في 44 بعد الميلاد (</w:t>
      </w:r>
      <w:r>
        <w:rPr>
          <w:rtl/>
          <w:cs/>
          <w:lang w:val="ar_AE" w:bidi="ar_AE"/>
        </w:rPr>
        <w:t>أعمال الرسل 12: 23</w:t>
      </w:r>
      <w:r>
        <w:rPr>
          <w:rtl/>
          <w:cs/>
          <w:lang w:val="ar_AE" w:bidi="ar_AE"/>
        </w:rPr>
        <w:t>)، لذا، فإعدامه ليعقوب الرسول، وسجن بطرس (</w:t>
      </w:r>
      <w:r>
        <w:rPr>
          <w:rtl/>
          <w:cs/>
          <w:lang w:val="ar_AE" w:bidi="ar_AE"/>
        </w:rPr>
        <w:t>12: 2–17</w:t>
      </w:r>
      <w:r>
        <w:rPr>
          <w:rtl/>
          <w:cs/>
          <w:lang w:val="ar_AE" w:bidi="ar_AE"/>
        </w:rPr>
        <w:t>) لا بد أن يكون وقعَ قبل ذلك التاريخ.</w:t>
      </w:r>
    </w:p>
    <w:p>
      <w:pPr>
        <w:bidi/>
      </w:pPr>
      <w:r>
        <w:rPr>
          <w:rtl/>
          <w:cs/>
          <w:lang w:val="ar_AE" w:bidi="ar_AE"/>
        </w:rPr>
      </w:r>
      <w:r>
        <w:rPr>
          <w:rtl/>
          <w:cs/>
          <w:lang w:val="ar_AE" w:bidi="ar_AE"/>
        </w:rPr>
        <w:t>المجاعة التي تنبأ عنها أغابوس حلَّت باليهودية في عهد الإمبراطور كلوديوس (</w:t>
      </w:r>
      <w:r>
        <w:rPr>
          <w:rtl/>
          <w:cs/>
          <w:lang w:val="ar_AE" w:bidi="ar_AE"/>
        </w:rPr>
        <w:t>11: 28–29</w:t>
      </w:r>
      <w:r>
        <w:rPr>
          <w:rtl/>
          <w:cs/>
          <w:lang w:val="ar_AE" w:bidi="ar_AE"/>
        </w:rPr>
        <w:t>). وعندما أرسلت الكنيسة في أنطاكية معونات إغاثية إلى الكنيسة في أورشليم، عُيَّن برنابا وبولس لحمل الأموال (</w:t>
      </w:r>
      <w:r>
        <w:rPr>
          <w:rtl/>
          <w:cs/>
          <w:lang w:val="ar_AE" w:bidi="ar_AE"/>
        </w:rPr>
        <w:t>11: 29–30</w:t>
      </w:r>
      <w:r>
        <w:rPr>
          <w:rtl/>
          <w:cs/>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rtl/>
          <w:cs/>
          <w:lang w:val="ar_AE" w:bidi="ar_AE"/>
        </w:rPr>
      </w:r>
      <w:r>
        <w:rPr>
          <w:rtl/>
          <w:cs/>
          <w:lang w:val="ar_AE" w:bidi="ar_AE"/>
        </w:rPr>
        <w:t>بينما كان بولس في كورنثوس في رحلته التبشيرية الثانية، كان غاليون واليًا على أخائية (</w:t>
      </w:r>
      <w:r>
        <w:rPr>
          <w:rtl/>
          <w:cs/>
          <w:lang w:val="ar_AE" w:bidi="ar_AE"/>
        </w:rPr>
        <w:t>18: 12</w:t>
      </w:r>
      <w:r>
        <w:rPr>
          <w:rtl/>
          <w:cs/>
          <w:lang w:val="ar_AE" w:bidi="ar_AE"/>
        </w:rPr>
        <w:t xml:space="preserve">). يشير النقش الذي اُكتشف في أنحاء دلفي إلى أن فترة حكم غاليون كانت كذلك في 51–52 بعد الميلاد. الواقعة في </w:t>
      </w:r>
      <w:r>
        <w:rPr>
          <w:rtl/>
          <w:cs/>
          <w:lang w:val="ar_AE" w:bidi="ar_AE"/>
        </w:rPr>
        <w:t>18: 12–17</w:t>
      </w:r>
      <w:r>
        <w:rPr>
          <w:rtl/>
          <w:cs/>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r>
        <w:rPr>
          <w:rtl/>
          <w:cs/>
          <w:lang w:val="ar_AE" w:bidi="ar_AE"/>
        </w:rPr>
        <w:t>18: 11</w:t>
      </w:r>
      <w:r>
        <w:rPr>
          <w:rtl/>
          <w:cs/>
          <w:lang w:val="ar_AE" w:bidi="ar_AE"/>
        </w:rPr>
        <w:t xml:space="preserve">)، لذا فمن المحتمل أنه وصل في أوائل عام 50 بعد الميلاد وتاريخ وصوله هذا يؤكده </w:t>
      </w:r>
      <w:r>
        <w:rPr>
          <w:rtl/>
          <w:cs/>
          <w:lang w:val="ar_AE" w:bidi="ar_AE"/>
        </w:rPr>
        <w:t>18: 2</w:t>
      </w:r>
      <w:r>
        <w:rPr>
          <w:rtl/>
          <w:cs/>
          <w:lang w:val="ar_AE" w:bidi="ar_AE"/>
        </w:rPr>
        <w:t>عندما وصل بولس كورنثوس، كان أكيلا وبريسكلا قد نُفيا مؤخرًا من روما. وطردَ كلوديوس اليهود من روما في 49 بعد الميلاد.</w:t>
      </w:r>
    </w:p>
    <w:p>
      <w:pPr>
        <w:bidi/>
      </w:pPr>
      <w:r>
        <w:rPr>
          <w:rtl/>
          <w:cs/>
          <w:lang w:val="ar_AE" w:bidi="ar_AE"/>
        </w:rPr>
      </w:r>
      <w:r>
        <w:rPr>
          <w:rtl/>
          <w:cs/>
          <w:lang w:val="ar_AE" w:bidi="ar_AE"/>
        </w:rPr>
        <w:t>الأحداث من 50 إلى 70 بعد الميلاد. فستوس حلَّ محل فيلكس حاكمًا على اليهودية أثناء سجن بولس في قيصرية (</w:t>
      </w:r>
      <w:r>
        <w:rPr>
          <w:rtl/>
          <w:cs/>
          <w:lang w:val="ar_AE" w:bidi="ar_AE"/>
        </w:rPr>
        <w:t>24: 27</w:t>
      </w:r>
      <w:r>
        <w:rPr>
          <w:rtl/>
          <w:cs/>
          <w:lang w:val="ar_AE" w:bidi="ar_AE"/>
        </w:rPr>
        <w:t>)، ربما في صيف 59 بعد الميلاد. يساعدنا هذا الحدث على تأريخ الأحداث في بقية سِفر أعمال الرسل. القبض على بولس (</w:t>
      </w:r>
      <w:r>
        <w:rPr>
          <w:rtl/>
          <w:cs/>
          <w:lang w:val="ar_AE" w:bidi="ar_AE"/>
        </w:rPr>
        <w:t>21: 33</w:t>
      </w:r>
      <w:r>
        <w:rPr>
          <w:rtl/>
          <w:cs/>
          <w:lang w:val="ar_AE" w:bidi="ar_AE"/>
        </w:rPr>
        <w:t>) كان ذلك نحو عامين قبل (57 بعد الميلاد). وفي وقت سابق من ذلك الربيع، كان بولس احتفل بعيد الفصح في فيلبي (</w:t>
      </w:r>
      <w:r>
        <w:rPr>
          <w:rtl/>
          <w:cs/>
          <w:lang w:val="ar_AE" w:bidi="ar_AE"/>
        </w:rPr>
        <w:t>20: 6</w:t>
      </w:r>
      <w:r>
        <w:rPr>
          <w:rtl/>
          <w:cs/>
          <w:lang w:val="ar_AE" w:bidi="ar_AE"/>
        </w:rPr>
        <w:t>؛ في أبريل من عام 57 بعد الميلاد). كان بولس أمضى ثلاثة أشهر في اليونان (</w:t>
      </w:r>
      <w:r>
        <w:rPr>
          <w:rtl/>
          <w:cs/>
          <w:lang w:val="ar_AE" w:bidi="ar_AE"/>
        </w:rPr>
        <w:t>20: 3</w:t>
      </w:r>
      <w:r>
        <w:rPr>
          <w:rtl/>
          <w:cs/>
          <w:lang w:val="ar_AE" w:bidi="ar_AE"/>
        </w:rPr>
        <w:t xml:space="preserve">)، ربما شتاء 56–57 بعد الميلاد (انظر </w:t>
      </w:r>
      <w:r>
        <w:rPr>
          <w:rtl/>
          <w:cs/>
          <w:lang w:val="ar_AE" w:bidi="ar_AE"/>
        </w:rPr>
        <w:t>1 كورنثوس 16: 6</w:t>
      </w:r>
      <w:r>
        <w:rPr>
          <w:rtl/>
          <w:cs/>
          <w:lang w:val="ar_AE" w:bidi="ar_AE"/>
        </w:rPr>
        <w:t>). قبل ذلك، كان بولس أمضى ثلاث سنوات في أفسس (</w:t>
      </w:r>
      <w:r>
        <w:rPr>
          <w:rtl/>
          <w:cs/>
          <w:lang w:val="ar_AE" w:bidi="ar_AE"/>
        </w:rPr>
        <w:t>أعمال الرسل 20: 31</w:t>
      </w:r>
      <w:r>
        <w:rPr>
          <w:rtl/>
          <w:cs/>
          <w:lang w:val="ar_AE" w:bidi="ar_AE"/>
        </w:rPr>
        <w:t>؛ 53–56 بعد الميلاد).</w:t>
      </w:r>
    </w:p>
    <w:p>
      <w:pPr>
        <w:bidi/>
      </w:pPr>
      <w:r>
        <w:rPr>
          <w:rtl/>
          <w:cs/>
          <w:lang w:val="ar_AE" w:bidi="ar_AE"/>
        </w:rPr>
      </w:r>
      <w:r>
        <w:rPr>
          <w:rtl/>
          <w:cs/>
          <w:lang w:val="ar_AE" w:bidi="ar_AE"/>
        </w:rPr>
        <w:t>بعد وصول فستوس في صيف عام 59 بعد الميلاد ‎حوكم بولس سريعًا ورفع دعواه إلى قيصر‎ (</w:t>
      </w:r>
      <w:r>
        <w:rPr>
          <w:rtl/>
          <w:cs/>
          <w:lang w:val="ar_AE" w:bidi="ar_AE"/>
        </w:rPr>
        <w:t>25: 1–12</w:t>
      </w:r>
      <w:r>
        <w:rPr>
          <w:rtl/>
          <w:cs/>
          <w:lang w:val="ar_AE" w:bidi="ar_AE"/>
        </w:rPr>
        <w:t>). على الأرجح بدأت الرحلة إلى روما في خريف 59 بعد الميلاد (</w:t>
      </w:r>
      <w:r>
        <w:rPr>
          <w:rtl/>
          <w:cs/>
          <w:lang w:val="ar_AE" w:bidi="ar_AE"/>
        </w:rPr>
        <w:t>27: 2</w:t>
      </w:r>
      <w:r>
        <w:rPr>
          <w:rtl/>
          <w:cs/>
          <w:lang w:val="ar_AE" w:bidi="ar_AE"/>
        </w:rPr>
        <w:t>) ‎وانتهت في وقت مبكر من 60 بعد الميلاد (</w:t>
      </w:r>
      <w:r>
        <w:rPr>
          <w:rtl/>
          <w:cs/>
          <w:lang w:val="ar_AE" w:bidi="ar_AE"/>
        </w:rPr>
        <w:t>۲۸: ۱۱–۱٦</w:t>
      </w:r>
      <w:r>
        <w:rPr>
          <w:rtl/>
          <w:cs/>
          <w:lang w:val="ar_AE" w:bidi="ar_AE"/>
        </w:rPr>
        <w:t>). وظل بولس في روما "سنتين كاملتين" (</w:t>
      </w:r>
      <w:r>
        <w:rPr>
          <w:rtl/>
          <w:cs/>
          <w:lang w:val="ar_AE" w:bidi="ar_AE"/>
        </w:rPr>
        <w:t>28: 30</w:t>
      </w:r>
      <w:r>
        <w:rPr>
          <w:rtl/>
          <w:cs/>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rtl/>
          <w:cs/>
          <w:lang w:val="ar_AE" w:bidi="ar_AE"/>
        </w:rPr>
      </w:r>
      <w:r>
        <w:rPr>
          <w:rtl/>
          <w:cs/>
          <w:lang w:val="ar_AE" w:bidi="ar_AE"/>
        </w:rPr>
        <w:t xml:space="preserve">وفي أورشليم، رُجم يعقوب، أخو الرب، حتى الموت على يد السلطات اليهودية في 62 بعد الميلاد. (يوسيفوس، </w:t>
      </w:r>
      <w:r>
        <w:rPr>
          <w:i/>
          <w:rtl/>
          <w:cs/>
          <w:lang w:val="ar_AE" w:bidi="ar_AE"/>
        </w:rPr>
        <w:t>عاديات اليهود</w:t>
      </w:r>
      <w:r>
        <w:rPr>
          <w:rtl/>
          <w:cs/>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rtl/>
          <w:cs/>
          <w:lang w:val="ar_AE" w:bidi="ar_AE"/>
        </w:rPr>
      </w:r>
      <w:r>
        <w:rPr>
          <w:rtl/>
          <w:cs/>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rtl/>
          <w:cs/>
          <w:lang w:val="ar_AE" w:bidi="ar_AE"/>
        </w:rPr>
        <w:t>مقدمة سِفر الرؤيا</w:t>
      </w:r>
      <w:r>
        <w:rPr>
          <w:rtl/>
          <w:cs/>
          <w:lang w:val="ar_AE" w:bidi="ar_AE"/>
        </w:rPr>
        <w:t>"تاريخ الكتابة").</w:t>
      </w:r>
    </w:p>
    <w:p>
      <w:pPr>
        <w:bidi/>
      </w:pPr>
      <w:r>
        <w:rPr>
          <w:rtl/>
          <w:cs/>
          <w:lang w:val="ar_AE" w:bidi="ar_AE"/>
        </w:rPr>
      </w:r>
      <w:r>
        <w:rPr>
          <w:rtl/>
          <w:cs/>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