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2"/>
      </w:pPr>
      <w:r>
        <w:rPr>
          <w:lang w:val="sw_KE" w:bidi="sw_KE"/>
        </w:rPr>
        <w:t>Mpangilio</w:t>
      </w:r>
    </w:p>
    <w:p>
      <w:pPr/>
      <w:r>
        <w:rPr>
          <w:lang w:val="sw_KE" w:bidi="sw_KE"/>
        </w:rPr>
      </w:r>
      <w:r>
        <w:rPr>
          <w:lang w:val="sw_KE" w:bidi="sw_KE"/>
        </w:rP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hyperlink r:id="rId13">
        <w:r>
          <w:rPr>
            <w:lang w:val="sw_KE" w:bidi="sw_KE"/>
          </w:rPr>
          <w:rPr>
            <w:color w:val="0000EE"/>
            <w:u w:val="single"/>
          </w:rPr>
          <w:t>2 Fal 21:1–7</w:t>
        </w:r>
      </w:hyperlink>
      <w:r>
        <w:rPr>
          <w:lang w:val="sw_KE" w:bidi="sw_KE"/>
        </w:rPr>
        <w:t xml:space="preserve">). Matokeo yake, ufalme wa Yuda ukawa jangwa la kiroho (lakini tazama </w:t>
      </w:r>
      <w:hyperlink r:id="rId14">
        <w:r>
          <w:rPr>
            <w:lang w:val="sw_KE" w:bidi="sw_KE"/>
          </w:rPr>
          <w:rPr>
            <w:color w:val="0000EE"/>
            <w:u w:val="single"/>
          </w:rPr>
          <w:t>2 Mambo ya Nyakati 33:10–17</w:t>
        </w:r>
      </w:hyperlink>
      <w:r>
        <w:rPr>
          <w:lang w:val="sw_KE" w:bidi="sw_KE"/>
        </w:rPr>
        <w:t>). Mwana wa Manase, Amoni, alifuata mfano mbaya wa baba yake wakati wa utawala wake mfupi (</w:t>
      </w:r>
      <w:hyperlink r:id="rId15">
        <w:r>
          <w:rPr>
            <w:lang w:val="sw_KE" w:bidi="sw_KE"/>
          </w:rPr>
          <w:rPr>
            <w:color w:val="0000EE"/>
            <w:u w:val="single"/>
          </w:rPr>
          <w:t>2 Fal 21:21</w:t>
        </w:r>
      </w:hyperlink>
      <w:r>
        <w:rPr>
          <w:lang w:val="sw_KE" w:bidi="sw_KE"/>
        </w:rPr>
        <w:t>). Wakati baadhi ya watumishi wa ikulu huko Yerusalemu walipomuua Amoni (</w:t>
      </w:r>
      <w:hyperlink r:id="rId16">
        <w:r>
          <w:rPr>
            <w:lang w:val="sw_KE" w:bidi="sw_KE"/>
          </w:rPr>
          <w:rPr>
            <w:color w:val="0000EE"/>
            <w:u w:val="single"/>
          </w:rPr>
          <w:t>2 Fal 21:23–24</w:t>
        </w:r>
      </w:hyperlink>
      <w:r>
        <w:rPr>
          <w:lang w:val="sw_KE" w:bidi="sw_KE"/>
        </w:rPr>
        <w:t>), watu walimvika haraka taji mwana wa Amoni mwenye umri wa miaka minane, Yosia, kuwa mfalme wa Yuda.</w:t>
      </w:r>
    </w:p>
    <w:p>
      <w:pPr/>
      <w:r>
        <w:rPr>
          <w:lang w:val="sw_KE" w:bidi="sw_KE"/>
        </w:rPr>
      </w:r>
      <w:r>
        <w:rPr>
          <w:lang w:val="sw_KE" w:bidi="sw_KE"/>
        </w:rPr>
        <w:t>Yosia alimtumikia Bwana kwa kupinga msaada wa mababu zake kwa upagani. Katika mwaka wa kumi na mbili wa utawala wake, aliamuru sanamu na madhabahu za kipagani ziharibiwe (</w:t>
      </w:r>
      <w:hyperlink r:id="rId17">
        <w:r>
          <w:rPr>
            <w:lang w:val="sw_KE" w:bidi="sw_KE"/>
          </w:rPr>
          <w:rPr>
            <w:color w:val="0000EE"/>
            <w:u w:val="single"/>
          </w:rPr>
          <w:t>2 Mambo ya Nyakati 34:3–7</w:t>
        </w:r>
      </w:hyperlink>
      <w:r>
        <w:rPr>
          <w:lang w:val="sw_KE" w:bidi="sw_KE"/>
        </w:rPr>
        <w:t>). Katika mwaka wa kumi na nane akiwa kwenye kiti cha enzi, alifadhili ukarabati wa hekalu ili makuhani na watu wa Yuda waweze kumwabudu Mungu wa kweli (</w:t>
      </w:r>
      <w:hyperlink r:id="rId18">
        <w:r>
          <w:rPr>
            <w:lang w:val="sw_KE" w:bidi="sw_KE"/>
          </w:rPr>
          <w:rPr>
            <w:color w:val="0000EE"/>
            <w:u w:val="single"/>
          </w:rPr>
          <w:t>2 Mambo ya Nyakati 34:8</w:t>
        </w:r>
      </w:hyperlink>
      <w:r>
        <w:rPr>
          <w:lang w:val="sw_KE" w:bidi="sw_KE"/>
        </w:rP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pPr/>
      <w:r>
        <w:rPr>
          <w:lang w:val="sw_KE" w:bidi="sw_KE"/>
        </w:rPr>
      </w:r>
      <w:r>
        <w:rPr>
          <w:lang w:val="sw_KE" w:bidi="sw_KE"/>
        </w:rP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pPr/>
      <w:r>
        <w:rPr>
          <w:lang w:val="sw_KE" w:bidi="sw_KE"/>
        </w:rPr>
      </w:r>
      <w:r>
        <w:rPr>
          <w:lang w:val="sw_KE" w:bidi="sw_KE"/>
        </w:rPr>
        <w:t xml:space="preserve">Kifo cha Yosia katika vita na Wamisri mwaka 609 KK (tazama </w:t>
      </w:r>
      <w:hyperlink r:id="rId19">
        <w:r>
          <w:rPr>
            <w:lang w:val="sw_KE" w:bidi="sw_KE"/>
          </w:rPr>
          <w:rPr>
            <w:color w:val="0000EE"/>
            <w:u w:val="single"/>
          </w:rPr>
          <w:t>2 Fal 23:29</w:t>
        </w:r>
      </w:hyperlink>
      <w:r>
        <w:rPr>
          <w:lang w:val="sw_KE" w:bidi="sw_KE"/>
        </w:rP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pPr/>
      <w:r>
        <w:rPr>
          <w:lang w:val="sw_KE" w:bidi="sw_KE"/>
        </w:rPr>
      </w:r>
      <w:r>
        <w:rPr>
          <w:lang w:val="sw_KE" w:bidi="sw_KE"/>
        </w:rP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pPr/>
      <w:r>
        <w:rPr>
          <w:lang w:val="sw_KE" w:bidi="sw_KE"/>
        </w:rPr>
      </w:r>
      <w:r>
        <w:rPr>
          <w:lang w:val="sw_KE" w:bidi="sw_KE"/>
        </w:rP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2"/>
      </w:pPr>
      <w:r>
        <w:rPr>
          <w:lang w:val="sw_KE" w:bidi="sw_KE"/>
        </w:rPr>
        <w:t>Muhtasari</w:t>
      </w:r>
    </w:p>
    <w:p>
      <w:pPr/>
      <w:r>
        <w:rPr>
          <w:lang w:val="sw_KE" w:bidi="sw_KE"/>
        </w:rPr>
      </w:r>
      <w:hyperlink r:id="rId20">
        <w:r>
          <w:rPr>
            <w:lang w:val="sw_KE" w:bidi="sw_KE"/>
          </w:rPr>
          <w:rPr>
            <w:color w:val="0000EE"/>
            <w:u w:val="single"/>
          </w:rPr>
          <w:t>Sura ya 1</w:t>
        </w:r>
      </w:hyperlink>
      <w:r>
        <w:rPr>
          <w:lang w:val="sw_KE" w:bidi="sw_KE"/>
        </w:rPr>
        <w:t xml:space="preserve"> (627 KK) inaeleza jinsi Mungu alivyomteua Yeremia kuwa mjumbe wake.</w:t>
      </w:r>
    </w:p>
    <w:p>
      <w:pPr/>
      <w:r>
        <w:rPr>
          <w:lang w:val="sw_KE" w:bidi="sw_KE"/>
        </w:rPr>
      </w:r>
      <w:hyperlink r:id="rId21">
        <w:r>
          <w:rPr>
            <w:lang w:val="sw_KE" w:bidi="sw_KE"/>
          </w:rPr>
          <w:rPr>
            <w:color w:val="0000EE"/>
            <w:u w:val="single"/>
          </w:rPr>
          <w:t>Sura 2–20</w:t>
        </w:r>
      </w:hyperlink>
      <w:r>
        <w:rPr>
          <w:lang w:val="sw_KE" w:bidi="sw_KE"/>
        </w:rPr>
        <w:t xml:space="preserve"> (627–605 KK) zinaonyesha mwingiliano wa nguvu kati ya Mungu, Yeremia, na watu wa Yuda. Kupitia Yeremia, Mungu alikosoa vikali ibada za kipagani huko Yuda, alionya kuhusu uvamizi kutoka kaskazini, na kutangaza adhabu kali. Katika </w:t>
      </w:r>
      <w:hyperlink r:id="rId22">
        <w:r>
          <w:rPr>
            <w:lang w:val="sw_KE" w:bidi="sw_KE"/>
          </w:rPr>
          <w:rPr>
            <w:color w:val="0000EE"/>
            <w:u w:val="single"/>
          </w:rPr>
          <w:t>sura 11–20</w:t>
        </w:r>
      </w:hyperlink>
      <w:r>
        <w:rPr>
          <w:lang w:val="sw_KE" w:bidi="sw_KE"/>
        </w:rPr>
        <w:t>, Yeremia anafahamu zaidi kuhusu makusudi ya Mungu.</w:t>
      </w:r>
    </w:p>
    <w:p>
      <w:pPr/>
      <w:r>
        <w:rPr>
          <w:lang w:val="sw_KE" w:bidi="sw_KE"/>
        </w:rPr>
      </w:r>
      <w:hyperlink r:id="rId23">
        <w:r>
          <w:rPr>
            <w:lang w:val="sw_KE" w:bidi="sw_KE"/>
          </w:rPr>
          <w:rPr>
            <w:color w:val="0000EE"/>
            <w:u w:val="single"/>
          </w:rPr>
          <w:t>Sura 21–29</w:t>
        </w:r>
      </w:hyperlink>
      <w:r>
        <w:rPr>
          <w:lang w:val="sw_KE" w:bidi="sw_KE"/>
        </w:rPr>
        <w:t xml:space="preserve"> (605–593 KK) zinahusu mapambano ya maneno ambayo Yeremia alikuwa nayo na wafalme wa Yuda, makuhani, na manabii wengine. Ujumbe wa Yeremia unajumuisha ukosoaji mkali wa viongozi hawa wakatili.</w:t>
      </w:r>
    </w:p>
    <w:p>
      <w:pPr/>
      <w:r>
        <w:rPr>
          <w:lang w:val="sw_KE" w:bidi="sw_KE"/>
        </w:rPr>
      </w:r>
      <w:hyperlink r:id="rId24">
        <w:r>
          <w:rPr>
            <w:lang w:val="sw_KE" w:bidi="sw_KE"/>
          </w:rPr>
          <w:rPr>
            <w:color w:val="0000EE"/>
            <w:u w:val="single"/>
          </w:rPr>
          <w:t>Sura 30–33</w:t>
        </w:r>
      </w:hyperlink>
      <w:r>
        <w:rPr>
          <w:lang w:val="sw_KE" w:bidi="sw_KE"/>
        </w:rPr>
        <w:t xml:space="preserve"> (596–588 KK) zinatoa mwangaza kwa kusisitiza uwezekano wa urejesho kwa watu wa Yuda na kuonyesha uhusiano mpya wa agano kati ya Mungu na watu wake. Maono haya yanatazama siku zijazo na kutangaza “mzao wa haki” (</w:t>
      </w:r>
      <w:hyperlink r:id="rId25">
        <w:r>
          <w:rPr>
            <w:lang w:val="sw_KE" w:bidi="sw_KE"/>
          </w:rPr>
          <w:rPr>
            <w:color w:val="0000EE"/>
            <w:u w:val="single"/>
          </w:rPr>
          <w:t>33:15</w:t>
        </w:r>
      </w:hyperlink>
      <w:r>
        <w:rPr>
          <w:lang w:val="sw_KE" w:bidi="sw_KE"/>
        </w:rPr>
        <w:t>) ambaye ataleta wokovu.</w:t>
      </w:r>
    </w:p>
    <w:p>
      <w:pPr/>
      <w:r>
        <w:rPr>
          <w:lang w:val="sw_KE" w:bidi="sw_KE"/>
        </w:rPr>
      </w:r>
      <w:hyperlink r:id="rId26">
        <w:r>
          <w:rPr>
            <w:lang w:val="sw_KE" w:bidi="sw_KE"/>
          </w:rPr>
          <w:rPr>
            <w:color w:val="0000EE"/>
            <w:u w:val="single"/>
          </w:rPr>
          <w:t>Sura 34–45</w:t>
        </w:r>
      </w:hyperlink>
      <w:r>
        <w:rPr>
          <w:lang w:val="sw_KE" w:bidi="sw_KE"/>
        </w:rPr>
        <w:t xml:space="preserve"> (605–580 KK) zinaeleza kuhusu kuzingirwa kwa Babeli kwa Yerusalemu, uvunjaji wa kuta za mji, na uharibifu kamili wa hekalu, mji wa Yerusalemu, na ufalme wa Yuda. </w:t>
      </w:r>
      <w:hyperlink r:id="rId27">
        <w:r>
          <w:rPr>
            <w:lang w:val="sw_KE" w:bidi="sw_KE"/>
          </w:rPr>
          <w:rPr>
            <w:color w:val="0000EE"/>
            <w:u w:val="single"/>
          </w:rPr>
          <w:t>Sura 34–36</w:t>
        </w:r>
      </w:hyperlink>
      <w:r>
        <w:rPr>
          <w:lang w:val="sw_KE" w:bidi="sw_KE"/>
        </w:rP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pPr/>
      <w:r>
        <w:rPr>
          <w:lang w:val="sw_KE" w:bidi="sw_KE"/>
        </w:rPr>
      </w:r>
      <w:hyperlink r:id="rId28">
        <w:r>
          <w:rPr>
            <w:lang w:val="sw_KE" w:bidi="sw_KE"/>
          </w:rPr>
          <w:rPr>
            <w:color w:val="0000EE"/>
            <w:u w:val="single"/>
          </w:rPr>
          <w:t>Sura 46–51</w:t>
        </w:r>
      </w:hyperlink>
      <w:r>
        <w:rPr>
          <w:lang w:val="sw_KE" w:bidi="sw_KE"/>
        </w:rP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pPr/>
      <w:r>
        <w:rPr>
          <w:lang w:val="sw_KE" w:bidi="sw_KE"/>
        </w:rPr>
      </w:r>
      <w:hyperlink r:id="rId29">
        <w:r>
          <w:rPr>
            <w:lang w:val="sw_KE" w:bidi="sw_KE"/>
          </w:rPr>
          <w:rPr>
            <w:color w:val="0000EE"/>
            <w:u w:val="single"/>
          </w:rPr>
          <w:t>Sura ya 52</w:t>
        </w:r>
      </w:hyperlink>
      <w:r>
        <w:rPr>
          <w:lang w:val="sw_KE" w:bidi="sw_KE"/>
        </w:rPr>
        <w:t xml:space="preserve"> (586–561 KK) inaelezea siku za mwisho za Yerusalemu, ikirudia kwa kiasi kikubwa </w:t>
      </w:r>
      <w:hyperlink r:id="rId30">
        <w:r>
          <w:rPr>
            <w:lang w:val="sw_KE" w:bidi="sw_KE"/>
          </w:rPr>
          <w:rPr>
            <w:color w:val="0000EE"/>
            <w:u w:val="single"/>
          </w:rPr>
          <w:t>2 Wafalme 24:18–25:30</w:t>
        </w:r>
      </w:hyperlink>
      <w:r>
        <w:rPr>
          <w:lang w:val="sw_KE" w:bidi="sw_KE"/>
        </w:rPr>
        <w:t>.</w:t>
      </w:r>
    </w:p>
    <w:p>
      <w:pPr>
        <w:pStyle w:val="Heading2"/>
      </w:pPr>
      <w:r>
        <w:rPr>
          <w:lang w:val="sw_KE" w:bidi="sw_KE"/>
        </w:rPr>
        <w:t>Uandishi na Tarehe</w:t>
      </w:r>
    </w:p>
    <w:p>
      <w:pPr/>
      <w:r>
        <w:rPr>
          <w:lang w:val="sw_KE" w:bidi="sw_KE"/>
        </w:rPr>
      </w:r>
      <w:r>
        <w:rPr>
          <w:lang w:val="sw_KE" w:bidi="sw_KE"/>
        </w:rPr>
        <w:t>Katika mwaka wa nne wa utawala wa Mfalme Yehoyakimu (605 KK), Yeremia alimpa Baruku ujumbe kadhaa, ambao aliandika kwenye gombo lililowasilishwa kwa mfalme (</w:t>
      </w:r>
      <w:hyperlink r:id="rId31">
        <w:r>
          <w:rPr>
            <w:lang w:val="sw_KE" w:bidi="sw_KE"/>
          </w:rPr>
          <w:rPr>
            <w:color w:val="0000EE"/>
            <w:u w:val="single"/>
          </w:rPr>
          <w:t>Yer 36:1–26</w:t>
        </w:r>
      </w:hyperlink>
      <w:r>
        <w:rPr>
          <w:lang w:val="sw_KE" w:bidi="sw_KE"/>
        </w:rPr>
        <w:t>). Mfalme aliharibu gombo hili, lakini Yeremia na Baruku waliandika tena ujumbe huo na “wakaongeza mengi zaidi!” (</w:t>
      </w:r>
      <w:hyperlink r:id="rId32">
        <w:r>
          <w:rPr>
            <w:lang w:val="sw_KE" w:bidi="sw_KE"/>
          </w:rPr>
          <w:rPr>
            <w:color w:val="0000EE"/>
            <w:u w:val="single"/>
          </w:rPr>
          <w:t>36:32</w:t>
        </w:r>
      </w:hyperlink>
      <w:r>
        <w:rPr>
          <w:lang w:val="sw_KE" w:bidi="sw_KE"/>
        </w:rPr>
        <w:t xml:space="preserve">). Yaliyomo katika gombo hili la pili pengine yanaunda sura </w:t>
      </w:r>
      <w:hyperlink r:id="rId21">
        <w:r>
          <w:rPr>
            <w:lang w:val="sw_KE" w:bidi="sw_KE"/>
          </w:rPr>
          <w:rPr>
            <w:color w:val="0000EE"/>
            <w:u w:val="single"/>
          </w:rPr>
          <w:t>2–20</w:t>
        </w:r>
      </w:hyperlink>
      <w:r>
        <w:rPr>
          <w:lang w:val="sw_KE" w:bidi="sw_KE"/>
        </w:rP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2"/>
      </w:pPr>
      <w:r>
        <w:rPr>
          <w:lang w:val="sw_KE" w:bidi="sw_KE"/>
        </w:rPr>
        <w:t>Hati za Maandishi</w:t>
      </w:r>
    </w:p>
    <w:p>
      <w:pPr/>
      <w:r>
        <w:rPr>
          <w:lang w:val="sw_KE" w:bidi="sw_KE"/>
        </w:rPr>
      </w:r>
      <w:r>
        <w:rPr>
          <w:lang w:val="sw_KE" w:bidi="sw_KE"/>
        </w:rP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2"/>
      </w:pPr>
      <w:r>
        <w:rPr>
          <w:lang w:val="sw_KE" w:bidi="sw_KE"/>
        </w:rPr>
        <w:t>Sifa za Kimaandishi</w:t>
      </w:r>
    </w:p>
    <w:p>
      <w:pPr/>
      <w:r>
        <w:rPr>
          <w:lang w:val="sw_KE" w:bidi="sw_KE"/>
        </w:rPr>
      </w:r>
      <w:r>
        <w:rPr>
          <w:lang w:val="sw_KE" w:bidi="sw_KE"/>
        </w:rPr>
        <w:t>Mfumo wa Mjumbe</w:t>
      </w:r>
      <w:r>
        <w:rPr>
          <w:b/>
          <w:lang w:val="sw_KE" w:bidi="sw_KE"/>
        </w:rPr>
        <w:t>.</w:t>
      </w:r>
      <w:r>
        <w:rPr>
          <w:lang w:val="sw_KE" w:bidi="sw_KE"/>
        </w:rPr>
        <w:t xml:space="preserve"> Maandishi ya Yeremia yanatawaliwa na muundo wa mawasiliano unaoitwa </w:t>
      </w:r>
      <w:r>
        <w:rPr>
          <w:i/>
          <w:lang w:val="sw_KE" w:bidi="sw_KE"/>
        </w:rPr>
        <w:t>"mfumo wa mjumbe,"</w:t>
      </w:r>
      <w:r>
        <w:rPr>
          <w:lang w:val="sw_KE" w:bidi="sw_KE"/>
        </w:rP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hyperlink r:id="rId33">
        <w:r>
          <w:rPr>
            <w:lang w:val="sw_KE" w:bidi="sw_KE"/>
          </w:rPr>
          <w:rPr>
            <w:color w:val="0000EE"/>
            <w:u w:val="single"/>
          </w:rPr>
          <w:t>2 Sam 10:1–19</w:t>
        </w:r>
      </w:hyperlink>
      <w:r>
        <w:rPr>
          <w:lang w:val="sw_KE" w:bidi="sw_KE"/>
        </w:rPr>
        <w:t>). Mjumbe angerudi kwa mtawala wake, ambaye angeamua jinsi ya kujibu.</w:t>
      </w:r>
    </w:p>
    <w:p>
      <w:pPr/>
      <w:r>
        <w:rPr>
          <w:lang w:val="sw_KE" w:bidi="sw_KE"/>
        </w:rPr>
      </w:r>
      <w:r>
        <w:rPr>
          <w:lang w:val="sw_KE" w:bidi="sw_KE"/>
        </w:rPr>
        <w:t>Muundo wa Kisheria. Ujumbe mwingi katika Yeremia una muundo na msamiati wa kisheria. Mazingira ya mahakama yanaanzishwa mapema katika kitabu na tamko la Bwana, “Nitaleta kesi yangu dhidi yenu... Nitaleta hata mashtaka dhidi ya watoto wa watoto wenu katika miaka ijayo” (</w:t>
      </w:r>
      <w:hyperlink r:id="rId34">
        <w:r>
          <w:rPr>
            <w:lang w:val="sw_KE" w:bidi="sw_KE"/>
          </w:rPr>
          <w:rPr>
            <w:color w:val="0000EE"/>
            <w:u w:val="single"/>
          </w:rPr>
          <w:t>Yer 2:9</w:t>
        </w:r>
      </w:hyperlink>
      <w:r>
        <w:rPr>
          <w:lang w:val="sw_KE" w:bidi="sw_KE"/>
        </w:rPr>
        <w:t>). Bwana anachukua majukumu ya mlalamikaji, hakimu, na mtekelezaji. Kama mlalamikaji, analeta mashtaka na ushahidi wa dhambi dhidi ya Yuda. Baada ya washtakiwa kutoa hoja zao, Bwana anatoa hukumu kama hakimu na kisha anaitekeleza kama mtekelezaji.</w:t>
      </w:r>
    </w:p>
    <w:p>
      <w:pPr/>
      <w:r>
        <w:rPr>
          <w:lang w:val="sw_KE" w:bidi="sw_KE"/>
        </w:rPr>
      </w:r>
      <w:r>
        <w:rPr>
          <w:lang w:val="sw_KE" w:bidi="sw_KE"/>
        </w:rP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2"/>
      </w:pPr>
      <w:r>
        <w:rPr>
          <w:lang w:val="sw_KE" w:bidi="sw_KE"/>
        </w:rPr>
        <w:t>Maana na Ujumbe</w:t>
      </w:r>
    </w:p>
    <w:p>
      <w:pPr/>
      <w:r>
        <w:rPr>
          <w:lang w:val="sw_KE" w:bidi="sw_KE"/>
        </w:rPr>
      </w:r>
      <w:r>
        <w:rPr>
          <w:lang w:val="sw_KE" w:bidi="sw_KE"/>
        </w:rPr>
        <w:t>Vita vilipamba moto katika Agano la Kale Israeli kati ya ibada ya sanamu za kipagani na ibada ya Bwana. Yeremia aliwakumbusha mara kwa mara Waisraeli kuhusu agano lao na Bwana na kwamba alihitaji ibada yao iwe ya kweli, ya dhati, na ya kipekee. Katika kifungu muhimu (</w:t>
      </w:r>
      <w:hyperlink r:id="rId35">
        <w:r>
          <w:rPr>
            <w:lang w:val="sw_KE" w:bidi="sw_KE"/>
          </w:rPr>
          <w:rPr>
            <w:color w:val="0000EE"/>
            <w:u w:val="single"/>
          </w:rPr>
          <w:t>Yer 10:1–16</w:t>
        </w:r>
      </w:hyperlink>
      <w:r>
        <w:rPr>
          <w:lang w:val="sw_KE" w:bidi="sw_KE"/>
        </w:rPr>
        <w:t>), Yeremia anaonyesha wazi upumbavu wa ibada ya sanamu ikilinganishwa na ukuu, utukufu, usafi, na nguvu za Mungu wa Israeli.</w:t>
      </w:r>
    </w:p>
    <w:p>
      <w:pPr/>
      <w:r>
        <w:rPr>
          <w:lang w:val="sw_KE" w:bidi="sw_KE"/>
        </w:rPr>
      </w:r>
      <w:r>
        <w:rPr>
          <w:lang w:val="sw_KE" w:bidi="sw_KE"/>
        </w:rP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pPr/>
      <w:r>
        <w:rPr>
          <w:lang w:val="sw_KE" w:bidi="sw_KE"/>
        </w:rPr>
      </w:r>
      <w:r>
        <w:rPr>
          <w:lang w:val="sw_KE" w:bidi="sw_KE"/>
        </w:rP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pPr/>
      <w:r>
        <w:rPr>
          <w:lang w:val="sw_KE" w:bidi="sw_KE"/>
        </w:rPr>
      </w:r>
      <w:r>
        <w:rPr>
          <w:lang w:val="sw_KE" w:bidi="sw_KE"/>
        </w:rPr>
        <w:t xml:space="preserve">Maelezo ya wazi zaidi kuhusu rehema ya Mungu yanapatikana katika sura </w:t>
      </w:r>
      <w:hyperlink r:id="rId24">
        <w:r>
          <w:rPr>
            <w:lang w:val="sw_KE" w:bidi="sw_KE"/>
          </w:rPr>
          <w:rPr>
            <w:color w:val="0000EE"/>
            <w:u w:val="single"/>
          </w:rPr>
          <w:t>30–33</w:t>
        </w:r>
      </w:hyperlink>
      <w:r>
        <w:rPr>
          <w:lang w:val="sw_KE" w:bidi="sw_KE"/>
        </w:rPr>
        <w:t>, ambazo zinatoa ahadi ya agano jipya na mfalme mpya. Badala ya kung'oa na kubomoa, Mungu angepanda na kujenga upya (</w:t>
      </w:r>
      <w:hyperlink r:id="rId36">
        <w:r>
          <w:rPr>
            <w:lang w:val="sw_KE" w:bidi="sw_KE"/>
          </w:rPr>
          <w:rPr>
            <w:color w:val="0000EE"/>
            <w:u w:val="single"/>
          </w:rPr>
          <w:t>1:10</w:t>
        </w:r>
      </w:hyperlink>
      <w:r>
        <w:rPr>
          <w:lang w:val="sw_KE" w:bidi="sw_KE"/>
        </w:rPr>
        <w:t xml:space="preserve">; </w:t>
      </w:r>
      <w:hyperlink r:id="rId37">
        <w:r>
          <w:rPr>
            <w:lang w:val="sw_KE" w:bidi="sw_KE"/>
          </w:rPr>
          <w:rPr>
            <w:color w:val="0000EE"/>
            <w:u w:val="single"/>
          </w:rPr>
          <w:t>31:28</w:t>
        </w:r>
      </w:hyperlink>
      <w:r>
        <w:rPr>
          <w:lang w:val="sw_KE" w:bidi="sw_KE"/>
        </w:rPr>
        <w:t>). Hata hivyo, ni wachache tu waliotubu katika siku za Yeremia.</w:t>
      </w:r>
    </w:p>
    <w:p>
      <w:pPr/>
      <w:r>
        <w:rPr>
          <w:lang w:val="sw_KE" w:bidi="sw_KE"/>
        </w:rPr>
      </w:r>
      <w:r>
        <w:rPr>
          <w:lang w:val="sw_KE" w:bidi="sw_KE"/>
        </w:rPr>
        <w:t>Katika haya yote, nabii Yeremia alikumbana na mvutano mkubwa kati ya amri ya Bwana (</w:t>
      </w:r>
      <w:hyperlink r:id="rId38">
        <w:r>
          <w:rPr>
            <w:lang w:val="sw_KE" w:bidi="sw_KE"/>
          </w:rPr>
          <w:rPr>
            <w:color w:val="0000EE"/>
            <w:u w:val="single"/>
          </w:rPr>
          <w:t>1:17–19</w:t>
        </w:r>
      </w:hyperlink>
      <w:r>
        <w:rPr>
          <w:lang w:val="sw_KE" w:bidi="sw_KE"/>
        </w:rPr>
        <w:t xml:space="preserve">) na tamaa zake mwenyewe. Amri ya Bwana ilikuwa "Nenda . . . na useme," ilhali nabii alitamani kudumisha amani na majirani zake (tazama </w:t>
      </w:r>
      <w:hyperlink r:id="rId39">
        <w:r>
          <w:rPr>
            <w:lang w:val="sw_KE" w:bidi="sw_KE"/>
          </w:rPr>
          <w:rPr>
            <w:color w:val="0000EE"/>
            <w:u w:val="single"/>
          </w:rPr>
          <w:t>20:8–9</w:t>
        </w:r>
      </w:hyperlink>
      <w:r>
        <w:rPr>
          <w:lang w:val="sw_KE" w:bidi="sw_KE"/>
        </w:rPr>
        <w:t>). Alijihisi mshikamano wa kina na watu wake, na maneno mabaya ya hukumu na uharibifu aliyotakiwa kutangaza yalichoma sana ndani ya nafsi yake. Zaidi ya nabii mwingine yeyote wa Agano la Kale, Yeremia alituruhusu kuona moyo wake alipokuwa akijitahidi kutii (</w:t>
      </w:r>
      <w:hyperlink r:id="rId40">
        <w:r>
          <w:rPr>
            <w:lang w:val="sw_KE" w:bidi="sw_KE"/>
          </w:rPr>
          <w:rPr>
            <w:color w:val="0000EE"/>
            <w:u w:val="single"/>
          </w:rPr>
          <w:t>15:16–18</w:t>
        </w:r>
      </w:hyperlink>
      <w:r>
        <w:rPr>
          <w:lang w:val="sw_KE" w:bidi="sw_KE"/>
        </w:rPr>
        <w:t xml:space="preserve">; linganisha </w:t>
      </w:r>
      <w:hyperlink r:id="rId41">
        <w:r>
          <w:rPr>
            <w:lang w:val="sw_KE" w:bidi="sw_KE"/>
          </w:rPr>
          <w:rPr>
            <w:color w:val="0000EE"/>
            <w:u w:val="single"/>
          </w:rPr>
          <w:t>Matt 26:36–42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