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hyperlink r:id="rId13">
        <w:r>
          <w:rPr>
            <w:lang w:val="sw_KE" w:bidi="sw_KE"/>
          </w:rPr>
          <w:rPr>
            <w:color w:val="0000EE"/>
            <w:u w:val="single"/>
          </w:rPr>
          <w:t>Yak 1:1</w:t>
        </w:r>
      </w:hyperlink>
      <w:r>
        <w:rPr>
          <w:lang w:val="sw_KE" w:bidi="sw_KE"/>
        </w:rPr>
        <w:t>) ambao walikuwa wametawanyika kutokana na mateso yaliyoanza na kupigwa mawe kwa Stefano (</w:t>
      </w:r>
      <w:hyperlink r:id="rId14">
        <w:r>
          <w:rPr>
            <w:lang w:val="sw_KE" w:bidi="sw_KE"/>
          </w:rPr>
          <w:rPr>
            <w:color w:val="0000EE"/>
            <w:u w:val="single"/>
          </w:rPr>
          <w:t>Matendo 8:1</w:t>
        </w:r>
      </w:hyperlink>
      <w:r>
        <w:rPr>
          <w:lang w:val="sw_KE" w:bidi="sw_KE"/>
        </w:rPr>
        <w:t xml:space="preserve">; </w:t>
      </w:r>
      <w:hyperlink r:id="rId15">
        <w:r>
          <w:rPr>
            <w:lang w:val="sw_KE" w:bidi="sw_KE"/>
          </w:rPr>
          <w:rPr>
            <w:color w:val="0000EE"/>
            <w:u w:val="single"/>
          </w:rPr>
          <w:t>11:19</w:t>
        </w:r>
      </w:hyperlink>
      <w:r>
        <w:rPr>
          <w:lang w:val="sw_KE" w:bidi="sw_KE"/>
        </w:rPr>
        <w:t>). Waliishi miongoni mwa Wayahudi ambao hapo awali walikuwa "wametawanyika" katika Diaspora (</w:t>
      </w:r>
      <w:hyperlink r:id="rId13">
        <w:r>
          <w:rPr>
            <w:lang w:val="sw_KE" w:bidi="sw_KE"/>
          </w:rPr>
          <w:rPr>
            <w:color w:val="0000EE"/>
            <w:u w:val="single"/>
          </w:rPr>
          <w:t>Yak 1:1</w:t>
        </w:r>
      </w:hyperlink>
      <w:r>
        <w:rPr>
          <w:lang w:val="sw_KE" w:bidi="sw_KE"/>
        </w:rPr>
        <w:t xml:space="preserve">; tazama </w:t>
      </w:r>
      <w:hyperlink r:id="rId16">
        <w:r>
          <w:rPr>
            <w:lang w:val="sw_KE" w:bidi="sw_KE"/>
          </w:rPr>
          <w:rPr>
            <w:color w:val="0000EE"/>
            <w:u w:val="single"/>
          </w:rPr>
          <w:t>Yohana 7:35</w:t>
        </w:r>
      </w:hyperlink>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7">
        <w:r>
          <w:rPr>
            <w:lang w:val="sw_KE" w:bidi="sw_KE"/>
          </w:rPr>
          <w:rPr>
            <w:color w:val="0000EE"/>
            <w:u w:val="single"/>
          </w:rPr>
          <w:t>Yak 4:13</w:t>
        </w:r>
      </w:hyperlink>
      <w:r>
        <w:rPr>
          <w:lang w:val="sw_KE" w:bidi="sw_KE"/>
        </w:rPr>
        <w:t xml:space="preserve">; </w:t>
      </w:r>
      <w:hyperlink r:id="rId18">
        <w:r>
          <w:rPr>
            <w:lang w:val="sw_KE" w:bidi="sw_KE"/>
          </w:rPr>
          <w:rPr>
            <w:color w:val="0000EE"/>
            <w:u w:val="single"/>
          </w:rPr>
          <w:t>Matendo 13:14</w:t>
        </w:r>
      </w:hyperlink>
      <w:r>
        <w:rPr>
          <w:lang w:val="sw_KE" w:bidi="sw_KE"/>
        </w:rPr>
        <w:t xml:space="preserve">; </w:t>
      </w:r>
      <w:hyperlink r:id="rId19">
        <w:r>
          <w:rPr>
            <w:lang w:val="sw_KE" w:bidi="sw_KE"/>
          </w:rPr>
          <w:rPr>
            <w:color w:val="0000EE"/>
            <w:u w:val="single"/>
          </w:rPr>
          <w:t>17:1</w:t>
        </w:r>
      </w:hyperlink>
      <w:r>
        <w:rPr>
          <w:lang w:val="sw_KE" w:bidi="sw_KE"/>
        </w:rPr>
        <w:t>). Kufikia katikati ya karne ya kwanza, kulikuwa na jamii za Kiyahudi kote ulimwengu wa Kigiriki na Kirumi. Waumini wa Kiyahudi wa Diaspora walikuwa chini ya shinikizo kutoka kwa jamii iliyowakandamiza kiuchumi (</w:t>
      </w:r>
      <w:hyperlink r:id="rId20">
        <w:r>
          <w:rPr>
            <w:lang w:val="sw_KE" w:bidi="sw_KE"/>
          </w:rPr>
          <w:rPr>
            <w:color w:val="0000EE"/>
            <w:u w:val="single"/>
          </w:rPr>
          <w:t>Yak 2:6</w:t>
        </w:r>
      </w:hyperlink>
      <w:r>
        <w:rPr>
          <w:lang w:val="sw_KE" w:bidi="sw_KE"/>
        </w:rPr>
        <w:t>) na kuwadhulumu kwa imani yao katika Yesu Kristo (</w:t>
      </w:r>
      <w:hyperlink r:id="rId21">
        <w:r>
          <w:rPr>
            <w:lang w:val="sw_KE" w:bidi="sw_KE"/>
          </w:rPr>
          <w:rPr>
            <w:color w:val="0000EE"/>
            <w:u w:val="single"/>
          </w:rPr>
          <w:t>2:7</w:t>
        </w:r>
      </w:hyperlink>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hyperlink r:id="rId22">
        <w:r>
          <w:rPr>
            <w:lang w:val="sw_KE" w:bidi="sw_KE"/>
          </w:rPr>
          <w:rPr>
            <w:color w:val="0000EE"/>
            <w:u w:val="single"/>
          </w:rPr>
          <w:t>1:25</w:t>
        </w:r>
      </w:hyperlink>
      <w:r>
        <w:rPr>
          <w:lang w:val="sw_KE" w:bidi="sw_KE"/>
        </w:rPr>
        <w:t xml:space="preserve">; </w:t>
      </w:r>
      <w:hyperlink r:id="rId23">
        <w:r>
          <w:rPr>
            <w:lang w:val="sw_KE" w:bidi="sw_KE"/>
          </w:rPr>
          <w:rPr>
            <w:color w:val="0000EE"/>
            <w:u w:val="single"/>
          </w:rPr>
          <w:t>2:8</w:t>
        </w:r>
      </w:hyperlink>
      <w:r>
        <w:rPr>
          <w:lang w:val="sw_KE" w:bidi="sw_KE"/>
        </w:rPr>
        <w:t>). Yakobo pia inaakisi mafundisho ya Yesu mwenyewe, hasa kama yalivyorekodiwa baadaye katika "Mahubiri ya Mlimani" ya Mathayo (</w:t>
      </w:r>
      <w:hyperlink r:id="rId24">
        <w:r>
          <w:rPr>
            <w:lang w:val="sw_KE" w:bidi="sw_KE"/>
          </w:rPr>
          <w:rPr>
            <w:color w:val="0000EE"/>
            <w:u w:val="single"/>
          </w:rPr>
          <w:t>Matt 5–7</w:t>
        </w:r>
      </w:hyperlink>
      <w:r>
        <w:rPr>
          <w:lang w:val="sw_KE" w:bidi="sw_KE"/>
        </w:rPr>
        <w:t>) na "Mahubiri ya Uwanjani" ya Luka (</w:t>
      </w:r>
      <w:hyperlink r:id="rId25">
        <w:r>
          <w:rPr>
            <w:lang w:val="sw_KE" w:bidi="sw_KE"/>
          </w:rPr>
          <w:rPr>
            <w:color w:val="0000EE"/>
            <w:u w:val="single"/>
          </w:rPr>
          <w:t>Luka 6:20–49</w:t>
        </w:r>
      </w:hyperlink>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hyperlink r:id="rId26">
        <w:r>
          <w:rPr>
            <w:lang w:val="sw_KE" w:bidi="sw_KE"/>
          </w:rPr>
          <w:rPr>
            <w:color w:val="0000EE"/>
            <w:u w:val="single"/>
          </w:rPr>
          <w:t>Math 13:55</w:t>
        </w:r>
      </w:hyperlink>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hyperlink r:id="rId27">
        <w:r>
          <w:rPr>
            <w:lang w:val="sw_KE" w:bidi="sw_KE"/>
          </w:rPr>
          <w:rPr>
            <w:color w:val="0000EE"/>
            <w:u w:val="single"/>
          </w:rPr>
          <w:t>Marko 3:20–21</w:t>
        </w:r>
      </w:hyperlink>
      <w:r>
        <w:rPr>
          <w:lang w:val="sw_KE" w:bidi="sw_KE"/>
        </w:rPr>
        <w:t xml:space="preserve">; linganisha </w:t>
      </w:r>
      <w:hyperlink r:id="rId28">
        <w:r>
          <w:rPr>
            <w:lang w:val="sw_KE" w:bidi="sw_KE"/>
          </w:rPr>
          <w:rPr>
            <w:color w:val="0000EE"/>
            <w:u w:val="single"/>
          </w:rPr>
          <w:t>Yohana 7:3–5</w:t>
        </w:r>
      </w:hyperlink>
      <w:r>
        <w:rPr>
          <w:lang w:val="sw_KE" w:bidi="sw_KE"/>
        </w:rPr>
        <w:t xml:space="preserve">). Baada ya ufufuo wa Yesu, Yakobo alikua muumini, labda baada ya kuonekana kwa Yesu aliyefufuka kumshawishi kwamba Yesu alikuwa Kristo (tazama </w:t>
      </w:r>
      <w:hyperlink r:id="rId29">
        <w:r>
          <w:rPr>
            <w:lang w:val="sw_KE" w:bidi="sw_KE"/>
          </w:rPr>
          <w:rPr>
            <w:color w:val="0000EE"/>
            <w:u w:val="single"/>
          </w:rPr>
          <w:t>1 Kor 15:7</w:t>
        </w:r>
      </w:hyperlink>
      <w:r>
        <w:rPr>
          <w:lang w:val="sw_KE" w:bidi="sw_KE"/>
        </w:rPr>
        <w:t>). Yakobo alikuwa pamoja na wengine katika chumba cha juu wakati Roho alipotolewa kwenye Pentekoste (</w:t>
      </w:r>
      <w:hyperlink r:id="rId30">
        <w:r>
          <w:rPr>
            <w:lang w:val="sw_KE" w:bidi="sw_KE"/>
          </w:rPr>
          <w:rPr>
            <w:color w:val="0000EE"/>
            <w:u w:val="single"/>
          </w:rPr>
          <w:t>Matendo 1:14</w:t>
        </w:r>
      </w:hyperlink>
      <w:r>
        <w:rPr>
          <w:lang w:val="sw_KE" w:bidi="sw_KE"/>
        </w:rPr>
        <w:t xml:space="preserve">; </w:t>
      </w:r>
      <w:hyperlink r:id="rId31">
        <w:r>
          <w:rPr>
            <w:lang w:val="sw_KE" w:bidi="sw_KE"/>
          </w:rPr>
          <w:rPr>
            <w:color w:val="0000EE"/>
            <w:u w:val="single"/>
          </w:rPr>
          <w:t>2:1–3</w:t>
        </w:r>
      </w:hyperlink>
      <w:r>
        <w:rPr>
          <w:lang w:val="sw_KE" w:bidi="sw_KE"/>
        </w:rPr>
        <w:t xml:space="preserve">), na alikua kiongozi katika kanisa la Yerusalemu (tazama </w:t>
      </w:r>
      <w:hyperlink r:id="rId32">
        <w:r>
          <w:rPr>
            <w:lang w:val="sw_KE" w:bidi="sw_KE"/>
          </w:rPr>
          <w:rPr>
            <w:color w:val="0000EE"/>
            <w:u w:val="single"/>
          </w:rPr>
          <w:t>Matendo 15:13–22</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hyperlink r:id="rId33">
        <w:r>
          <w:rPr>
            <w:lang w:val="sw_KE" w:bidi="sw_KE"/>
          </w:rPr>
          <w:rPr>
            <w:color w:val="0000EE"/>
            <w:u w:val="single"/>
          </w:rPr>
          <w:t>Matendo 12:1–5</w:t>
        </w:r>
      </w:hyperlink>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hyperlink r:id="rId34">
        <w:r>
          <w:rPr>
            <w:lang w:val="sw_KE" w:bidi="sw_KE"/>
          </w:rPr>
          <w:rPr>
            <w:color w:val="0000EE"/>
            <w:u w:val="single"/>
          </w:rPr>
          <w:t>Yak 2:2</w:t>
        </w:r>
      </w:hyperlink>
      <w:r>
        <w:rPr>
          <w:lang w:val="sw_KE" w:bidi="sw_KE"/>
        </w:rPr>
        <w:t xml:space="preserve">) na </w:t>
      </w:r>
      <w:r>
        <w:rPr>
          <w:i/>
          <w:lang w:val="sw_KE" w:bidi="sw_KE"/>
        </w:rPr>
        <w:t>kanisa</w:t>
      </w:r>
      <w:r>
        <w:rPr>
          <w:lang w:val="sw_KE" w:bidi="sw_KE"/>
        </w:rPr>
        <w:t xml:space="preserve"> (</w:t>
      </w:r>
      <w:hyperlink r:id="rId35">
        <w:r>
          <w:rPr>
            <w:lang w:val="sw_KE" w:bidi="sw_KE"/>
          </w:rPr>
          <w:rPr>
            <w:color w:val="0000EE"/>
            <w:u w:val="single"/>
          </w:rPr>
          <w:t>5:14</w:t>
        </w:r>
      </w:hyperlink>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hyperlink r:id="rId36">
        <w:r>
          <w:rPr>
            <w:lang w:val="sw_KE" w:bidi="sw_KE"/>
          </w:rPr>
          <w:rPr>
            <w:color w:val="0000EE"/>
            <w:u w:val="single"/>
          </w:rPr>
          <w:t>1:23</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Kwamba barua hii iliandikwa kutoka Yerusalemu inathibitishwa na taarifa katika Matendo na Wagalatia kuhusu mahali alipo Yakobo (</w:t>
      </w:r>
      <w:hyperlink r:id="rId32">
        <w:r>
          <w:rPr>
            <w:lang w:val="sw_KE" w:bidi="sw_KE"/>
          </w:rPr>
          <w:rPr>
            <w:color w:val="0000EE"/>
            <w:u w:val="single"/>
          </w:rPr>
          <w:t>Matendo 15:13–22</w:t>
        </w:r>
      </w:hyperlink>
      <w:r>
        <w:rPr>
          <w:lang w:val="sw_KE" w:bidi="sw_KE"/>
        </w:rPr>
        <w:t xml:space="preserve">; </w:t>
      </w:r>
      <w:hyperlink r:id="rId37">
        <w:r>
          <w:rPr>
            <w:lang w:val="sw_KE" w:bidi="sw_KE"/>
          </w:rPr>
          <w:rPr>
            <w:color w:val="0000EE"/>
            <w:u w:val="single"/>
          </w:rPr>
          <w:t>21:18</w:t>
        </w:r>
      </w:hyperlink>
      <w:r>
        <w:rPr>
          <w:lang w:val="sw_KE" w:bidi="sw_KE"/>
        </w:rPr>
        <w:t xml:space="preserve">; </w:t>
      </w:r>
      <w:hyperlink r:id="rId38">
        <w:r>
          <w:rPr>
            <w:lang w:val="sw_KE" w:bidi="sw_KE"/>
          </w:rPr>
          <w:rPr>
            <w:color w:val="0000EE"/>
            <w:u w:val="single"/>
          </w:rPr>
          <w:t>Gal 1:18–19</w:t>
        </w:r>
      </w:hyperlink>
      <w:r>
        <w:rPr>
          <w:lang w:val="sw_KE" w:bidi="sw_KE"/>
        </w:rPr>
        <w:t xml:space="preserve">; </w:t>
      </w:r>
      <w:hyperlink r:id="rId39">
        <w:r>
          <w:rPr>
            <w:lang w:val="sw_KE" w:bidi="sw_KE"/>
          </w:rPr>
          <w:rPr>
            <w:color w:val="0000EE"/>
            <w:u w:val="single"/>
          </w:rPr>
          <w:t>2:9</w:t>
        </w:r>
      </w:hyperlink>
      <w:r>
        <w:rPr>
          <w:lang w:val="sw_KE" w:bidi="sw_KE"/>
        </w:rPr>
        <w:t xml:space="preserve">, </w:t>
      </w:r>
      <w:hyperlink r:id="rId40">
        <w:r>
          <w:rPr>
            <w:lang w:val="sw_KE" w:bidi="sw_KE"/>
          </w:rPr>
          <w:rPr>
            <w:color w:val="0000EE"/>
            <w:u w:val="single"/>
          </w:rPr>
          <w:t>12</w:t>
        </w:r>
      </w:hyperlink>
      <w:r>
        <w:rPr>
          <w:lang w:val="sw_KE" w:bidi="sw_KE"/>
        </w:rPr>
        <w:t>). Kitabu hiki kina marejeleo yanayofaa kwa Palestina, ikiwa ni pamoja na marejeo ya joto kali (</w:t>
      </w:r>
      <w:hyperlink r:id="rId41">
        <w:r>
          <w:rPr>
            <w:lang w:val="sw_KE" w:bidi="sw_KE"/>
          </w:rPr>
          <w:rPr>
            <w:color w:val="0000EE"/>
            <w:u w:val="single"/>
          </w:rPr>
          <w:t>1:11</w:t>
        </w:r>
      </w:hyperlink>
      <w:r>
        <w:rPr>
          <w:lang w:val="sw_KE" w:bidi="sw_KE"/>
        </w:rPr>
        <w:t>); chemchemi za maji ya chumvi (</w:t>
      </w:r>
      <w:hyperlink r:id="rId42">
        <w:r>
          <w:rPr>
            <w:lang w:val="sw_KE" w:bidi="sw_KE"/>
          </w:rPr>
          <w:rPr>
            <w:color w:val="0000EE"/>
            <w:u w:val="single"/>
          </w:rPr>
          <w:t>3:11–12</w:t>
        </w:r>
      </w:hyperlink>
      <w:r>
        <w:rPr>
          <w:lang w:val="sw_KE" w:bidi="sw_KE"/>
        </w:rPr>
        <w:t>); kilimo cha tini, mizeituni, na mizabibu (</w:t>
      </w:r>
      <w:hyperlink r:id="rId43">
        <w:r>
          <w:rPr>
            <w:lang w:val="sw_KE" w:bidi="sw_KE"/>
          </w:rPr>
          <w:rPr>
            <w:color w:val="0000EE"/>
            <w:u w:val="single"/>
          </w:rPr>
          <w:t>3:12</w:t>
        </w:r>
      </w:hyperlink>
      <w:r>
        <w:rPr>
          <w:lang w:val="sw_KE" w:bidi="sw_KE"/>
        </w:rPr>
        <w:t>); bahari (</w:t>
      </w:r>
      <w:hyperlink r:id="rId44">
        <w:r>
          <w:rPr>
            <w:lang w:val="sw_KE" w:bidi="sw_KE"/>
          </w:rPr>
          <w:rPr>
            <w:color w:val="0000EE"/>
            <w:u w:val="single"/>
          </w:rPr>
          <w:t>1:6</w:t>
        </w:r>
      </w:hyperlink>
      <w:r>
        <w:rPr>
          <w:lang w:val="sw_KE" w:bidi="sw_KE"/>
        </w:rPr>
        <w:t xml:space="preserve">; </w:t>
      </w:r>
      <w:hyperlink r:id="rId45">
        <w:r>
          <w:rPr>
            <w:lang w:val="sw_KE" w:bidi="sw_KE"/>
          </w:rPr>
          <w:rPr>
            <w:color w:val="0000EE"/>
            <w:u w:val="single"/>
          </w:rPr>
          <w:t>3:4</w:t>
        </w:r>
      </w:hyperlink>
      <w:r>
        <w:rPr>
          <w:lang w:val="sw_KE" w:bidi="sw_KE"/>
        </w:rPr>
        <w:t>); na mvua za mapema na za baadaye (</w:t>
      </w:r>
      <w:hyperlink r:id="rId46">
        <w:r>
          <w:rPr>
            <w:lang w:val="sw_KE" w:bidi="sw_KE"/>
          </w:rPr>
          <w:rPr>
            <w:color w:val="0000EE"/>
            <w:u w:val="single"/>
          </w:rPr>
          <w:t>5:7</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7">
        <w:r>
          <w:rPr>
            <w:lang w:val="sw_KE" w:bidi="sw_KE"/>
          </w:rPr>
          <w:rPr>
            <w:color w:val="0000EE"/>
            <w:u w:val="single"/>
          </w:rPr>
          <w:t>4:6</w:t>
        </w:r>
      </w:hyperlink>
      <w:r>
        <w:rPr>
          <w:lang w:val="sw_KE" w:bidi="sw_KE"/>
        </w:rPr>
        <w:t>), pamoja na baadhi ya picha kutoka ulimwengu wa Kihellenisti.</w:t>
      </w:r>
    </w:p>
    <w:p>
      <w:pPr/>
      <w:r>
        <w:rPr>
          <w:lang w:val="sw_KE" w:bidi="sw_KE"/>
        </w:rPr>
      </w:r>
      <w:r>
        <w:rPr>
          <w:lang w:val="sw_KE" w:bidi="sw_KE"/>
        </w:rPr>
        <w:t>Yakobo anatumia mbinu nyingi za usemaji, kama vile maombi ya kindugu (</w:t>
      </w:r>
      <w:hyperlink r:id="rId48">
        <w:r>
          <w:rPr>
            <w:lang w:val="sw_KE" w:bidi="sw_KE"/>
          </w:rPr>
          <w:rPr>
            <w:color w:val="0000EE"/>
            <w:u w:val="single"/>
          </w:rPr>
          <w:t>1:2</w:t>
        </w:r>
      </w:hyperlink>
      <w:r>
        <w:rPr>
          <w:lang w:val="sw_KE" w:bidi="sw_KE"/>
        </w:rPr>
        <w:t xml:space="preserve">; </w:t>
      </w:r>
      <w:hyperlink r:id="rId49">
        <w:r>
          <w:rPr>
            <w:lang w:val="sw_KE" w:bidi="sw_KE"/>
          </w:rPr>
          <w:rPr>
            <w:color w:val="0000EE"/>
            <w:u w:val="single"/>
          </w:rPr>
          <w:t>2:1</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1">
        <w:r>
          <w:rPr>
            <w:lang w:val="sw_KE" w:bidi="sw_KE"/>
          </w:rPr>
          <w:rPr>
            <w:color w:val="0000EE"/>
            <w:u w:val="single"/>
          </w:rPr>
          <w:t>4:11</w:t>
        </w:r>
      </w:hyperlink>
      <w:r>
        <w:rPr>
          <w:lang w:val="sw_KE" w:bidi="sw_KE"/>
        </w:rPr>
        <w:t>), maswali ya balagha (</w:t>
      </w:r>
      <w:hyperlink r:id="rId52">
        <w:r>
          <w:rPr>
            <w:lang w:val="sw_KE" w:bidi="sw_KE"/>
          </w:rPr>
          <w:rPr>
            <w:color w:val="0000EE"/>
            <w:u w:val="single"/>
          </w:rPr>
          <w:t>2:5</w:t>
        </w:r>
      </w:hyperlink>
      <w:r>
        <w:rPr>
          <w:lang w:val="sw_KE" w:bidi="sw_KE"/>
        </w:rPr>
        <w:t xml:space="preserve">; </w:t>
      </w:r>
      <w:hyperlink r:id="rId42">
        <w:r>
          <w:rPr>
            <w:lang w:val="sw_KE" w:bidi="sw_KE"/>
          </w:rPr>
          <w:rPr>
            <w:color w:val="0000EE"/>
            <w:u w:val="single"/>
          </w:rPr>
          <w:t>3:11–12</w:t>
        </w:r>
      </w:hyperlink>
      <w:r>
        <w:rPr>
          <w:lang w:val="sw_KE" w:bidi="sw_KE"/>
        </w:rPr>
        <w:t xml:space="preserve">; </w:t>
      </w:r>
      <w:hyperlink r:id="rId53">
        <w:r>
          <w:rPr>
            <w:lang w:val="sw_KE" w:bidi="sw_KE"/>
          </w:rPr>
          <w:rPr>
            <w:color w:val="0000EE"/>
            <w:u w:val="single"/>
          </w:rPr>
          <w:t>4:1</w:t>
        </w:r>
      </w:hyperlink>
      <w:r>
        <w:rPr>
          <w:lang w:val="sw_KE" w:bidi="sw_KE"/>
        </w:rPr>
        <w:t>), mawaidha ya lazima (</w:t>
      </w:r>
      <w:hyperlink r:id="rId54">
        <w:r>
          <w:rPr>
            <w:lang w:val="sw_KE" w:bidi="sw_KE"/>
          </w:rPr>
          <w:rPr>
            <w:color w:val="0000EE"/>
            <w:u w:val="single"/>
          </w:rPr>
          <w:t>1:16</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5">
        <w:r>
          <w:rPr>
            <w:lang w:val="sw_KE" w:bidi="sw_KE"/>
          </w:rPr>
          <w:rPr>
            <w:color w:val="0000EE"/>
            <w:u w:val="single"/>
          </w:rPr>
          <w:t>5:16</w:t>
        </w:r>
      </w:hyperlink>
      <w:r>
        <w:rPr>
          <w:lang w:val="sw_KE" w:bidi="sw_KE"/>
        </w:rPr>
        <w:t>), sitiari na mifano (</w:t>
      </w:r>
      <w:hyperlink r:id="rId56">
        <w:r>
          <w:rPr>
            <w:lang w:val="sw_KE" w:bidi="sw_KE"/>
          </w:rPr>
          <w:rPr>
            <w:color w:val="0000EE"/>
            <w:u w:val="single"/>
          </w:rPr>
          <w:t>2:26</w:t>
        </w:r>
      </w:hyperlink>
      <w:r>
        <w:rPr>
          <w:lang w:val="sw_KE" w:bidi="sw_KE"/>
        </w:rPr>
        <w:t xml:space="preserve">; </w:t>
      </w:r>
      <w:hyperlink r:id="rId57">
        <w:r>
          <w:rPr>
            <w:lang w:val="sw_KE" w:bidi="sw_KE"/>
          </w:rPr>
          <w:rPr>
            <w:color w:val="0000EE"/>
            <w:u w:val="single"/>
          </w:rPr>
          <w:t>3:3–5</w:t>
        </w:r>
      </w:hyperlink>
      <w:r>
        <w:rPr>
          <w:lang w:val="sw_KE" w:bidi="sw_KE"/>
        </w:rPr>
        <w:t xml:space="preserve">; </w:t>
      </w:r>
      <w:hyperlink r:id="rId58">
        <w:r>
          <w:rPr>
            <w:lang w:val="sw_KE" w:bidi="sw_KE"/>
          </w:rPr>
          <w:rPr>
            <w:color w:val="0000EE"/>
            <w:u w:val="single"/>
          </w:rPr>
          <w:t>4:14</w:t>
        </w:r>
      </w:hyperlink>
      <w:r>
        <w:rPr>
          <w:lang w:val="sw_KE" w:bidi="sw_KE"/>
        </w:rPr>
        <w:t>), na misemo inayofupisha aya (</w:t>
      </w:r>
      <w:hyperlink r:id="rId59">
        <w:r>
          <w:rPr>
            <w:lang w:val="sw_KE" w:bidi="sw_KE"/>
          </w:rPr>
          <w:rPr>
            <w:color w:val="0000EE"/>
            <w:u w:val="single"/>
          </w:rPr>
          <w:t>2:13</w:t>
        </w:r>
      </w:hyperlink>
      <w:r>
        <w:rPr>
          <w:lang w:val="sw_KE" w:bidi="sw_KE"/>
        </w:rPr>
        <w:t xml:space="preserve">, </w:t>
      </w:r>
      <w:hyperlink r:id="rId60">
        <w:r>
          <w:rPr>
            <w:lang w:val="sw_KE" w:bidi="sw_KE"/>
          </w:rPr>
          <w:rPr>
            <w:color w:val="0000EE"/>
            <w:u w:val="single"/>
          </w:rPr>
          <w:t>17</w:t>
        </w:r>
      </w:hyperlink>
      <w:r>
        <w:rPr>
          <w:lang w:val="sw_KE" w:bidi="sw_KE"/>
        </w:rPr>
        <w:t xml:space="preserve">; </w:t>
      </w:r>
      <w:hyperlink r:id="rId61">
        <w:r>
          <w:rPr>
            <w:lang w:val="sw_KE" w:bidi="sw_KE"/>
          </w:rPr>
          <w:rPr>
            <w:color w:val="0000EE"/>
            <w:u w:val="single"/>
          </w:rPr>
          <w:t>3:18</w:t>
        </w:r>
      </w:hyperlink>
      <w:r>
        <w:rPr>
          <w:lang w:val="sw_KE" w:bidi="sw_KE"/>
        </w:rPr>
        <w:t xml:space="preserve">; </w:t>
      </w:r>
      <w:hyperlink r:id="rId62">
        <w:r>
          <w:rPr>
            <w:lang w:val="sw_KE" w:bidi="sw_KE"/>
          </w:rPr>
          <w:rPr>
            <w:color w:val="0000EE"/>
            <w:u w:val="single"/>
          </w:rPr>
          <w:t>4:17</w:t>
        </w:r>
      </w:hyperlink>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hyperlink r:id="rId44">
        <w:r>
          <w:rPr>
            <w:lang w:val="sw_KE" w:bidi="sw_KE"/>
          </w:rPr>
          <w:rPr>
            <w:color w:val="0000EE"/>
            <w:u w:val="single"/>
          </w:rPr>
          <w:t>Yak 1:6</w:t>
        </w:r>
      </w:hyperlink>
      <w:r>
        <w:rPr>
          <w:lang w:val="sw_KE" w:bidi="sw_KE"/>
        </w:rPr>
        <w:t>). Yakobo anapendekeza uvumilivu na subira (</w:t>
      </w:r>
      <w:hyperlink r:id="rId63">
        <w:r>
          <w:rPr>
            <w:lang w:val="sw_KE" w:bidi="sw_KE"/>
          </w:rPr>
          <w:rPr>
            <w:color w:val="0000EE"/>
            <w:u w:val="single"/>
          </w:rPr>
          <w:t>1:3</w:t>
        </w:r>
      </w:hyperlink>
      <w:r>
        <w:rPr>
          <w:lang w:val="sw_KE" w:bidi="sw_KE"/>
        </w:rPr>
        <w:t>), kujisalimisha kwa Mungu (</w:t>
      </w:r>
      <w:hyperlink r:id="rId64">
        <w:r>
          <w:rPr>
            <w:lang w:val="sw_KE" w:bidi="sw_KE"/>
          </w:rPr>
          <w:rPr>
            <w:color w:val="0000EE"/>
            <w:u w:val="single"/>
          </w:rPr>
          <w:t>4:7</w:t>
        </w:r>
      </w:hyperlink>
      <w:r>
        <w:rPr>
          <w:lang w:val="sw_KE" w:bidi="sw_KE"/>
        </w:rPr>
        <w:t>), na kushiriki katika huduma za kanisa (</w:t>
      </w:r>
      <w:hyperlink r:id="rId65">
        <w:r>
          <w:rPr>
            <w:lang w:val="sw_KE" w:bidi="sw_KE"/>
          </w:rPr>
          <w:rPr>
            <w:color w:val="0000EE"/>
            <w:u w:val="single"/>
          </w:rPr>
          <w:t>5:13–20</w:t>
        </w:r>
      </w:hyperlink>
      <w:r>
        <w:rPr>
          <w:lang w:val="sw_KE" w:bidi="sw_KE"/>
        </w:rPr>
        <w:t>). Haya yataleta ukamilifu (</w:t>
      </w:r>
      <w:hyperlink r:id="rId66">
        <w:r>
          <w:rPr>
            <w:lang w:val="sw_KE" w:bidi="sw_KE"/>
          </w:rPr>
          <w:rPr>
            <w:color w:val="0000EE"/>
            <w:u w:val="single"/>
          </w:rPr>
          <w:t>1:4</w:t>
        </w:r>
      </w:hyperlink>
      <w:r>
        <w:rPr>
          <w:lang w:val="sw_KE" w:bidi="sw_KE"/>
        </w:rPr>
        <w:t>), heshima (</w:t>
      </w:r>
      <w:hyperlink r:id="rId67">
        <w:r>
          <w:rPr>
            <w:lang w:val="sw_KE" w:bidi="sw_KE"/>
          </w:rPr>
          <w:rPr>
            <w:color w:val="0000EE"/>
            <w:u w:val="single"/>
          </w:rPr>
          <w:t>4:10</w:t>
        </w:r>
      </w:hyperlink>
      <w:r>
        <w:rPr>
          <w:lang w:val="sw_KE" w:bidi="sw_KE"/>
        </w:rPr>
        <w:t>), na maisha ya utukufu (</w:t>
      </w:r>
      <w:hyperlink r:id="rId68">
        <w:r>
          <w:rPr>
            <w:lang w:val="sw_KE" w:bidi="sw_KE"/>
          </w:rPr>
          <w:rPr>
            <w:color w:val="0000EE"/>
            <w:u w:val="single"/>
          </w:rPr>
          <w:t>1:12</w:t>
        </w:r>
      </w:hyperlink>
      <w:r>
        <w:rPr>
          <w:lang w:val="sw_KE" w:bidi="sw_KE"/>
        </w:rPr>
        <w:t>) katika kuja kwa Yesu Kristo (</w:t>
      </w:r>
      <w:hyperlink r:id="rId69">
        <w:r>
          <w:rPr>
            <w:lang w:val="sw_KE" w:bidi="sw_KE"/>
          </w:rPr>
          <w:rPr>
            <w:color w:val="0000EE"/>
            <w:u w:val="single"/>
          </w:rPr>
          <w:t>5:8</w:t>
        </w:r>
      </w:hyperlink>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hyperlink r:id="rId70">
        <w:r>
          <w:rPr>
            <w:lang w:val="sw_KE" w:bidi="sw_KE"/>
          </w:rPr>
          <w:rPr>
            <w:color w:val="0000EE"/>
            <w:u w:val="single"/>
          </w:rPr>
          <w:t>Matendo 21:18–25</w:t>
        </w:r>
      </w:hyperlink>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hyperlink r:id="rId71">
        <w:r>
          <w:rPr>
            <w:lang w:val="sw_KE" w:bidi="sw_KE"/>
          </w:rPr>
          <w:rPr>
            <w:color w:val="0000EE"/>
            <w:u w:val="single"/>
          </w:rPr>
          <w:t>Matendo 15:19–22</w:t>
        </w:r>
      </w:hyperlink>
      <w:r>
        <w:rPr>
          <w:lang w:val="sw_KE" w:bidi="sw_KE"/>
        </w:rPr>
        <w:t xml:space="preserve">; tazama </w:t>
      </w:r>
      <w:hyperlink r:id="rId72">
        <w:r>
          <w:rPr>
            <w:lang w:val="sw_KE" w:bidi="sw_KE"/>
          </w:rPr>
          <w:rPr>
            <w:color w:val="0000EE"/>
            <w:u w:val="single"/>
          </w:rPr>
          <w:t>Mwa 9:1–17</w:t>
        </w:r>
      </w:hyperlink>
      <w:r>
        <w:rPr>
          <w:lang w:val="sw_KE" w:bidi="sw_KE"/>
        </w:rPr>
        <w:t>). Katika barua yake, tunamwona Yakobo akidumisha sheria (</w:t>
      </w:r>
      <w:hyperlink r:id="rId22">
        <w:r>
          <w:rPr>
            <w:lang w:val="sw_KE" w:bidi="sw_KE"/>
          </w:rPr>
          <w:rPr>
            <w:color w:val="0000EE"/>
            <w:u w:val="single"/>
          </w:rPr>
          <w:t>Yak 1:25</w:t>
        </w:r>
      </w:hyperlink>
      <w:r>
        <w:rPr>
          <w:lang w:val="sw_KE" w:bidi="sw_KE"/>
        </w:rPr>
        <w:t>) na wakati huo huo akidokeza juu ya tafsiri yake mpya kupitia Yesu Masihi (</w:t>
      </w:r>
      <w:hyperlink r:id="rId73">
        <w:r>
          <w:rPr>
            <w:lang w:val="sw_KE" w:bidi="sw_KE"/>
          </w:rPr>
          <w:rPr>
            <w:color w:val="0000EE"/>
            <w:u w:val="single"/>
          </w:rPr>
          <w:t>2:8–11</w:t>
        </w:r>
      </w:hyperlink>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hyperlink r:id="rId74">
        <w:r>
          <w:rPr>
            <w:lang w:val="sw_KE" w:bidi="sw_KE"/>
          </w:rPr>
          <w:rPr>
            <w:color w:val="0000EE"/>
            <w:u w:val="single"/>
          </w:rPr>
          <w:t>Rum 2:29</w:t>
        </w:r>
      </w:hyperlink>
      <w:r>
        <w:rPr>
          <w:lang w:val="sw_KE" w:bidi="sw_KE"/>
        </w:rPr>
        <w:t>). Yakobo anawahutubia wasomaji kama “makabila kumi na mawili” (</w:t>
      </w:r>
      <w:hyperlink r:id="rId13">
        <w:r>
          <w:rPr>
            <w:lang w:val="sw_KE" w:bidi="sw_KE"/>
          </w:rPr>
          <w:rPr>
            <w:color w:val="0000EE"/>
            <w:u w:val="single"/>
          </w:rPr>
          <w:t>1:1</w:t>
        </w:r>
      </w:hyperlink>
      <w:r>
        <w:rPr>
          <w:lang w:val="sw_KE" w:bidi="sw_KE"/>
        </w:rPr>
        <w:t>) na kutambua mkusanyiko wao wa kanisa kama sinagogi (</w:t>
      </w:r>
      <w:hyperlink r:id="rId34">
        <w:r>
          <w:rPr>
            <w:lang w:val="sw_KE" w:bidi="sw_KE"/>
          </w:rPr>
          <w:rPr>
            <w:color w:val="0000EE"/>
            <w:u w:val="single"/>
          </w:rPr>
          <w:t>2:2</w:t>
        </w:r>
      </w:hyperlink>
      <w:r>
        <w:rPr>
          <w:lang w:val="sw_KE" w:bidi="sw_KE"/>
        </w:rPr>
        <w:t>), wazee (</w:t>
      </w:r>
      <w:hyperlink r:id="rId35">
        <w:r>
          <w:rPr>
            <w:lang w:val="sw_KE" w:bidi="sw_KE"/>
          </w:rPr>
          <w:rPr>
            <w:color w:val="0000EE"/>
            <w:u w:val="single"/>
          </w:rPr>
          <w:t>5:14</w:t>
        </w:r>
      </w:hyperlink>
      <w:r>
        <w:rPr>
          <w:lang w:val="sw_KE" w:bidi="sw_KE"/>
        </w:rPr>
        <w:t>), na walimu (</w:t>
      </w:r>
      <w:hyperlink r:id="rId50">
        <w:r>
          <w:rPr>
            <w:lang w:val="sw_KE" w:bidi="sw_KE"/>
          </w:rPr>
          <w:rPr>
            <w:color w:val="0000EE"/>
            <w:u w:val="single"/>
          </w:rPr>
          <w:t>3:1</w:t>
        </w:r>
      </w:hyperlink>
      <w:r>
        <w:rPr>
          <w:lang w:val="sw_KE" w:bidi="sw_KE"/>
        </w:rPr>
        <w:t>). Anarejelea sheria ya Mose mara kwa mara (</w:t>
      </w:r>
      <w:hyperlink r:id="rId22">
        <w:r>
          <w:rPr>
            <w:lang w:val="sw_KE" w:bidi="sw_KE"/>
          </w:rPr>
          <w:rPr>
            <w:color w:val="0000EE"/>
            <w:u w:val="single"/>
          </w:rPr>
          <w:t>1:25</w:t>
        </w:r>
      </w:hyperlink>
      <w:r>
        <w:rPr>
          <w:lang w:val="sw_KE" w:bidi="sw_KE"/>
        </w:rPr>
        <w:t xml:space="preserve">; </w:t>
      </w:r>
      <w:hyperlink r:id="rId75">
        <w:r>
          <w:rPr>
            <w:lang w:val="sw_KE" w:bidi="sw_KE"/>
          </w:rPr>
          <w:rPr>
            <w:color w:val="0000EE"/>
            <w:u w:val="single"/>
          </w:rPr>
          <w:t>2:8–12</w:t>
        </w:r>
      </w:hyperlink>
      <w:r>
        <w:rPr>
          <w:lang w:val="sw_KE" w:bidi="sw_KE"/>
        </w:rPr>
        <w:t xml:space="preserve">; </w:t>
      </w:r>
      <w:hyperlink r:id="rId51">
        <w:r>
          <w:rPr>
            <w:lang w:val="sw_KE" w:bidi="sw_KE"/>
          </w:rPr>
          <w:rPr>
            <w:color w:val="0000EE"/>
            <w:u w:val="single"/>
          </w:rPr>
          <w:t>4:11</w:t>
        </w:r>
      </w:hyperlink>
      <w:r>
        <w:rPr>
          <w:lang w:val="sw_KE" w:bidi="sw_KE"/>
        </w:rPr>
        <w:t xml:space="preserve">), ananukuu imani ya msingi ya Israeli (the </w:t>
      </w:r>
      <w:r>
        <w:rPr>
          <w:i/>
          <w:lang w:val="sw_KE" w:bidi="sw_KE"/>
        </w:rPr>
        <w:t>Shema</w:t>
      </w:r>
      <w:r>
        <w:rPr>
          <w:lang w:val="sw_KE" w:bidi="sw_KE"/>
        </w:rPr>
        <w:t xml:space="preserve">, </w:t>
      </w:r>
      <w:hyperlink r:id="rId76">
        <w:r>
          <w:rPr>
            <w:lang w:val="sw_KE" w:bidi="sw_KE"/>
          </w:rPr>
          <w:rPr>
            <w:color w:val="0000EE"/>
            <w:u w:val="single"/>
          </w:rPr>
          <w:t>2:19</w:t>
        </w:r>
      </w:hyperlink>
      <w:r>
        <w:rPr>
          <w:lang w:val="sw_KE" w:bidi="sw_KE"/>
        </w:rPr>
        <w:t>), na kumtaja Mungu kama “Bwana wa Majeshi ya Mbinguni” (</w:t>
      </w:r>
      <w:hyperlink r:id="rId77">
        <w:r>
          <w:rPr>
            <w:lang w:val="sw_KE" w:bidi="sw_KE"/>
          </w:rPr>
          <w:rPr>
            <w:color w:val="0000EE"/>
            <w:u w:val="single"/>
          </w:rPr>
          <w:t>5:4</w:t>
        </w:r>
      </w:hyperlink>
      <w:r>
        <w:rPr>
          <w:lang w:val="sw_KE" w:bidi="sw_KE"/>
        </w:rPr>
        <w:t>), jina la kawaida la Agano la Kale kwa Mungu. Yakobo pia anatumia vipengele vya fasihi vya maandiko ya hekima ya Agano la Kale (</w:t>
      </w:r>
      <w:hyperlink r:id="rId78">
        <w:r>
          <w:rPr>
            <w:lang w:val="sw_KE" w:bidi="sw_KE"/>
          </w:rPr>
          <w:rPr>
            <w:color w:val="0000EE"/>
            <w:u w:val="single"/>
          </w:rPr>
          <w:t>1:5</w:t>
        </w:r>
      </w:hyperlink>
      <w:r>
        <w:rPr>
          <w:lang w:val="sw_KE" w:bidi="sw_KE"/>
        </w:rPr>
        <w:t xml:space="preserve">; </w:t>
      </w:r>
      <w:hyperlink r:id="rId79">
        <w:r>
          <w:rPr>
            <w:lang w:val="sw_KE" w:bidi="sw_KE"/>
          </w:rPr>
          <w:rPr>
            <w:color w:val="0000EE"/>
            <w:u w:val="single"/>
          </w:rPr>
          <w:t>3:13</w:t>
        </w:r>
      </w:hyperlink>
      <w:r>
        <w:rPr>
          <w:lang w:val="sw_KE" w:bidi="sw_KE"/>
        </w:rPr>
        <w:t xml:space="preserve">, </w:t>
      </w:r>
      <w:hyperlink r:id="rId80">
        <w:r>
          <w:rPr>
            <w:lang w:val="sw_KE" w:bidi="sw_KE"/>
          </w:rPr>
          <w:rPr>
            <w:color w:val="0000EE"/>
            <w:u w:val="single"/>
          </w:rPr>
          <w:t>17</w:t>
        </w:r>
      </w:hyperlink>
      <w:r>
        <w:rPr>
          <w:lang w:val="sw_KE" w:bidi="sw_KE"/>
        </w:rPr>
        <w:t>) na maonyo ya kinabii (</w:t>
      </w:r>
      <w:hyperlink r:id="rId17">
        <w:r>
          <w:rPr>
            <w:lang w:val="sw_KE" w:bidi="sw_KE"/>
          </w:rPr>
          <w:rPr>
            <w:color w:val="0000EE"/>
            <w:u w:val="single"/>
          </w:rPr>
          <w:t>4:13</w:t>
        </w:r>
      </w:hyperlink>
      <w:r>
        <w:rPr>
          <w:lang w:val="sw_KE" w:bidi="sw_KE"/>
        </w:rPr>
        <w:t xml:space="preserve">; </w:t>
      </w:r>
      <w:hyperlink r:id="rId81">
        <w:r>
          <w:rPr>
            <w:lang w:val="sw_KE" w:bidi="sw_KE"/>
          </w:rPr>
          <w:rPr>
            <w:color w:val="0000EE"/>
            <w:u w:val="single"/>
          </w:rPr>
          <w:t>5:1</w:t>
        </w:r>
      </w:hyperlink>
      <w:r>
        <w:rPr>
          <w:lang w:val="sw_KE" w:bidi="sw_KE"/>
        </w:rPr>
        <w:t xml:space="preserve">). Pia anarejelea mashujaa wa Israeli (Abrahamu, </w:t>
      </w:r>
      <w:hyperlink r:id="rId82">
        <w:r>
          <w:rPr>
            <w:lang w:val="sw_KE" w:bidi="sw_KE"/>
          </w:rPr>
          <w:rPr>
            <w:color w:val="0000EE"/>
            <w:u w:val="single"/>
          </w:rPr>
          <w:t>2:21</w:t>
        </w:r>
      </w:hyperlink>
      <w:r>
        <w:rPr>
          <w:lang w:val="sw_KE" w:bidi="sw_KE"/>
        </w:rPr>
        <w:t xml:space="preserve">, </w:t>
      </w:r>
      <w:hyperlink r:id="rId83">
        <w:r>
          <w:rPr>
            <w:lang w:val="sw_KE" w:bidi="sw_KE"/>
          </w:rPr>
          <w:rPr>
            <w:color w:val="0000EE"/>
            <w:u w:val="single"/>
          </w:rPr>
          <w:t>23</w:t>
        </w:r>
      </w:hyperlink>
      <w:r>
        <w:rPr>
          <w:lang w:val="sw_KE" w:bidi="sw_KE"/>
        </w:rPr>
        <w:t xml:space="preserve">; Rahabu, </w:t>
      </w:r>
      <w:hyperlink r:id="rId84">
        <w:r>
          <w:rPr>
            <w:lang w:val="sw_KE" w:bidi="sw_KE"/>
          </w:rPr>
          <w:rPr>
            <w:color w:val="0000EE"/>
            <w:u w:val="single"/>
          </w:rPr>
          <w:t>2:25</w:t>
        </w:r>
      </w:hyperlink>
      <w:r>
        <w:rPr>
          <w:lang w:val="sw_KE" w:bidi="sw_KE"/>
        </w:rPr>
        <w:t xml:space="preserve">; Ayubu, </w:t>
      </w:r>
      <w:hyperlink r:id="rId85">
        <w:r>
          <w:rPr>
            <w:lang w:val="sw_KE" w:bidi="sw_KE"/>
          </w:rPr>
          <w:rPr>
            <w:color w:val="0000EE"/>
            <w:u w:val="single"/>
          </w:rPr>
          <w:t>5:11</w:t>
        </w:r>
      </w:hyperlink>
      <w:r>
        <w:rPr>
          <w:lang w:val="sw_KE" w:bidi="sw_KE"/>
        </w:rPr>
        <w:t xml:space="preserve">; Eliya, </w:t>
      </w:r>
      <w:hyperlink r:id="rId86">
        <w:r>
          <w:rPr>
            <w:lang w:val="sw_KE" w:bidi="sw_KE"/>
          </w:rPr>
          <w:rPr>
            <w:color w:val="0000EE"/>
            <w:u w:val="single"/>
          </w:rPr>
          <w:t>5:17</w:t>
        </w:r>
      </w:hyperlink>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7">
        <w:r>
          <w:rPr>
            <w:lang w:val="sw_KE" w:bidi="sw_KE"/>
          </w:rPr>
          <w:rPr>
            <w:color w:val="0000EE"/>
            <w:u w:val="single"/>
          </w:rPr>
          <w:t>Efe 2:8–9</w:t>
        </w:r>
      </w:hyperlink>
      <w:r>
        <w:rPr>
          <w:lang w:val="sw_KE" w:bidi="sw_KE"/>
        </w:rPr>
        <w:t>)—watu hawawezi kuwa sawa na Mungu kwa "kufanya kile sheria inavyotaka" (</w:t>
      </w:r>
      <w:hyperlink r:id="rId88">
        <w:r>
          <w:rPr>
            <w:lang w:val="sw_KE" w:bidi="sw_KE"/>
          </w:rPr>
          <w:rPr>
            <w:color w:val="0000EE"/>
            <w:u w:val="single"/>
          </w:rPr>
          <w:t>Rum 3:20</w:t>
        </w:r>
      </w:hyperlink>
      <w:r>
        <w:rPr>
          <w:lang w:val="sw_KE" w:bidi="sw_KE"/>
        </w:rPr>
        <w:t xml:space="preserve">, </w:t>
      </w:r>
      <w:hyperlink r:id="rId89">
        <w:r>
          <w:rPr>
            <w:lang w:val="sw_KE" w:bidi="sw_KE"/>
          </w:rPr>
          <w:rPr>
            <w:color w:val="0000EE"/>
            <w:u w:val="single"/>
          </w:rPr>
          <w:t>28</w:t>
        </w:r>
      </w:hyperlink>
      <w:r>
        <w:rPr>
          <w:lang w:val="sw_KE" w:bidi="sw_KE"/>
        </w:rPr>
        <w:t xml:space="preserve">; </w:t>
      </w:r>
      <w:hyperlink r:id="rId90">
        <w:r>
          <w:rPr>
            <w:lang w:val="sw_KE" w:bidi="sw_KE"/>
          </w:rPr>
          <w:rPr>
            <w:color w:val="0000EE"/>
            <w:u w:val="single"/>
          </w:rPr>
          <w:t>Gal 2:16</w:t>
        </w:r>
      </w:hyperlink>
      <w:r>
        <w:rPr>
          <w:lang w:val="sw_KE" w:bidi="sw_KE"/>
        </w:rPr>
        <w:t>) au, kwa kweli, kwa chochote wanachoweza kufanya (</w:t>
      </w:r>
      <w:hyperlink r:id="rId91">
        <w:r>
          <w:rPr>
            <w:lang w:val="sw_KE" w:bidi="sw_KE"/>
          </w:rPr>
          <w:rPr>
            <w:color w:val="0000EE"/>
            <w:u w:val="single"/>
          </w:rPr>
          <w:t>Rum 4:3–5</w:t>
        </w:r>
      </w:hyperlink>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6">
        <w:r>
          <w:rPr>
            <w:lang w:val="sw_KE" w:bidi="sw_KE"/>
          </w:rPr>
          <w:rPr>
            <w:color w:val="0000EE"/>
            <w:u w:val="single"/>
          </w:rPr>
          <w:t>2:19</w:t>
        </w:r>
      </w:hyperlink>
      <w:r>
        <w:rPr>
          <w:lang w:val="sw_KE" w:bidi="sw_KE"/>
        </w:rPr>
        <w:t>), na uaminifu hauruhusu uaminifu uliogawanyika kati ya Mungu na dunia (</w:t>
      </w:r>
      <w:hyperlink r:id="rId92">
        <w:r>
          <w:rPr>
            <w:lang w:val="sw_KE" w:bidi="sw_KE"/>
          </w:rPr>
          <w:rPr>
            <w:color w:val="0000EE"/>
            <w:u w:val="single"/>
          </w:rPr>
          <w:t>1:8</w:t>
        </w:r>
      </w:hyperlink>
      <w:r>
        <w:rPr>
          <w:lang w:val="sw_KE" w:bidi="sw_KE"/>
        </w:rPr>
        <w:t xml:space="preserve">; </w:t>
      </w:r>
      <w:hyperlink r:id="rId93">
        <w:r>
          <w:rPr>
            <w:lang w:val="sw_KE" w:bidi="sw_KE"/>
          </w:rPr>
          <w:rPr>
            <w:color w:val="0000EE"/>
            <w:u w:val="single"/>
          </w:rPr>
          <w:t>4:4</w:t>
        </w:r>
      </w:hyperlink>
      <w:r>
        <w:rPr>
          <w:lang w:val="sw_KE" w:bidi="sw_KE"/>
        </w:rPr>
        <w:t xml:space="preserve">, </w:t>
      </w:r>
      <w:hyperlink r:id="rId64">
        <w:r>
          <w:rPr>
            <w:lang w:val="sw_KE" w:bidi="sw_KE"/>
          </w:rPr>
          <w:rPr>
            <w:color w:val="0000EE"/>
            <w:u w:val="single"/>
          </w:rPr>
          <w:t>7</w:t>
        </w:r>
      </w:hyperlink>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