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hyperlink r:id="rId13">
        <w:r>
          <w:rPr>
            <w:lang w:val="sw_KE" w:bidi="sw_KE"/>
          </w:rPr>
          <w:rPr>
            <w:color w:val="0000EE"/>
            <w:u w:val="single"/>
          </w:rPr>
          <w:t>2 Tim 3:16</w:t>
        </w:r>
      </w:hyperlink>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hyperlink r:id="rId14">
        <w:r>
          <w:rPr>
            <w:lang w:val="sw_KE" w:bidi="sw_KE"/>
          </w:rPr>
          <w:rPr>
            <w:color w:val="0000EE"/>
            <w:u w:val="single"/>
          </w:rPr>
          <w:t>Zaburi 1</w:t>
        </w:r>
      </w:hyperlink>
      <w:r>
        <w:rPr>
          <w:lang w:val="sw_KE" w:bidi="sw_KE"/>
        </w:rPr>
        <w:t xml:space="preserve"> inaelezea mtu mcha Mungu anayependeza mbele za Mungu, anaishi kwa kufuata mafundisho ya kimungu, na hafuatilii njia za watenda maovu. </w:t>
      </w:r>
      <w:hyperlink r:id="rId14">
        <w:r>
          <w:rPr>
            <w:lang w:val="sw_KE" w:bidi="sw_KE"/>
          </w:rPr>
          <w:rPr>
            <w:color w:val="0000EE"/>
            <w:u w:val="single"/>
          </w:rPr>
          <w:t>Zaburi 1</w:t>
        </w:r>
      </w:hyperlink>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hyperlink r:id="rId15">
        <w:r>
          <w:rPr>
            <w:lang w:val="sw_KE" w:bidi="sw_KE"/>
          </w:rPr>
          <w:rPr>
            <w:color w:val="0000EE"/>
            <w:u w:val="single"/>
          </w:rPr>
          <w:t>Zaburi 2</w:t>
        </w:r>
      </w:hyperlink>
      <w:r>
        <w:rPr>
          <w:lang w:val="sw_KE" w:bidi="sw_KE"/>
        </w:rPr>
        <w:t xml:space="preserve"> inazungumzia jinsi mataifa na waovu wanavyomuasi Mungu. Mungu anawaadhibu waasi na kuwalinda wacha Mungu. </w:t>
      </w:r>
      <w:hyperlink r:id="rId15">
        <w:r>
          <w:rPr>
            <w:lang w:val="sw_KE" w:bidi="sw_KE"/>
          </w:rPr>
          <w:rPr>
            <w:color w:val="0000EE"/>
            <w:u w:val="single"/>
          </w:rPr>
          <w:t>Zaburi 2</w:t>
        </w:r>
      </w:hyperlink>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hyperlink r:id="rId14">
        <w:r>
          <w:rPr>
            <w:lang w:val="sw_KE" w:bidi="sw_KE"/>
          </w:rPr>
          <w:rPr>
            <w:color w:val="0000EE"/>
            <w:u w:val="single"/>
          </w:rPr>
          <w:t>Zaburi 1</w:t>
        </w:r>
      </w:hyperlink>
      <w:r>
        <w:rPr>
          <w:lang w:val="sw_KE" w:bidi="sw_KE"/>
        </w:rPr>
        <w:t xml:space="preserve"> na </w:t>
      </w:r>
      <w:hyperlink r:id="rId15">
        <w:r>
          <w:rPr>
            <w:lang w:val="sw_KE" w:bidi="sw_KE"/>
          </w:rPr>
          <w:rPr>
            <w:color w:val="0000EE"/>
            <w:u w:val="single"/>
          </w:rPr>
          <w:t>2</w:t>
        </w:r>
      </w:hyperlink>
      <w:r>
        <w:rPr>
          <w:lang w:val="sw_KE" w:bidi="sw_KE"/>
        </w:rPr>
        <w:t xml:space="preserve"> kama utangulizi wa kitabu chote cha Zaburi. Zaburi hizi mbili zinatoa picha za kufikirika: </w:t>
      </w:r>
      <w:hyperlink r:id="rId14">
        <w:r>
          <w:rPr>
            <w:lang w:val="sw_KE" w:bidi="sw_KE"/>
          </w:rPr>
          <w:rPr>
            <w:color w:val="0000EE"/>
            <w:u w:val="single"/>
          </w:rPr>
          <w:t>Zaburi 1</w:t>
        </w:r>
      </w:hyperlink>
      <w:r>
        <w:rPr>
          <w:lang w:val="sw_KE" w:bidi="sw_KE"/>
        </w:rPr>
        <w:t xml:space="preserve"> inaonyesha mtu mcha Mungu anayefuata maelekezo ya Mungu. </w:t>
      </w:r>
      <w:hyperlink r:id="rId15">
        <w:r>
          <w:rPr>
            <w:lang w:val="sw_KE" w:bidi="sw_KE"/>
          </w:rPr>
          <w:rPr>
            <w:color w:val="0000EE"/>
            <w:u w:val="single"/>
          </w:rPr>
          <w:t>Zaburi 2</w:t>
        </w:r>
      </w:hyperlink>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hyperlink r:id="rId16">
        <w:r>
          <w:rPr>
            <w:lang w:val="sw_KE" w:bidi="sw_KE"/>
          </w:rPr>
          <w:rPr>
            <w:color w:val="0000EE"/>
            <w:u w:val="single"/>
          </w:rPr>
          <w:t>Pss 1–41</w:t>
        </w:r>
      </w:hyperlink>
      <w:r>
        <w:rPr>
          <w:lang w:val="sw_KE" w:bidi="sw_KE"/>
        </w:rPr>
        <w:t xml:space="preserve">, na doxology katika </w:t>
      </w:r>
      <w:hyperlink r:id="rId17">
        <w:r>
          <w:rPr>
            <w:lang w:val="sw_KE" w:bidi="sw_KE"/>
          </w:rPr>
          <w:rPr>
            <w:color w:val="0000EE"/>
            <w:u w:val="single"/>
          </w:rPr>
          <w:t>41:13</w:t>
        </w:r>
      </w:hyperlink>
      <w:r>
        <w:rPr>
          <w:lang w:val="sw_KE" w:bidi="sw_KE"/>
        </w:rPr>
        <w:t>), Kitabu cha Pili (</w:t>
      </w:r>
      <w:hyperlink r:id="rId18">
        <w:r>
          <w:rPr>
            <w:lang w:val="sw_KE" w:bidi="sw_KE"/>
          </w:rPr>
          <w:rPr>
            <w:color w:val="0000EE"/>
            <w:u w:val="single"/>
          </w:rPr>
          <w:t>Pss 42–72</w:t>
        </w:r>
      </w:hyperlink>
      <w:r>
        <w:rPr>
          <w:lang w:val="sw_KE" w:bidi="sw_KE"/>
        </w:rPr>
        <w:t xml:space="preserve">, na doxology katika </w:t>
      </w:r>
      <w:hyperlink r:id="rId19">
        <w:r>
          <w:rPr>
            <w:lang w:val="sw_KE" w:bidi="sw_KE"/>
          </w:rPr>
          <w:rPr>
            <w:color w:val="0000EE"/>
            <w:u w:val="single"/>
          </w:rPr>
          <w:t>72:19</w:t>
        </w:r>
      </w:hyperlink>
      <w:r>
        <w:rPr>
          <w:lang w:val="sw_KE" w:bidi="sw_KE"/>
        </w:rPr>
        <w:t>), Kitabu cha Tatu (</w:t>
      </w:r>
      <w:hyperlink r:id="rId20">
        <w:r>
          <w:rPr>
            <w:lang w:val="sw_KE" w:bidi="sw_KE"/>
          </w:rPr>
          <w:rPr>
            <w:color w:val="0000EE"/>
            <w:u w:val="single"/>
          </w:rPr>
          <w:t>Pss 73–89</w:t>
        </w:r>
      </w:hyperlink>
      <w:r>
        <w:rPr>
          <w:lang w:val="sw_KE" w:bidi="sw_KE"/>
        </w:rPr>
        <w:t xml:space="preserve">, na doxology katika </w:t>
      </w:r>
      <w:hyperlink r:id="rId21">
        <w:r>
          <w:rPr>
            <w:lang w:val="sw_KE" w:bidi="sw_KE"/>
          </w:rPr>
          <w:rPr>
            <w:color w:val="0000EE"/>
            <w:u w:val="single"/>
          </w:rPr>
          <w:t>89:52</w:t>
        </w:r>
      </w:hyperlink>
      <w:r>
        <w:rPr>
          <w:lang w:val="sw_KE" w:bidi="sw_KE"/>
        </w:rPr>
        <w:t>), Kitabu cha Nne (</w:t>
      </w:r>
      <w:hyperlink r:id="rId22">
        <w:r>
          <w:rPr>
            <w:lang w:val="sw_KE" w:bidi="sw_KE"/>
          </w:rPr>
          <w:rPr>
            <w:color w:val="0000EE"/>
            <w:u w:val="single"/>
          </w:rPr>
          <w:t>Pss 90–106</w:t>
        </w:r>
      </w:hyperlink>
      <w:r>
        <w:rPr>
          <w:lang w:val="sw_KE" w:bidi="sw_KE"/>
        </w:rPr>
        <w:t xml:space="preserve">, na doxology katika </w:t>
      </w:r>
      <w:hyperlink r:id="rId23">
        <w:r>
          <w:rPr>
            <w:lang w:val="sw_KE" w:bidi="sw_KE"/>
          </w:rPr>
          <w:rPr>
            <w:color w:val="0000EE"/>
            <w:u w:val="single"/>
          </w:rPr>
          <w:t>106:48</w:t>
        </w:r>
      </w:hyperlink>
      <w:r>
        <w:rPr>
          <w:lang w:val="sw_KE" w:bidi="sw_KE"/>
        </w:rPr>
        <w:t>), na Kitabu cha Tano (</w:t>
      </w:r>
      <w:hyperlink r:id="rId24">
        <w:r>
          <w:rPr>
            <w:lang w:val="sw_KE" w:bidi="sw_KE"/>
          </w:rPr>
          <w:rPr>
            <w:color w:val="0000EE"/>
            <w:u w:val="single"/>
          </w:rPr>
          <w:t>Pss 107–150</w:t>
        </w:r>
      </w:hyperlink>
      <w:r>
        <w:rPr>
          <w:lang w:val="sw_KE" w:bidi="sw_KE"/>
        </w:rPr>
        <w:t>, bila doxology).</w:t>
      </w:r>
    </w:p>
    <w:p>
      <w:pPr>
        <w:pStyle w:val="ListNumber"/>
        <w:spacing w:line="240" w:lineRule="auto"/>
        <w:ind w:left="720"/>
      </w:pPr>
      <w:r>
        <w:rPr>
          <w:lang w:val="sw_KE" w:bidi="sw_KE"/>
        </w:rPr>
      </w:r>
      <w:r>
        <w:rPr>
          <w:lang w:val="sw_KE" w:bidi="sw_KE"/>
        </w:rPr>
        <w:t>Vitabu vya Kwanza (</w:t>
      </w:r>
      <w:hyperlink r:id="rId16">
        <w:r>
          <w:rPr>
            <w:lang w:val="sw_KE" w:bidi="sw_KE"/>
          </w:rPr>
          <w:rPr>
            <w:color w:val="0000EE"/>
            <w:u w:val="single"/>
          </w:rPr>
          <w:t>Zab 1–41</w:t>
        </w:r>
      </w:hyperlink>
      <w:r>
        <w:rPr>
          <w:lang w:val="sw_KE" w:bidi="sw_KE"/>
        </w:rPr>
        <w:t>) na Pili (</w:t>
      </w:r>
      <w:hyperlink r:id="rId18">
        <w:r>
          <w:rPr>
            <w:lang w:val="sw_KE" w:bidi="sw_KE"/>
          </w:rPr>
          <w:rPr>
            <w:color w:val="0000EE"/>
            <w:u w:val="single"/>
          </w:rPr>
          <w:t>Zab 42–72</w:t>
        </w:r>
      </w:hyperlink>
      <w:r>
        <w:rPr>
          <w:lang w:val="sw_KE" w:bidi="sw_KE"/>
        </w:rPr>
        <w:t>) vinaunda hatua ya kwanza ya mkusanyiko. Mabadiliko kutoka kwa Daudi katika Kitabu cha Kwanza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34–41</w:t>
        </w:r>
      </w:hyperlink>
      <w:r>
        <w:rPr>
          <w:lang w:val="sw_KE" w:bidi="sw_KE"/>
        </w:rPr>
        <w:t xml:space="preserve">) hadi mkusanyiko wa Zaburi zilizoandikwa na waandishi mbalimbali katika Kitabu cha Pili (wana wa Kora, </w:t>
      </w:r>
      <w:hyperlink r:id="rId27">
        <w:r>
          <w:rPr>
            <w:lang w:val="sw_KE" w:bidi="sw_KE"/>
          </w:rPr>
          <w:rPr>
            <w:color w:val="0000EE"/>
            <w:u w:val="single"/>
          </w:rPr>
          <w:t>Zab 42–49</w:t>
        </w:r>
      </w:hyperlink>
      <w:r>
        <w:rPr>
          <w:lang w:val="sw_KE" w:bidi="sw_KE"/>
        </w:rPr>
        <w:t xml:space="preserve">; Asafu, </w:t>
      </w:r>
      <w:hyperlink r:id="rId28">
        <w:r>
          <w:rPr>
            <w:lang w:val="sw_KE" w:bidi="sw_KE"/>
          </w:rPr>
          <w:rPr>
            <w:color w:val="0000EE"/>
            <w:u w:val="single"/>
          </w:rPr>
          <w:t>Zab 50</w:t>
        </w:r>
      </w:hyperlink>
      <w:r>
        <w:rPr>
          <w:lang w:val="sw_KE" w:bidi="sw_KE"/>
        </w:rPr>
        <w:t xml:space="preserve">; Daudi, </w:t>
      </w:r>
      <w:hyperlink r:id="rId29">
        <w:r>
          <w:rPr>
            <w:lang w:val="sw_KE" w:bidi="sw_KE"/>
          </w:rPr>
          <w:rPr>
            <w:color w:val="0000EE"/>
            <w:u w:val="single"/>
          </w:rPr>
          <w:t>Zab 51–65</w:t>
        </w:r>
      </w:hyperlink>
      <w:r>
        <w:rPr>
          <w:lang w:val="sw_KE" w:bidi="sw_KE"/>
        </w:rPr>
        <w:t xml:space="preserve">; </w:t>
      </w:r>
      <w:hyperlink r:id="rId30">
        <w:r>
          <w:rPr>
            <w:lang w:val="sw_KE" w:bidi="sw_KE"/>
          </w:rPr>
          <w:rPr>
            <w:color w:val="0000EE"/>
            <w:u w:val="single"/>
          </w:rPr>
          <w:t>68–70</w:t>
        </w:r>
      </w:hyperlink>
      <w:r>
        <w:rPr>
          <w:lang w:val="sw_KE" w:bidi="sw_KE"/>
        </w:rPr>
        <w:t xml:space="preserve">; Solomoni, </w:t>
      </w:r>
      <w:hyperlink r:id="rId31">
        <w:r>
          <w:rPr>
            <w:lang w:val="sw_KE" w:bidi="sw_KE"/>
          </w:rPr>
          <w:rPr>
            <w:color w:val="0000EE"/>
            <w:u w:val="single"/>
          </w:rPr>
          <w:t>Zab 72</w:t>
        </w:r>
      </w:hyperlink>
      <w:r>
        <w:rPr>
          <w:lang w:val="sw_KE" w:bidi="sw_KE"/>
        </w:rPr>
        <w:t>) inaonyesha mabadiliko ya kimada kutoka kwa Daudi kama mfano na mwalimu pekee hadi mitazamo mingine. Mwishoni mwa Kitabu cha Pili, mhariri anasema, “Hii inamaliza maombi ya Daudi mwana wa Yese” (</w:t>
      </w:r>
      <w:hyperlink r:id="rId32">
        <w:r>
          <w:rPr>
            <w:lang w:val="sw_KE" w:bidi="sw_KE"/>
          </w:rPr>
          <w:rPr>
            <w:color w:val="0000EE"/>
            <w:u w:val="single"/>
          </w:rPr>
          <w:t>72:20</w:t>
        </w:r>
      </w:hyperlink>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hyperlink r:id="rId20">
        <w:r>
          <w:rPr>
            <w:lang w:val="sw_KE" w:bidi="sw_KE"/>
          </w:rPr>
          <w:rPr>
            <w:color w:val="0000EE"/>
            <w:u w:val="single"/>
          </w:rPr>
          <w:t>Zab 73–89</w:t>
        </w:r>
      </w:hyperlink>
      <w:r>
        <w:rPr>
          <w:lang w:val="sw_KE" w:bidi="sw_KE"/>
        </w:rPr>
        <w:t xml:space="preserve">) kinafanana na Kitabu cha Pili kwa upendeleo wake wa kutumia jina </w:t>
      </w:r>
      <w:r>
        <w:rPr>
          <w:i/>
          <w:lang w:val="sw_KE" w:bidi="sw_KE"/>
        </w:rPr>
        <w:t>Elohim</w:t>
      </w:r>
      <w:r>
        <w:rPr>
          <w:lang w:val="sw_KE" w:bidi="sw_KE"/>
        </w:rPr>
        <w:t xml:space="preserve"> kwa Mungu (</w:t>
      </w:r>
      <w:hyperlink r:id="rId33">
        <w:r>
          <w:rPr>
            <w:lang w:val="sw_KE" w:bidi="sw_KE"/>
          </w:rPr>
          <w:rPr>
            <w:color w:val="0000EE"/>
            <w:u w:val="single"/>
          </w:rPr>
          <w:t>Zab 42–83</w:t>
        </w:r>
      </w:hyperlink>
      <w:r>
        <w:rPr>
          <w:lang w:val="sw_KE" w:bidi="sw_KE"/>
        </w:rPr>
        <w:t xml:space="preserve">) na utofauti wa waandishi wake (Asafu, </w:t>
      </w:r>
      <w:hyperlink r:id="rId34">
        <w:r>
          <w:rPr>
            <w:lang w:val="sw_KE" w:bidi="sw_KE"/>
          </w:rPr>
          <w:rPr>
            <w:color w:val="0000EE"/>
            <w:u w:val="single"/>
          </w:rPr>
          <w:t>Zab 73–83</w:t>
        </w:r>
      </w:hyperlink>
      <w:r>
        <w:rPr>
          <w:lang w:val="sw_KE" w:bidi="sw_KE"/>
        </w:rPr>
        <w:t xml:space="preserve">; wazao wa Kora, </w:t>
      </w:r>
      <w:hyperlink r:id="rId35">
        <w:r>
          <w:rPr>
            <w:lang w:val="sw_KE" w:bidi="sw_KE"/>
          </w:rPr>
          <w:rPr>
            <w:color w:val="0000EE"/>
            <w:u w:val="single"/>
          </w:rPr>
          <w:t>Zab 84–85</w:t>
        </w:r>
      </w:hyperlink>
      <w:r>
        <w:rPr>
          <w:lang w:val="sw_KE" w:bidi="sw_KE"/>
        </w:rPr>
        <w:t xml:space="preserve">; </w:t>
      </w:r>
      <w:hyperlink r:id="rId36">
        <w:r>
          <w:rPr>
            <w:lang w:val="sw_KE" w:bidi="sw_KE"/>
          </w:rPr>
          <w:rPr>
            <w:color w:val="0000EE"/>
            <w:u w:val="single"/>
          </w:rPr>
          <w:t>87–88</w:t>
        </w:r>
      </w:hyperlink>
      <w:r>
        <w:rPr>
          <w:lang w:val="sw_KE" w:bidi="sw_KE"/>
        </w:rPr>
        <w:t xml:space="preserve">; Daudi, </w:t>
      </w:r>
      <w:hyperlink r:id="rId37">
        <w:r>
          <w:rPr>
            <w:lang w:val="sw_KE" w:bidi="sw_KE"/>
          </w:rPr>
          <w:rPr>
            <w:color w:val="0000EE"/>
            <w:u w:val="single"/>
          </w:rPr>
          <w:t>Zab 86</w:t>
        </w:r>
      </w:hyperlink>
      <w:r>
        <w:rPr>
          <w:lang w:val="sw_KE" w:bidi="sw_KE"/>
        </w:rPr>
        <w:t xml:space="preserve">). </w:t>
      </w:r>
      <w:hyperlink r:id="rId38">
        <w:r>
          <w:rPr>
            <w:lang w:val="sw_KE" w:bidi="sw_KE"/>
          </w:rPr>
          <w:rPr>
            <w:color w:val="0000EE"/>
            <w:u w:val="single"/>
          </w:rPr>
          <w:t>Zaburi 73</w:t>
        </w:r>
      </w:hyperlink>
      <w:r>
        <w:rPr>
          <w:lang w:val="sw_KE" w:bidi="sw_KE"/>
        </w:rPr>
        <w:t>, ambayo inafungua Kitabu cha Tatu, inahoji haki na nguvu za Mungu, hivyo kuleta shaka juu ya maono makubwa ya ufalme ya kimasihi yaliyoelezwa katika zaburi ya mwisho ya Kitabu cha Pili (</w:t>
      </w:r>
      <w:hyperlink r:id="rId31">
        <w:r>
          <w:rPr>
            <w:lang w:val="sw_KE" w:bidi="sw_KE"/>
          </w:rPr>
          <w:rPr>
            <w:color w:val="0000EE"/>
            <w:u w:val="single"/>
          </w:rPr>
          <w:t>Zab 72</w:t>
        </w:r>
      </w:hyperlink>
      <w:r>
        <w:rPr>
          <w:lang w:val="sw_KE" w:bidi="sw_KE"/>
        </w:rPr>
        <w:t xml:space="preserve">). Hoja hii inarudi katika </w:t>
      </w:r>
      <w:hyperlink r:id="rId39">
        <w:r>
          <w:rPr>
            <w:lang w:val="sw_KE" w:bidi="sw_KE"/>
          </w:rPr>
          <w:rPr>
            <w:color w:val="0000EE"/>
            <w:u w:val="single"/>
          </w:rPr>
          <w:t>Zaburi 89</w:t>
        </w:r>
      </w:hyperlink>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hyperlink r:id="rId22">
        <w:r>
          <w:rPr>
            <w:lang w:val="sw_KE" w:bidi="sw_KE"/>
          </w:rPr>
          <w:rPr>
            <w:color w:val="0000EE"/>
            <w:u w:val="single"/>
          </w:rPr>
          <w:t>Pss 90–106</w:t>
        </w:r>
      </w:hyperlink>
      <w:r>
        <w:rPr>
          <w:lang w:val="sw_KE" w:bidi="sw_KE"/>
        </w:rPr>
        <w:t xml:space="preserve">) zinashughulikia maswali yaliyoibuka wakati wa Uhamisho, ambapo ilionekana kama agano la Mungu na Daudi lilikuwa limevunjika (tazama </w:t>
      </w:r>
      <w:hyperlink r:id="rId39">
        <w:r>
          <w:rPr>
            <w:lang w:val="sw_KE" w:bidi="sw_KE"/>
          </w:rPr>
          <w:rPr>
            <w:color w:val="0000EE"/>
            <w:u w:val="single"/>
          </w:rPr>
          <w:t>Ps 89</w:t>
        </w:r>
      </w:hyperlink>
      <w:r>
        <w:rPr>
          <w:lang w:val="sw_KE" w:bidi="sw_KE"/>
        </w:rPr>
        <w:t xml:space="preserve">). Ili kukabiliana na mgogoro huu, Zaburi kadhaa zinahimiza ukuaji wa kibinafsi katika tabia na uchaji wa Muungu (tazama </w:t>
      </w:r>
      <w:hyperlink r:id="rId40">
        <w:r>
          <w:rPr>
            <w:lang w:val="sw_KE" w:bidi="sw_KE"/>
          </w:rPr>
          <w:rPr>
            <w:color w:val="0000EE"/>
            <w:u w:val="single"/>
          </w:rPr>
          <w:t>Pss 91–92</w:t>
        </w:r>
      </w:hyperlink>
      <w:r>
        <w:rPr>
          <w:lang w:val="sw_KE" w:bidi="sw_KE"/>
        </w:rPr>
        <w:t>). Zaburi nyingi katika mkusanyiko huu zinamwasilisha Mungu kama mfalme wa kweli na mwaminifu ambaye ufalme wake unafikia kila sehemu ya uumbaji (</w:t>
      </w:r>
      <w:hyperlink r:id="rId41">
        <w:r>
          <w:rPr>
            <w:lang w:val="sw_KE" w:bidi="sw_KE"/>
          </w:rPr>
          <w:rPr>
            <w:color w:val="0000EE"/>
            <w:u w:val="single"/>
          </w:rPr>
          <w:t>Pss 93–100</w:t>
        </w:r>
      </w:hyperlink>
      <w:r>
        <w:rPr>
          <w:lang w:val="sw_KE" w:bidi="sw_KE"/>
        </w:rPr>
        <w:t>). Bado anawapenda watu wake, kundi la malisho yake (</w:t>
      </w:r>
      <w:hyperlink r:id="rId42">
        <w:r>
          <w:rPr>
            <w:lang w:val="sw_KE" w:bidi="sw_KE"/>
          </w:rPr>
          <w:rPr>
            <w:color w:val="0000EE"/>
            <w:u w:val="single"/>
          </w:rPr>
          <w:t>Ps 100</w:t>
        </w:r>
      </w:hyperlink>
      <w:r>
        <w:rPr>
          <w:lang w:val="sw_KE" w:bidi="sw_KE"/>
        </w:rPr>
        <w:t>), lakini wanapaswa kumsikiliza (</w:t>
      </w:r>
      <w:hyperlink r:id="rId43">
        <w:r>
          <w:rPr>
            <w:lang w:val="sw_KE" w:bidi="sw_KE"/>
          </w:rPr>
          <w:rPr>
            <w:color w:val="0000EE"/>
            <w:u w:val="single"/>
          </w:rPr>
          <w:t>Pss 95</w:t>
        </w:r>
      </w:hyperlink>
      <w:r>
        <w:rPr>
          <w:lang w:val="sw_KE" w:bidi="sw_KE"/>
        </w:rPr>
        <w:t xml:space="preserve">; </w:t>
      </w:r>
      <w:hyperlink r:id="rId42">
        <w:r>
          <w:rPr>
            <w:lang w:val="sw_KE" w:bidi="sw_KE"/>
          </w:rPr>
          <w:rPr>
            <w:color w:val="0000EE"/>
            <w:u w:val="single"/>
          </w:rPr>
          <w:t>100</w:t>
        </w:r>
      </w:hyperlink>
      <w:r>
        <w:rPr>
          <w:lang w:val="sw_KE" w:bidi="sw_KE"/>
        </w:rPr>
        <w:t>). Mungu ni chanzo cha msamaha, na huruma yake inawahakikishia watu wake waliohamishwa kwamba bado anawajali. Mapitio ya historia ya ukombozi kutoka uumbaji hadi Uhamisho (</w:t>
      </w:r>
      <w:hyperlink r:id="rId44">
        <w:r>
          <w:rPr>
            <w:lang w:val="sw_KE" w:bidi="sw_KE"/>
          </w:rPr>
          <w:rPr>
            <w:color w:val="0000EE"/>
            <w:u w:val="single"/>
          </w:rPr>
          <w:t>Pss 104–106</w:t>
        </w:r>
      </w:hyperlink>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hyperlink r:id="rId23">
        <w:r>
          <w:rPr>
            <w:lang w:val="sw_KE" w:bidi="sw_KE"/>
          </w:rPr>
          <w:rPr>
            <w:color w:val="0000EE"/>
            <w:u w:val="single"/>
          </w:rPr>
          <w:t>Zaburi 106:48</w:t>
        </w:r>
      </w:hyperlink>
      <w:r>
        <w:rPr>
          <w:lang w:val="sw_KE" w:bidi="sw_KE"/>
        </w:rPr>
        <w:t xml:space="preserve"> pia imejumuishwa katika </w:t>
      </w:r>
      <w:hyperlink r:id="rId45">
        <w:r>
          <w:rPr>
            <w:lang w:val="sw_KE" w:bidi="sw_KE"/>
          </w:rPr>
          <w:rPr>
            <w:color w:val="0000EE"/>
            <w:u w:val="single"/>
          </w:rPr>
          <w:t>1 Mambo ya Nyakati 16:36</w:t>
        </w:r>
      </w:hyperlink>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hyperlink r:id="rId24">
        <w:r>
          <w:rPr>
            <w:lang w:val="sw_KE" w:bidi="sw_KE"/>
          </w:rPr>
          <w:rPr>
            <w:color w:val="0000EE"/>
            <w:u w:val="single"/>
          </w:rPr>
          <w:t>Zab 107–150</w:t>
        </w:r>
      </w:hyperlink>
      <w:r>
        <w:rPr>
          <w:lang w:val="sw_KE" w:bidi="sw_KE"/>
        </w:rPr>
        <w:t xml:space="preserve">) kinajumuisha makusanyo kadhaa madogo: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xml:space="preserve">); </w:t>
      </w:r>
      <w:r>
        <w:rPr>
          <w:i/>
          <w:lang w:val="sw_KE" w:bidi="sw_KE"/>
        </w:rPr>
        <w:t>Zaburi ya Torati</w:t>
      </w:r>
      <w:r>
        <w:rPr>
          <w:lang w:val="sw_KE" w:bidi="sw_KE"/>
        </w:rPr>
        <w:t xml:space="preserve"> (</w:t>
      </w:r>
      <w:hyperlink r:id="rId47">
        <w:r>
          <w:rPr>
            <w:lang w:val="sw_KE" w:bidi="sw_KE"/>
          </w:rPr>
          <w:rPr>
            <w:color w:val="0000EE"/>
            <w:u w:val="single"/>
          </w:rPr>
          <w:t>Zab 119</w:t>
        </w:r>
      </w:hyperlink>
      <w:r>
        <w:rPr>
          <w:lang w:val="sw_KE" w:bidi="sw_KE"/>
        </w:rPr>
        <w:t xml:space="preserve">); </w:t>
      </w:r>
      <w:r>
        <w:rPr>
          <w:i/>
          <w:lang w:val="sw_KE" w:bidi="sw_KE"/>
        </w:rPr>
        <w:t>Yarebu Hallel</w:t>
      </w:r>
      <w:r>
        <w:rPr>
          <w:lang w:val="sw_KE" w:bidi="sw_KE"/>
        </w:rPr>
        <w:t xml:space="preserve"> (</w:t>
      </w:r>
      <w:hyperlink r:id="rId48">
        <w:r>
          <w:rPr>
            <w:lang w:val="sw_KE" w:bidi="sw_KE"/>
          </w:rPr>
          <w:rPr>
            <w:color w:val="0000EE"/>
            <w:u w:val="single"/>
          </w:rPr>
          <w:t>Zab 120–136</w:t>
        </w:r>
      </w:hyperlink>
      <w:r>
        <w:rPr>
          <w:lang w:val="sw_KE" w:bidi="sw_KE"/>
        </w:rPr>
        <w:t xml:space="preserve">), ambayo inajumuisha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Zaburi nane za Daudi (</w:t>
      </w:r>
      <w:hyperlink r:id="rId50">
        <w:r>
          <w:rPr>
            <w:lang w:val="sw_KE" w:bidi="sw_KE"/>
          </w:rPr>
          <w:rPr>
            <w:color w:val="0000EE"/>
            <w:u w:val="single"/>
          </w:rPr>
          <w:t>Zab 138–145</w:t>
        </w:r>
      </w:hyperlink>
      <w:r>
        <w:rPr>
          <w:lang w:val="sw_KE" w:bidi="sw_KE"/>
        </w:rPr>
        <w:t>); na nyimbo tano za mwisho za sifa (</w:t>
      </w:r>
      <w:hyperlink r:id="rId51">
        <w:r>
          <w:rPr>
            <w:lang w:val="sw_KE" w:bidi="sw_KE"/>
          </w:rPr>
          <w:rPr>
            <w:color w:val="0000EE"/>
            <w:u w:val="single"/>
          </w:rPr>
          <w:t>Zab 146–150</w:t>
        </w:r>
      </w:hyperlink>
      <w:r>
        <w:rPr>
          <w:lang w:val="sw_KE" w:bidi="sw_KE"/>
        </w:rPr>
        <w:t>). Kitabu cha Tano kinaweka mfululizo wa mada za mateso, maombolezo, uokoaji wa Mungu, na sifa. Zaburi ya ufunguzi (</w:t>
      </w:r>
      <w:hyperlink r:id="rId52">
        <w:r>
          <w:rPr>
            <w:lang w:val="sw_KE" w:bidi="sw_KE"/>
          </w:rPr>
          <w:rPr>
            <w:color w:val="0000EE"/>
            <w:u w:val="single"/>
          </w:rPr>
          <w:t>Zab 107</w:t>
        </w:r>
      </w:hyperlink>
      <w:r>
        <w:rPr>
          <w:lang w:val="sw_KE" w:bidi="sw_KE"/>
        </w:rPr>
        <w:t>) inaanza mtindo huu, na aya yake ya mwisho (</w:t>
      </w:r>
      <w:hyperlink r:id="rId53">
        <w:r>
          <w:rPr>
            <w:lang w:val="sw_KE" w:bidi="sw_KE"/>
          </w:rPr>
          <w:rPr>
            <w:color w:val="0000EE"/>
            <w:u w:val="single"/>
          </w:rPr>
          <w:t>107:43</w:t>
        </w:r>
      </w:hyperlink>
      <w:r>
        <w:rPr>
          <w:lang w:val="sw_KE" w:bidi="sw_KE"/>
        </w:rPr>
        <w:t xml:space="preserve">) inaonyesha umuhimu wa hekima katika kutambua njia za Mungu. </w:t>
      </w:r>
      <w:hyperlink r:id="rId47">
        <w:r>
          <w:rPr>
            <w:lang w:val="sw_KE" w:bidi="sw_KE"/>
          </w:rPr>
          <w:rPr>
            <w:color w:val="0000EE"/>
            <w:u w:val="single"/>
          </w:rPr>
          <w:t>Zaburi 119</w:t>
        </w:r>
      </w:hyperlink>
      <w:r>
        <w:rPr>
          <w:lang w:val="sw_KE" w:bidi="sw_KE"/>
        </w:rPr>
        <w:t>, zaburi ndefu zaidi, inasherehekea hekima ya Mungu na neno lake. Zaburi zinazohadithia utunzaji wa kihistoria wa Bwana kwa Israeli jangwani (</w:t>
      </w:r>
      <w:hyperlink r:id="rId54">
        <w:r>
          <w:rPr>
            <w:lang w:val="sw_KE" w:bidi="sw_KE"/>
          </w:rPr>
          <w:rPr>
            <w:color w:val="0000EE"/>
            <w:u w:val="single"/>
          </w:rPr>
          <w:t>Zab 114–118</w:t>
        </w:r>
      </w:hyperlink>
      <w:r>
        <w:rPr>
          <w:lang w:val="sw_KE" w:bidi="sw_KE"/>
        </w:rPr>
        <w:t xml:space="preserve">; </w:t>
      </w:r>
      <w:hyperlink r:id="rId55">
        <w:r>
          <w:rPr>
            <w:lang w:val="sw_KE" w:bidi="sw_KE"/>
          </w:rPr>
          <w:rPr>
            <w:color w:val="0000EE"/>
            <w:u w:val="single"/>
          </w:rPr>
          <w:t>135–136</w:t>
        </w:r>
      </w:hyperlink>
      <w:r>
        <w:rPr>
          <w:lang w:val="sw_KE" w:bidi="sw_KE"/>
        </w:rPr>
        <w:t>) zinawaandaa Waisraeli wa uhamishoni na baada ya uhamishoni kusoma maombi ya mwisho ya Daudi (</w:t>
      </w:r>
      <w:hyperlink r:id="rId50">
        <w:r>
          <w:rPr>
            <w:lang w:val="sw_KE" w:bidi="sw_KE"/>
          </w:rPr>
          <w:rPr>
            <w:color w:val="0000EE"/>
            <w:u w:val="single"/>
          </w:rPr>
          <w:t>Zab 138–145</w:t>
        </w:r>
      </w:hyperlink>
      <w:r>
        <w:rPr>
          <w:lang w:val="sw_KE" w:bidi="sw_KE"/>
        </w:rPr>
        <w:t>) kwa mtazamo mpya: Daudi alitarajia ufalme wa Mungu (</w:t>
      </w:r>
      <w:hyperlink r:id="rId56">
        <w:r>
          <w:rPr>
            <w:lang w:val="sw_KE" w:bidi="sw_KE"/>
          </w:rPr>
          <w:rPr>
            <w:color w:val="0000EE"/>
            <w:u w:val="single"/>
          </w:rPr>
          <w:t>Zab 145</w:t>
        </w:r>
      </w:hyperlink>
      <w:r>
        <w:rPr>
          <w:lang w:val="sw_KE" w:bidi="sw_KE"/>
        </w:rPr>
        <w:t>). Zaburi za sifa zinathibitisha tumaini hili (</w:t>
      </w:r>
      <w:hyperlink r:id="rId51">
        <w:r>
          <w:rPr>
            <w:lang w:val="sw_KE" w:bidi="sw_KE"/>
          </w:rPr>
          <w:rPr>
            <w:color w:val="0000EE"/>
            <w:u w:val="single"/>
          </w:rPr>
          <w:t>Zab 146–150</w:t>
        </w:r>
      </w:hyperlink>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hyperlink r:id="rId57">
        <w:r>
          <w:rPr>
            <w:lang w:val="sw_KE" w:bidi="sw_KE"/>
          </w:rPr>
          <w:rPr>
            <w:color w:val="0000EE"/>
            <w:u w:val="single"/>
          </w:rPr>
          <w:t>51:18–19</w:t>
        </w:r>
      </w:hyperlink>
      <w:r>
        <w:rPr>
          <w:lang w:val="sw_KE" w:bidi="sw_KE"/>
        </w:rPr>
        <w:t>) na baraka za Mungu juu ya Yerusalemu (</w:t>
      </w:r>
      <w:hyperlink r:id="rId58">
        <w:r>
          <w:rPr>
            <w:lang w:val="sw_KE" w:bidi="sw_KE"/>
          </w:rPr>
          <w:rPr>
            <w:color w:val="0000EE"/>
            <w:u w:val="single"/>
          </w:rPr>
          <w:t>69:34–36</w:t>
        </w:r>
      </w:hyperlink>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59">
        <w:r>
          <w:rPr>
            <w:lang w:val="sw_KE" w:bidi="sw_KE"/>
          </w:rPr>
          <w:rPr>
            <w:color w:val="0000EE"/>
            <w:u w:val="single"/>
          </w:rPr>
          <w:t>Zaburi 9</w:t>
        </w:r>
      </w:hyperlink>
      <w:r>
        <w:rPr>
          <w:lang w:val="sw_KE" w:bidi="sw_KE"/>
        </w:rPr>
        <w:t xml:space="preserve"> na </w:t>
      </w:r>
      <w:hyperlink r:id="rId60">
        <w:r>
          <w:rPr>
            <w:lang w:val="sw_KE" w:bidi="sw_KE"/>
          </w:rPr>
          <w:rPr>
            <w:color w:val="0000EE"/>
            <w:u w:val="single"/>
          </w:rPr>
          <w:t>10</w:t>
        </w:r>
      </w:hyperlink>
      <w:r>
        <w:rPr>
          <w:lang w:val="sw_KE" w:bidi="sw_KE"/>
        </w:rPr>
        <w:t xml:space="preserve"> na </w:t>
      </w:r>
      <w:hyperlink r:id="rId61">
        <w:r>
          <w:rPr>
            <w:lang w:val="sw_KE" w:bidi="sw_KE"/>
          </w:rPr>
          <w:rPr>
            <w:color w:val="0000EE"/>
            <w:u w:val="single"/>
          </w:rPr>
          <w:t>Zaburi 114</w:t>
        </w:r>
      </w:hyperlink>
      <w:r>
        <w:rPr>
          <w:lang w:val="sw_KE" w:bidi="sw_KE"/>
        </w:rPr>
        <w:t xml:space="preserve"> na </w:t>
      </w:r>
      <w:hyperlink r:id="rId62">
        <w:r>
          <w:rPr>
            <w:lang w:val="sw_KE" w:bidi="sw_KE"/>
          </w:rPr>
          <w:rPr>
            <w:color w:val="0000EE"/>
            <w:u w:val="single"/>
          </w:rPr>
          <w:t>115</w:t>
        </w:r>
      </w:hyperlink>
      <w:r>
        <w:rPr>
          <w:lang w:val="sw_KE" w:bidi="sw_KE"/>
        </w:rPr>
        <w:t xml:space="preserve"> kuwa zaburi moja kila moja, lakini yanagawanya </w:t>
      </w:r>
      <w:hyperlink r:id="rId63">
        <w:r>
          <w:rPr>
            <w:lang w:val="sw_KE" w:bidi="sw_KE"/>
          </w:rPr>
          <w:rPr>
            <w:color w:val="0000EE"/>
            <w:u w:val="single"/>
          </w:rPr>
          <w:t>Zaburi 116</w:t>
        </w:r>
      </w:hyperlink>
      <w:r>
        <w:rPr>
          <w:lang w:val="sw_KE" w:bidi="sw_KE"/>
        </w:rPr>
        <w:t xml:space="preserve"> na </w:t>
      </w:r>
      <w:hyperlink r:id="rId64">
        <w:r>
          <w:rPr>
            <w:lang w:val="sw_KE" w:bidi="sw_KE"/>
          </w:rPr>
          <w:rPr>
            <w:color w:val="0000EE"/>
            <w:u w:val="single"/>
          </w:rPr>
          <w:t>147</w:t>
        </w:r>
      </w:hyperlink>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hyperlink r:id="rId65">
        <w:r>
          <w:rPr>
            <w:lang w:val="sw_KE" w:bidi="sw_KE"/>
          </w:rPr>
          <w:rPr>
            <w:color w:val="0000EE"/>
            <w:u w:val="single"/>
          </w:rPr>
          <w:t>Luka 20:42</w:t>
        </w:r>
      </w:hyperlink>
      <w:r>
        <w:rPr>
          <w:lang w:val="sw_KE" w:bidi="sw_KE"/>
        </w:rPr>
        <w:t xml:space="preserve">; </w:t>
      </w:r>
      <w:hyperlink r:id="rId66">
        <w:r>
          <w:rPr>
            <w:lang w:val="sw_KE" w:bidi="sw_KE"/>
          </w:rPr>
          <w:rPr>
            <w:color w:val="0000EE"/>
            <w:u w:val="single"/>
          </w:rPr>
          <w:t>Matendo 1:20</w:t>
        </w:r>
      </w:hyperlink>
      <w:r>
        <w:rPr>
          <w:lang w:val="sw_KE" w:bidi="sw_KE"/>
        </w:rPr>
        <w:t xml:space="preserve">). Hii ilikuwa sehemu ya tatu ya kanuni ya Kiebrania, inayojulikana kama Maandiko (tazama </w:t>
      </w:r>
      <w:hyperlink r:id="rId67">
        <w:r>
          <w:rPr>
            <w:lang w:val="sw_KE" w:bidi="sw_KE"/>
          </w:rPr>
          <w:rPr>
            <w:color w:val="0000EE"/>
            <w:u w:val="single"/>
          </w:rPr>
          <w:t>Luka 24:44</w:t>
        </w:r>
      </w:hyperlink>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84–85</w:t>
        </w:r>
      </w:hyperlink>
      <w:r>
        <w:rPr>
          <w:lang w:val="sw_KE" w:bidi="sw_KE"/>
        </w:rPr>
        <w:t xml:space="preserve">; </w:t>
      </w:r>
      <w:hyperlink r:id="rId68">
        <w:r>
          <w:rPr>
            <w:lang w:val="sw_KE" w:bidi="sw_KE"/>
          </w:rPr>
          <w:rPr>
            <w:color w:val="0000EE"/>
            <w:u w:val="single"/>
          </w:rPr>
          <w:t>87</w:t>
        </w:r>
      </w:hyperlink>
      <w:r>
        <w:rPr>
          <w:lang w:val="sw_KE" w:bidi="sw_KE"/>
        </w:rPr>
        <w:t>), Solomoni (</w:t>
      </w:r>
      <w:hyperlink r:id="rId31">
        <w:r>
          <w:rPr>
            <w:lang w:val="sw_KE" w:bidi="sw_KE"/>
          </w:rPr>
          <w:rPr>
            <w:color w:val="0000EE"/>
            <w:u w:val="single"/>
          </w:rPr>
          <w:t>Zab 72</w:t>
        </w:r>
      </w:hyperlink>
      <w:r>
        <w:rPr>
          <w:lang w:val="sw_KE" w:bidi="sw_KE"/>
        </w:rPr>
        <w:t xml:space="preserve">; </w:t>
      </w:r>
      <w:hyperlink r:id="rId69">
        <w:r>
          <w:rPr>
            <w:lang w:val="sw_KE" w:bidi="sw_KE"/>
          </w:rPr>
          <w:rPr>
            <w:color w:val="0000EE"/>
            <w:u w:val="single"/>
          </w:rPr>
          <w:t>127</w:t>
        </w:r>
      </w:hyperlink>
      <w:r>
        <w:rPr>
          <w:lang w:val="sw_KE" w:bidi="sw_KE"/>
        </w:rPr>
        <w:t>), Hemani (</w:t>
      </w:r>
      <w:hyperlink r:id="rId70">
        <w:r>
          <w:rPr>
            <w:lang w:val="sw_KE" w:bidi="sw_KE"/>
          </w:rPr>
          <w:rPr>
            <w:color w:val="0000EE"/>
            <w:u w:val="single"/>
          </w:rPr>
          <w:t>Zab 88</w:t>
        </w:r>
      </w:hyperlink>
      <w:r>
        <w:rPr>
          <w:lang w:val="sw_KE" w:bidi="sw_KE"/>
        </w:rPr>
        <w:t>), Ethani (</w:t>
      </w:r>
      <w:hyperlink r:id="rId39">
        <w:r>
          <w:rPr>
            <w:lang w:val="sw_KE" w:bidi="sw_KE"/>
          </w:rPr>
          <w:rPr>
            <w:color w:val="0000EE"/>
            <w:u w:val="single"/>
          </w:rPr>
          <w:t>Zab 89</w:t>
        </w:r>
      </w:hyperlink>
      <w:r>
        <w:rPr>
          <w:lang w:val="sw_KE" w:bidi="sw_KE"/>
        </w:rPr>
        <w:t>), na Mose (</w:t>
      </w:r>
      <w:hyperlink r:id="rId71">
        <w:r>
          <w:rPr>
            <w:lang w:val="sw_KE" w:bidi="sw_KE"/>
          </w:rPr>
          <w:rPr>
            <w:color w:val="0000EE"/>
            <w:u w:val="single"/>
          </w:rPr>
          <w:t>Zab 90</w:t>
        </w:r>
      </w:hyperlink>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2">
        <w:r>
          <w:rPr>
            <w:lang w:val="sw_KE" w:bidi="sw_KE"/>
          </w:rPr>
          <w:rPr>
            <w:color w:val="0000EE"/>
            <w:u w:val="single"/>
          </w:rPr>
          <w:t>Zab 39</w:t>
        </w:r>
      </w:hyperlink>
      <w:r>
        <w:rPr>
          <w:lang w:val="sw_KE" w:bidi="sw_KE"/>
        </w:rPr>
        <w:t xml:space="preserve">, </w:t>
      </w:r>
      <w:hyperlink r:id="rId73">
        <w:r>
          <w:rPr>
            <w:lang w:val="sw_KE" w:bidi="sw_KE"/>
          </w:rPr>
          <w:rPr>
            <w:color w:val="0000EE"/>
            <w:u w:val="single"/>
          </w:rPr>
          <w:t>62</w:t>
        </w:r>
      </w:hyperlink>
      <w:r>
        <w:rPr>
          <w:lang w:val="sw_KE" w:bidi="sw_KE"/>
        </w:rPr>
        <w:t xml:space="preserve">, </w:t>
      </w:r>
      <w:hyperlink r:id="rId74">
        <w:r>
          <w:rPr>
            <w:lang w:val="sw_KE" w:bidi="sw_KE"/>
          </w:rPr>
          <w:rPr>
            <w:color w:val="0000EE"/>
            <w:u w:val="single"/>
          </w:rPr>
          <w:t>77</w:t>
        </w:r>
      </w:hyperlink>
      <w:r>
        <w:rPr>
          <w:lang w:val="sw_KE" w:bidi="sw_KE"/>
        </w:rPr>
        <w:t>). Inawezekana kwamba mtu mwingine ndiye alikuwa mwandishi halisi wa zaburi hiyo. Zaidi ya hayo, Zaburi ambazo vichwa vyake vinaziunganisha na tukio la maisha ya Daudi (</w:t>
      </w:r>
      <w:hyperlink r:id="rId75">
        <w:r>
          <w:rPr>
            <w:lang w:val="sw_KE" w:bidi="sw_KE"/>
          </w:rPr>
          <w:rPr>
            <w:color w:val="0000EE"/>
            <w:u w:val="single"/>
          </w:rPr>
          <w:t>Zab 3</w:t>
        </w:r>
      </w:hyperlink>
      <w:r>
        <w:rPr>
          <w:lang w:val="sw_KE" w:bidi="sw_KE"/>
        </w:rPr>
        <w:t xml:space="preserve">, </w:t>
      </w:r>
      <w:hyperlink r:id="rId76">
        <w:r>
          <w:rPr>
            <w:lang w:val="sw_KE" w:bidi="sw_KE"/>
          </w:rPr>
          <w:rPr>
            <w:color w:val="0000EE"/>
            <w:u w:val="single"/>
          </w:rPr>
          <w:t>7</w:t>
        </w:r>
      </w:hyperlink>
      <w:r>
        <w:rPr>
          <w:lang w:val="sw_KE" w:bidi="sw_KE"/>
        </w:rPr>
        <w:t xml:space="preserve">, </w:t>
      </w:r>
      <w:hyperlink r:id="rId77">
        <w:r>
          <w:rPr>
            <w:lang w:val="sw_KE" w:bidi="sw_KE"/>
          </w:rPr>
          <w:rPr>
            <w:color w:val="0000EE"/>
            <w:u w:val="single"/>
          </w:rPr>
          <w:t>18</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79">
        <w:r>
          <w:rPr>
            <w:lang w:val="sw_KE" w:bidi="sw_KE"/>
          </w:rPr>
          <w:rPr>
            <w:color w:val="0000EE"/>
            <w:u w:val="single"/>
          </w:rPr>
          <w:t>51</w:t>
        </w:r>
      </w:hyperlink>
      <w:r>
        <w:rPr>
          <w:lang w:val="sw_KE" w:bidi="sw_KE"/>
        </w:rPr>
        <w:t xml:space="preserve">, </w:t>
      </w:r>
      <w:hyperlink r:id="rId80">
        <w:r>
          <w:rPr>
            <w:lang w:val="sw_KE" w:bidi="sw_KE"/>
          </w:rPr>
          <w:rPr>
            <w:color w:val="0000EE"/>
            <w:u w:val="single"/>
          </w:rPr>
          <w:t>52</w:t>
        </w:r>
      </w:hyperlink>
      <w:r>
        <w:rPr>
          <w:lang w:val="sw_KE" w:bidi="sw_KE"/>
        </w:rPr>
        <w:t xml:space="preserve">, </w:t>
      </w:r>
      <w:hyperlink r:id="rId81">
        <w:r>
          <w:rPr>
            <w:lang w:val="sw_KE" w:bidi="sw_KE"/>
          </w:rPr>
          <w:rPr>
            <w:color w:val="0000EE"/>
            <w:u w:val="single"/>
          </w:rPr>
          <w:t>54</w:t>
        </w:r>
      </w:hyperlink>
      <w:r>
        <w:rPr>
          <w:lang w:val="sw_KE" w:bidi="sw_KE"/>
        </w:rPr>
        <w:t xml:space="preserve">, </w:t>
      </w:r>
      <w:hyperlink r:id="rId82">
        <w:r>
          <w:rPr>
            <w:lang w:val="sw_KE" w:bidi="sw_KE"/>
          </w:rPr>
          <w:rPr>
            <w:color w:val="0000EE"/>
            <w:u w:val="single"/>
          </w:rPr>
          <w:t>56</w:t>
        </w:r>
      </w:hyperlink>
      <w:r>
        <w:rPr>
          <w:lang w:val="sw_KE" w:bidi="sw_KE"/>
        </w:rPr>
        <w:t xml:space="preserve">, </w:t>
      </w:r>
      <w:hyperlink r:id="rId83">
        <w:r>
          <w:rPr>
            <w:lang w:val="sw_KE" w:bidi="sw_KE"/>
          </w:rPr>
          <w:rPr>
            <w:color w:val="0000EE"/>
            <w:u w:val="single"/>
          </w:rPr>
          <w:t>57</w:t>
        </w:r>
      </w:hyperlink>
      <w:r>
        <w:rPr>
          <w:lang w:val="sw_KE" w:bidi="sw_KE"/>
        </w:rPr>
        <w:t xml:space="preserve">, </w:t>
      </w:r>
      <w:hyperlink r:id="rId84">
        <w:r>
          <w:rPr>
            <w:lang w:val="sw_KE" w:bidi="sw_KE"/>
          </w:rPr>
          <w:rPr>
            <w:color w:val="0000EE"/>
            <w:u w:val="single"/>
          </w:rPr>
          <w:t>59</w:t>
        </w:r>
      </w:hyperlink>
      <w:r>
        <w:rPr>
          <w:lang w:val="sw_KE" w:bidi="sw_KE"/>
        </w:rPr>
        <w:t xml:space="preserve">, </w:t>
      </w:r>
      <w:hyperlink r:id="rId85">
        <w:r>
          <w:rPr>
            <w:lang w:val="sw_KE" w:bidi="sw_KE"/>
          </w:rPr>
          <w:rPr>
            <w:color w:val="0000EE"/>
            <w:u w:val="single"/>
          </w:rPr>
          <w:t>60</w:t>
        </w:r>
      </w:hyperlink>
      <w:r>
        <w:rPr>
          <w:lang w:val="sw_KE" w:bidi="sw_KE"/>
        </w:rPr>
        <w:t xml:space="preserve">, </w:t>
      </w:r>
      <w:hyperlink r:id="rId86">
        <w:r>
          <w:rPr>
            <w:lang w:val="sw_KE" w:bidi="sw_KE"/>
          </w:rPr>
          <w:rPr>
            <w:color w:val="0000EE"/>
            <w:u w:val="single"/>
          </w:rPr>
          <w:t>63</w:t>
        </w:r>
      </w:hyperlink>
      <w:r>
        <w:rPr>
          <w:lang w:val="sw_KE" w:bidi="sw_KE"/>
        </w:rPr>
        <w:t xml:space="preserve">, </w:t>
      </w:r>
      <w:hyperlink r:id="rId87">
        <w:r>
          <w:rPr>
            <w:lang w:val="sw_KE" w:bidi="sw_KE"/>
          </w:rPr>
          <w:rPr>
            <w:color w:val="0000EE"/>
            <w:u w:val="single"/>
          </w:rPr>
          <w:t>142</w:t>
        </w:r>
      </w:hyperlink>
      <w:r>
        <w:rPr>
          <w:lang w:val="sw_KE" w:bidi="sw_KE"/>
        </w:rPr>
        <w:t xml:space="preserve">) hazitoi uhusiano maalum au wowote na matukio hayo. Kwa mfano, kichwa katika </w:t>
      </w:r>
      <w:hyperlink r:id="rId79">
        <w:r>
          <w:rPr>
            <w:lang w:val="sw_KE" w:bidi="sw_KE"/>
          </w:rPr>
          <w:rPr>
            <w:color w:val="0000EE"/>
            <w:u w:val="single"/>
          </w:rPr>
          <w:t>Zaburi 51</w:t>
        </w:r>
      </w:hyperlink>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88">
        <w:r>
          <w:rPr>
            <w:lang w:val="sw_KE" w:bidi="sw_KE"/>
          </w:rPr>
          <w:rPr>
            <w:color w:val="0000EE"/>
            <w:u w:val="single"/>
          </w:rPr>
          <w:t>Zab 5:7</w:t>
        </w:r>
      </w:hyperlink>
      <w:r>
        <w:rPr>
          <w:lang w:val="sw_KE" w:bidi="sw_KE"/>
        </w:rPr>
        <w:t xml:space="preserve">; </w:t>
      </w:r>
      <w:hyperlink r:id="rId89">
        <w:r>
          <w:rPr>
            <w:lang w:val="sw_KE" w:bidi="sw_KE"/>
          </w:rPr>
          <w:rPr>
            <w:color w:val="0000EE"/>
            <w:u w:val="single"/>
          </w:rPr>
          <w:t>122:kichwa</w:t>
        </w:r>
      </w:hyperlink>
      <w:r>
        <w:rPr>
          <w:lang w:val="sw_KE" w:bidi="sw_KE"/>
        </w:rPr>
        <w:t xml:space="preserve">; </w:t>
      </w:r>
      <w:hyperlink r:id="rId90">
        <w:r>
          <w:rPr>
            <w:lang w:val="sw_KE" w:bidi="sw_KE"/>
          </w:rPr>
          <w:rPr>
            <w:color w:val="0000EE"/>
            <w:u w:val="single"/>
          </w:rPr>
          <w:t>138:2</w:t>
        </w:r>
      </w:hyperlink>
      <w:r>
        <w:rPr>
          <w:lang w:val="sw_KE" w:bidi="sw_KE"/>
        </w:rPr>
        <w:t xml:space="preserve">). Vivyo hivyo, kichwa cha </w:t>
      </w:r>
      <w:hyperlink r:id="rId91">
        <w:r>
          <w:rPr>
            <w:lang w:val="sw_KE" w:bidi="sw_KE"/>
          </w:rPr>
          <w:rPr>
            <w:color w:val="0000EE"/>
            <w:u w:val="single"/>
          </w:rPr>
          <w:t>Zaburi 30</w:t>
        </w:r>
      </w:hyperlink>
      <w:r>
        <w:rPr>
          <w:lang w:val="sw_KE" w:bidi="sw_KE"/>
        </w:rPr>
        <w:t xml:space="preserve"> kinaunganisha Daudi na uzinduzi wa hekalu, na </w:t>
      </w:r>
      <w:hyperlink r:id="rId92">
        <w:r>
          <w:rPr>
            <w:lang w:val="sw_KE" w:bidi="sw_KE"/>
          </w:rPr>
          <w:rPr>
            <w:color w:val="0000EE"/>
            <w:u w:val="single"/>
          </w:rPr>
          <w:t>Zaburi 69</w:t>
        </w:r>
      </w:hyperlink>
      <w:r>
        <w:rPr>
          <w:lang w:val="sw_KE" w:bidi="sw_KE"/>
        </w:rPr>
        <w:t xml:space="preserve"> haionekani kuendana na yale yanayojulikana kuhusu maisha ya Daudi. Hatimaye, baadhi ya mila za maandiko zinatofautiana katika kutaja Daudi katika kichwa (mfano, </w:t>
      </w:r>
      <w:hyperlink r:id="rId93">
        <w:r>
          <w:rPr>
            <w:lang w:val="sw_KE" w:bidi="sw_KE"/>
          </w:rPr>
          <w:rPr>
            <w:color w:val="0000EE"/>
            <w:u w:val="single"/>
          </w:rPr>
          <w:t>Zab 122</w:t>
        </w:r>
      </w:hyperlink>
      <w:r>
        <w:rPr>
          <w:lang w:val="sw_KE" w:bidi="sw_KE"/>
        </w:rPr>
        <w:t xml:space="preserve">, </w:t>
      </w:r>
      <w:hyperlink r:id="rId94">
        <w:r>
          <w:rPr>
            <w:lang w:val="sw_KE" w:bidi="sw_KE"/>
          </w:rPr>
          <w:rPr>
            <w:color w:val="0000EE"/>
            <w:u w:val="single"/>
          </w:rPr>
          <w:t>124</w:t>
        </w:r>
      </w:hyperlink>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hyperlink r:id="rId65">
        <w:r>
          <w:rPr>
            <w:lang w:val="sw_KE" w:bidi="sw_KE"/>
          </w:rPr>
          <w:rPr>
            <w:color w:val="0000EE"/>
            <w:u w:val="single"/>
          </w:rPr>
          <w:t>Luka 20:42</w:t>
        </w:r>
      </w:hyperlink>
      <w:r>
        <w:rPr>
          <w:lang w:val="sw_KE" w:bidi="sw_KE"/>
        </w:rPr>
        <w:t xml:space="preserve">; </w:t>
      </w:r>
      <w:hyperlink r:id="rId67">
        <w:r>
          <w:rPr>
            <w:lang w:val="sw_KE" w:bidi="sw_KE"/>
          </w:rPr>
          <w:rPr>
            <w:color w:val="0000EE"/>
            <w:u w:val="single"/>
          </w:rPr>
          <w:t>24:44</w:t>
        </w:r>
      </w:hyperlink>
      <w:r>
        <w:rPr>
          <w:lang w:val="sw_KE" w:bidi="sw_KE"/>
        </w:rPr>
        <w:t xml:space="preserve">), ambalo linatafsiri neno la Kiebrania mizmor, neno linalopatikana mara kwa mara katika vichwa vya Zaburi binafsi (kwa mfano, tazama </w:t>
      </w:r>
      <w:hyperlink r:id="rId95">
        <w:r>
          <w:rPr>
            <w:lang w:val="sw_KE" w:bidi="sw_KE"/>
          </w:rPr>
          <w:rPr>
            <w:color w:val="0000EE"/>
            <w:u w:val="single"/>
          </w:rPr>
          <w:t>Zab 3:kichwa</w:t>
        </w:r>
      </w:hyperlink>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hyperlink r:id="rId16">
        <w:r>
          <w:rPr>
            <w:lang w:val="sw_KE" w:bidi="sw_KE"/>
          </w:rPr>
          <w:rPr>
            <w:color w:val="0000EE"/>
            <w:u w:val="single"/>
          </w:rPr>
          <w:t>Zab 1–41</w:t>
        </w:r>
      </w:hyperlink>
      <w:r>
        <w:rPr>
          <w:lang w:val="sw_KE" w:bidi="sw_KE"/>
        </w:rPr>
        <w:t xml:space="preserve">) na Elohim (“Mungu,” </w:t>
      </w:r>
      <w:hyperlink r:id="rId18">
        <w:r>
          <w:rPr>
            <w:lang w:val="sw_KE" w:bidi="sw_KE"/>
          </w:rPr>
          <w:rPr>
            <w:color w:val="0000EE"/>
            <w:u w:val="single"/>
          </w:rPr>
          <w:t>Zab 42–72</w:t>
        </w:r>
      </w:hyperlink>
      <w:r>
        <w:rPr>
          <w:lang w:val="sw_KE" w:bidi="sw_KE"/>
        </w:rPr>
        <w:t>).</w:t>
      </w:r>
    </w:p>
    <w:p>
      <w:pPr>
        <w:pStyle w:val="ListBullet"/>
        <w:spacing w:line="240" w:lineRule="auto"/>
        <w:ind w:left="720"/>
      </w:pPr>
      <w:r>
        <w:rPr>
          <w:lang w:val="sw_KE" w:bidi="sw_KE"/>
        </w:rPr>
      </w:r>
      <w:r>
        <w:rPr>
          <w:lang w:val="sw_KE" w:bidi="sw_KE"/>
        </w:rPr>
        <w:t>Kulingana na majina katika vichwa: Daudi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34:1–41:13</w:t>
        </w:r>
      </w:hyperlink>
      <w:r>
        <w:rPr>
          <w:lang w:val="sw_KE" w:bidi="sw_KE"/>
        </w:rPr>
        <w:t>, nk.),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84:1–85:13</w:t>
        </w:r>
      </w:hyperlink>
      <w:r>
        <w:rPr>
          <w:lang w:val="sw_KE" w:bidi="sw_KE"/>
        </w:rPr>
        <w:t xml:space="preserve">; </w:t>
      </w:r>
      <w:hyperlink r:id="rId36">
        <w:r>
          <w:rPr>
            <w:lang w:val="sw_KE" w:bidi="sw_KE"/>
          </w:rPr>
          <w:rPr>
            <w:color w:val="0000EE"/>
            <w:u w:val="single"/>
          </w:rPr>
          <w:t>87:1–88:18</w:t>
        </w:r>
      </w:hyperlink>
      <w:r>
        <w:rPr>
          <w:lang w:val="sw_KE" w:bidi="sw_KE"/>
        </w:rPr>
        <w:t>),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xml:space="preserve">). Makusanyo mengine yalitambuliwa katika mapokeo ya Kiyahudi, kama vile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na nyimbo za haleluya (</w:t>
      </w:r>
      <w:hyperlink r:id="rId51">
        <w:r>
          <w:rPr>
            <w:lang w:val="sw_KE" w:bidi="sw_KE"/>
          </w:rPr>
          <w:rPr>
            <w:color w:val="0000EE"/>
            <w:u w:val="single"/>
          </w:rPr>
          <w:t>Zab 146–150</w:t>
        </w:r>
      </w:hyperlink>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hyperlink r:id="rId41">
        <w:r>
          <w:rPr>
            <w:lang w:val="sw_KE" w:bidi="sw_KE"/>
          </w:rPr>
          <w:rPr>
            <w:color w:val="0000EE"/>
            <w:u w:val="single"/>
          </w:rPr>
          <w:t>Zab 93–100</w:t>
        </w:r>
      </w:hyperlink>
      <w:r>
        <w:rPr>
          <w:lang w:val="sw_KE" w:bidi="sw_KE"/>
        </w:rPr>
        <w:t>), au hadithi kutoka kwa uumbaji hadi Uhamisho (</w:t>
      </w:r>
      <w:hyperlink r:id="rId44">
        <w:r>
          <w:rPr>
            <w:lang w:val="sw_KE" w:bidi="sw_KE"/>
          </w:rPr>
          <w:rPr>
            <w:color w:val="0000EE"/>
            <w:u w:val="single"/>
          </w:rPr>
          <w:t>Zab 104–106</w:t>
        </w:r>
      </w:hyperlink>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6">
        <w:r>
          <w:rPr>
            <w:lang w:val="sw_KE" w:bidi="sw_KE"/>
          </w:rPr>
          <w:rPr>
            <w:color w:val="0000EE"/>
            <w:u w:val="single"/>
          </w:rPr>
          <w:t>Zab 32</w:t>
        </w:r>
      </w:hyperlink>
      <w:r>
        <w:rPr>
          <w:lang w:val="sw_KE" w:bidi="sw_KE"/>
        </w:rPr>
        <w:t xml:space="preserve">; </w:t>
      </w:r>
      <w:hyperlink r:id="rId97">
        <w:r>
          <w:rPr>
            <w:lang w:val="sw_KE" w:bidi="sw_KE"/>
          </w:rPr>
          <w:rPr>
            <w:color w:val="0000EE"/>
            <w:u w:val="single"/>
          </w:rPr>
          <w:t>42</w:t>
        </w:r>
      </w:hyperlink>
      <w:r>
        <w:rPr>
          <w:lang w:val="sw_KE" w:bidi="sw_KE"/>
        </w:rPr>
        <w:t xml:space="preserve">; </w:t>
      </w:r>
      <w:hyperlink r:id="rId98">
        <w:r>
          <w:rPr>
            <w:lang w:val="sw_KE" w:bidi="sw_KE"/>
          </w:rPr>
          <w:rPr>
            <w:color w:val="0000EE"/>
            <w:u w:val="single"/>
          </w:rPr>
          <w:t>44–45</w:t>
        </w:r>
      </w:hyperlink>
      <w:r>
        <w:rPr>
          <w:lang w:val="sw_KE" w:bidi="sw_KE"/>
        </w:rPr>
        <w:t xml:space="preserve">; </w:t>
      </w:r>
      <w:hyperlink r:id="rId99">
        <w:r>
          <w:rPr>
            <w:lang w:val="sw_KE" w:bidi="sw_KE"/>
          </w:rPr>
          <w:rPr>
            <w:color w:val="0000EE"/>
            <w:u w:val="single"/>
          </w:rPr>
          <w:t>52–55</w:t>
        </w:r>
      </w:hyperlink>
      <w:r>
        <w:rPr>
          <w:lang w:val="sw_KE" w:bidi="sw_KE"/>
        </w:rPr>
        <w:t xml:space="preserve">; </w:t>
      </w:r>
      <w:hyperlink r:id="rId100">
        <w:r>
          <w:rPr>
            <w:lang w:val="sw_KE" w:bidi="sw_KE"/>
          </w:rPr>
          <w:rPr>
            <w:color w:val="0000EE"/>
            <w:u w:val="single"/>
          </w:rPr>
          <w:t>74</w:t>
        </w:r>
      </w:hyperlink>
      <w:r>
        <w:rPr>
          <w:lang w:val="sw_KE" w:bidi="sw_KE"/>
        </w:rPr>
        <w:t xml:space="preserve">; </w:t>
      </w:r>
      <w:hyperlink r:id="rId101">
        <w:r>
          <w:rPr>
            <w:lang w:val="sw_KE" w:bidi="sw_KE"/>
          </w:rPr>
          <w:rPr>
            <w:color w:val="0000EE"/>
            <w:u w:val="single"/>
          </w:rPr>
          <w:t>88–89</w:t>
        </w:r>
      </w:hyperlink>
      <w:r>
        <w:rPr>
          <w:lang w:val="sw_KE" w:bidi="sw_KE"/>
        </w:rPr>
        <w:t xml:space="preserve">), miktam ("zaburi" au "wimbo": </w:t>
      </w:r>
      <w:hyperlink r:id="rId102">
        <w:r>
          <w:rPr>
            <w:lang w:val="sw_KE" w:bidi="sw_KE"/>
          </w:rPr>
          <w:rPr>
            <w:color w:val="0000EE"/>
            <w:u w:val="single"/>
          </w:rPr>
          <w:t>Zab 16</w:t>
        </w:r>
      </w:hyperlink>
      <w:r>
        <w:rPr>
          <w:lang w:val="sw_KE" w:bidi="sw_KE"/>
        </w:rPr>
        <w:t xml:space="preserve">; </w:t>
      </w:r>
      <w:hyperlink r:id="rId103">
        <w:r>
          <w:rPr>
            <w:lang w:val="sw_KE" w:bidi="sw_KE"/>
          </w:rPr>
          <w:rPr>
            <w:color w:val="0000EE"/>
            <w:u w:val="single"/>
          </w:rPr>
          <w:t>56–60</w:t>
        </w:r>
      </w:hyperlink>
      <w:r>
        <w:rPr>
          <w:lang w:val="sw_KE" w:bidi="sw_KE"/>
        </w:rPr>
        <w:t xml:space="preserve">), shir ("wimbo": </w:t>
      </w:r>
      <w:hyperlink r:id="rId104">
        <w:r>
          <w:rPr>
            <w:lang w:val="sw_KE" w:bidi="sw_KE"/>
          </w:rPr>
          <w:rPr>
            <w:color w:val="0000EE"/>
            <w:u w:val="single"/>
          </w:rPr>
          <w:t>Zab 45</w:t>
        </w:r>
      </w:hyperlink>
      <w:r>
        <w:rPr>
          <w:lang w:val="sw_KE" w:bidi="sw_KE"/>
        </w:rPr>
        <w:t xml:space="preserve">; </w:t>
      </w:r>
      <w:hyperlink r:id="rId105">
        <w:r>
          <w:rPr>
            <w:lang w:val="sw_KE" w:bidi="sw_KE"/>
          </w:rPr>
          <w:rPr>
            <w:color w:val="0000EE"/>
            <w:u w:val="single"/>
          </w:rPr>
          <w:t>120–135</w:t>
        </w:r>
      </w:hyperlink>
      <w:r>
        <w:rPr>
          <w:lang w:val="sw_KE" w:bidi="sw_KE"/>
        </w:rPr>
        <w:t xml:space="preserve">), shiggayon ("zaburi," neno la jumla au la muziki: </w:t>
      </w:r>
      <w:hyperlink r:id="rId76">
        <w:r>
          <w:rPr>
            <w:lang w:val="sw_KE" w:bidi="sw_KE"/>
          </w:rPr>
          <w:rPr>
            <w:color w:val="0000EE"/>
            <w:u w:val="single"/>
          </w:rPr>
          <w:t>Zab 7</w:t>
        </w:r>
      </w:hyperlink>
      <w:r>
        <w:rPr>
          <w:lang w:val="sw_KE" w:bidi="sw_KE"/>
        </w:rPr>
        <w:t xml:space="preserve">), tepillah ("sala": </w:t>
      </w:r>
      <w:hyperlink r:id="rId106">
        <w:r>
          <w:rPr>
            <w:lang w:val="sw_KE" w:bidi="sw_KE"/>
          </w:rPr>
          <w:rPr>
            <w:color w:val="0000EE"/>
            <w:u w:val="single"/>
          </w:rPr>
          <w:t>Zab 17</w:t>
        </w:r>
      </w:hyperlink>
      <w:r>
        <w:rPr>
          <w:lang w:val="sw_KE" w:bidi="sw_KE"/>
        </w:rPr>
        <w:t xml:space="preserve">; </w:t>
      </w:r>
      <w:hyperlink r:id="rId37">
        <w:r>
          <w:rPr>
            <w:lang w:val="sw_KE" w:bidi="sw_KE"/>
          </w:rPr>
          <w:rPr>
            <w:color w:val="0000EE"/>
            <w:u w:val="single"/>
          </w:rPr>
          <w:t>86</w:t>
        </w:r>
      </w:hyperlink>
      <w:r>
        <w:rPr>
          <w:lang w:val="sw_KE" w:bidi="sw_KE"/>
        </w:rPr>
        <w:t xml:space="preserve">; </w:t>
      </w:r>
      <w:hyperlink r:id="rId71">
        <w:r>
          <w:rPr>
            <w:lang w:val="sw_KE" w:bidi="sw_KE"/>
          </w:rPr>
          <w:rPr>
            <w:color w:val="0000EE"/>
            <w:u w:val="single"/>
          </w:rPr>
          <w:t>90</w:t>
        </w:r>
      </w:hyperlink>
      <w:r>
        <w:rPr>
          <w:lang w:val="sw_KE" w:bidi="sw_KE"/>
        </w:rPr>
        <w:t xml:space="preserve">), tehillah ("zaburi ya sifa": </w:t>
      </w:r>
      <w:hyperlink r:id="rId56">
        <w:r>
          <w:rPr>
            <w:lang w:val="sw_KE" w:bidi="sw_KE"/>
          </w:rPr>
          <w:rPr>
            <w:color w:val="0000EE"/>
            <w:u w:val="single"/>
          </w:rPr>
          <w:t>Zab 145</w:t>
        </w:r>
      </w:hyperlink>
      <w:r>
        <w:rPr>
          <w:lang w:val="sw_KE" w:bidi="sw_KE"/>
        </w:rPr>
        <w:t xml:space="preserve">), higgayon ("tafakari," maana haijulikani: </w:t>
      </w:r>
      <w:hyperlink r:id="rId107">
        <w:r>
          <w:rPr>
            <w:lang w:val="sw_KE" w:bidi="sw_KE"/>
          </w:rPr>
          <w:rPr>
            <w:color w:val="0000EE"/>
            <w:u w:val="single"/>
          </w:rPr>
          <w:t>Zab 9:16</w:t>
        </w:r>
      </w:hyperlink>
      <w:r>
        <w:rPr>
          <w:lang w:val="sw_KE" w:bidi="sw_KE"/>
        </w:rPr>
        <w:t xml:space="preserve">), na todah ("zaburi ya shukrani": </w:t>
      </w:r>
      <w:hyperlink r:id="rId42">
        <w:r>
          <w:rPr>
            <w:lang w:val="sw_KE" w:bidi="sw_KE"/>
          </w:rPr>
          <w:rPr>
            <w:color w:val="0000EE"/>
            <w:u w:val="single"/>
          </w:rPr>
          <w:t>Zab 100</w:t>
        </w:r>
      </w:hyperlink>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hyperlink r:id="rId14">
        <w:r>
          <w:rPr>
            <w:lang w:val="sw_KE" w:bidi="sw_KE"/>
          </w:rPr>
          <w:rPr>
            <w:color w:val="0000EE"/>
            <w:u w:val="single"/>
          </w:rPr>
          <w:t>Zaburi 1</w:t>
        </w:r>
      </w:hyperlink>
      <w:r>
        <w:rPr>
          <w:lang w:val="sw_KE" w:bidi="sw_KE"/>
        </w:rPr>
        <w:t xml:space="preserve">, </w:t>
      </w:r>
      <w:hyperlink r:id="rId108">
        <w:r>
          <w:rPr>
            <w:lang w:val="sw_KE" w:bidi="sw_KE"/>
          </w:rPr>
          <w:rPr>
            <w:color w:val="0000EE"/>
            <w:u w:val="single"/>
          </w:rPr>
          <w:t>15</w:t>
        </w:r>
      </w:hyperlink>
      <w:r>
        <w:rPr>
          <w:lang w:val="sw_KE" w:bidi="sw_KE"/>
        </w:rPr>
        <w:t xml:space="preserve">, </w:t>
      </w:r>
      <w:hyperlink r:id="rId109">
        <w:r>
          <w:rPr>
            <w:lang w:val="sw_KE" w:bidi="sw_KE"/>
          </w:rPr>
          <w:rPr>
            <w:color w:val="0000EE"/>
            <w:u w:val="single"/>
          </w:rPr>
          <w:t>24</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111">
        <w:r>
          <w:rPr>
            <w:lang w:val="sw_KE" w:bidi="sw_KE"/>
          </w:rPr>
          <w:rPr>
            <w:color w:val="0000EE"/>
            <w:u w:val="single"/>
          </w:rPr>
          <w:t>37</w:t>
        </w:r>
      </w:hyperlink>
      <w:r>
        <w:rPr>
          <w:lang w:val="sw_KE" w:bidi="sw_KE"/>
        </w:rPr>
        <w:t xml:space="preserve">, </w:t>
      </w:r>
      <w:hyperlink r:id="rId38">
        <w:r>
          <w:rPr>
            <w:lang w:val="sw_KE" w:bidi="sw_KE"/>
          </w:rPr>
          <w:rPr>
            <w:color w:val="0000EE"/>
            <w:u w:val="single"/>
          </w:rPr>
          <w:t>73</w:t>
        </w:r>
      </w:hyperlink>
      <w:r>
        <w:rPr>
          <w:lang w:val="sw_KE" w:bidi="sw_KE"/>
        </w:rPr>
        <w:t xml:space="preserve">, </w:t>
      </w:r>
      <w:hyperlink r:id="rId71">
        <w:r>
          <w:rPr>
            <w:lang w:val="sw_KE" w:bidi="sw_KE"/>
          </w:rPr>
          <w:rPr>
            <w:color w:val="0000EE"/>
            <w:u w:val="single"/>
          </w:rPr>
          <w:t>90</w:t>
        </w:r>
      </w:hyperlink>
      <w:r>
        <w:rPr>
          <w:lang w:val="sw_KE" w:bidi="sw_KE"/>
        </w:rPr>
        <w:t xml:space="preserve">, </w:t>
      </w:r>
      <w:hyperlink r:id="rId52">
        <w:r>
          <w:rPr>
            <w:lang w:val="sw_KE" w:bidi="sw_KE"/>
          </w:rPr>
          <w:rPr>
            <w:color w:val="0000EE"/>
            <w:u w:val="single"/>
          </w:rPr>
          <w:t>107</w:t>
        </w:r>
      </w:hyperlink>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hyperlink r:id="rId112">
        <w:r>
          <w:rPr>
            <w:lang w:val="sw_KE" w:bidi="sw_KE"/>
          </w:rPr>
          <w:rPr>
            <w:color w:val="0000EE"/>
            <w:u w:val="single"/>
          </w:rPr>
          <w:t>Zab 8</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15">
        <w:r>
          <w:rPr>
            <w:lang w:val="sw_KE" w:bidi="sw_KE"/>
          </w:rPr>
          <w:rPr>
            <w:color w:val="0000EE"/>
            <w:u w:val="single"/>
          </w:rPr>
          <w:t>65</w:t>
        </w:r>
      </w:hyperlink>
      <w:r>
        <w:rPr>
          <w:lang w:val="sw_KE" w:bidi="sw_KE"/>
        </w:rPr>
        <w:t xml:space="preserve">, </w:t>
      </w:r>
      <w:hyperlink r:id="rId116">
        <w:r>
          <w:rPr>
            <w:lang w:val="sw_KE" w:bidi="sw_KE"/>
          </w:rPr>
          <w:rPr>
            <w:color w:val="0000EE"/>
            <w:u w:val="single"/>
          </w:rPr>
          <w:t>67</w:t>
        </w:r>
      </w:hyperlink>
      <w:r>
        <w:rPr>
          <w:lang w:val="sw_KE" w:bidi="sw_KE"/>
        </w:rPr>
        <w:t xml:space="preserve">, </w:t>
      </w:r>
      <w:hyperlink r:id="rId61">
        <w:r>
          <w:rPr>
            <w:lang w:val="sw_KE" w:bidi="sw_KE"/>
          </w:rPr>
          <w:rPr>
            <w:color w:val="0000EE"/>
            <w:u w:val="single"/>
          </w:rPr>
          <w:t>114</w:t>
        </w:r>
      </w:hyperlink>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hyperlink r:id="rId15">
        <w:r>
          <w:rPr>
            <w:lang w:val="sw_KE" w:bidi="sw_KE"/>
          </w:rPr>
          <w:rPr>
            <w:color w:val="0000EE"/>
            <w:u w:val="single"/>
          </w:rPr>
          <w:t>Zab 2</w:t>
        </w:r>
      </w:hyperlink>
      <w:r>
        <w:rPr>
          <w:lang w:val="sw_KE" w:bidi="sw_KE"/>
        </w:rPr>
        <w:t xml:space="preserve">, </w:t>
      </w:r>
      <w:hyperlink r:id="rId104">
        <w:r>
          <w:rPr>
            <w:lang w:val="sw_KE" w:bidi="sw_KE"/>
          </w:rPr>
          <w:rPr>
            <w:color w:val="0000EE"/>
            <w:u w:val="single"/>
          </w:rPr>
          <w:t>45</w:t>
        </w:r>
      </w:hyperlink>
      <w:r>
        <w:rPr>
          <w:lang w:val="sw_KE" w:bidi="sw_KE"/>
        </w:rPr>
        <w:t xml:space="preserve">, </w:t>
      </w:r>
      <w:hyperlink r:id="rId31">
        <w:r>
          <w:rPr>
            <w:lang w:val="sw_KE" w:bidi="sw_KE"/>
          </w:rPr>
          <w:rPr>
            <w:color w:val="0000EE"/>
            <w:u w:val="single"/>
          </w:rPr>
          <w:t>72</w:t>
        </w:r>
      </w:hyperlink>
      <w:r>
        <w:rPr>
          <w:lang w:val="sw_KE" w:bidi="sw_KE"/>
        </w:rPr>
        <w:t xml:space="preserve">, </w:t>
      </w:r>
      <w:hyperlink r:id="rId39">
        <w:r>
          <w:rPr>
            <w:lang w:val="sw_KE" w:bidi="sw_KE"/>
          </w:rPr>
          <w:rPr>
            <w:color w:val="0000EE"/>
            <w:u w:val="single"/>
          </w:rPr>
          <w:t>89</w:t>
        </w:r>
      </w:hyperlink>
      <w:r>
        <w:rPr>
          <w:lang w:val="sw_KE" w:bidi="sw_KE"/>
        </w:rPr>
        <w:t xml:space="preserve">, </w:t>
      </w:r>
      <w:hyperlink r:id="rId117">
        <w:r>
          <w:rPr>
            <w:lang w:val="sw_KE" w:bidi="sw_KE"/>
          </w:rPr>
          <w:rPr>
            <w:color w:val="0000EE"/>
            <w:u w:val="single"/>
          </w:rPr>
          <w:t>110</w:t>
        </w:r>
      </w:hyperlink>
      <w:r>
        <w:rPr>
          <w:lang w:val="sw_KE" w:bidi="sw_KE"/>
        </w:rPr>
        <w:t>); Zaburi zinazomtangaza Bwana kuwa mfalme (</w:t>
      </w:r>
      <w:hyperlink r:id="rId118">
        <w:r>
          <w:rPr>
            <w:lang w:val="sw_KE" w:bidi="sw_KE"/>
          </w:rPr>
          <w:rPr>
            <w:color w:val="0000EE"/>
            <w:u w:val="single"/>
          </w:rPr>
          <w:t>Zab 93</w:t>
        </w:r>
      </w:hyperlink>
      <w:r>
        <w:rPr>
          <w:lang w:val="sw_KE" w:bidi="sw_KE"/>
        </w:rPr>
        <w:t xml:space="preserve">, </w:t>
      </w:r>
      <w:hyperlink r:id="rId119">
        <w:r>
          <w:rPr>
            <w:lang w:val="sw_KE" w:bidi="sw_KE"/>
          </w:rPr>
          <w:rPr>
            <w:color w:val="0000EE"/>
            <w:u w:val="single"/>
          </w:rPr>
          <w:t>95–99</w:t>
        </w:r>
      </w:hyperlink>
      <w:r>
        <w:rPr>
          <w:lang w:val="sw_KE" w:bidi="sw_KE"/>
        </w:rPr>
        <w:t>); nyimbo kuhusu uumbaji (</w:t>
      </w:r>
      <w:hyperlink r:id="rId113">
        <w:r>
          <w:rPr>
            <w:lang w:val="sw_KE" w:bidi="sw_KE"/>
          </w:rPr>
          <w:rPr>
            <w:color w:val="0000EE"/>
            <w:u w:val="single"/>
          </w:rPr>
          <w:t>Zab 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20">
        <w:r>
          <w:rPr>
            <w:lang w:val="sw_KE" w:bidi="sw_KE"/>
          </w:rPr>
          <w:rPr>
            <w:color w:val="0000EE"/>
            <w:u w:val="single"/>
          </w:rPr>
          <w:t>104</w:t>
        </w:r>
      </w:hyperlink>
      <w:r>
        <w:rPr>
          <w:lang w:val="sw_KE" w:bidi="sw_KE"/>
        </w:rPr>
        <w:t>); na nyimbo kuhusu Sayuni (</w:t>
      </w:r>
      <w:hyperlink r:id="rId121">
        <w:r>
          <w:rPr>
            <w:lang w:val="sw_KE" w:bidi="sw_KE"/>
          </w:rPr>
          <w:rPr>
            <w:color w:val="0000EE"/>
            <w:u w:val="single"/>
          </w:rPr>
          <w:t>Zab 46</w:t>
        </w:r>
      </w:hyperlink>
      <w:r>
        <w:rPr>
          <w:lang w:val="sw_KE" w:bidi="sw_KE"/>
        </w:rPr>
        <w:t xml:space="preserve">, </w:t>
      </w:r>
      <w:hyperlink r:id="rId122">
        <w:r>
          <w:rPr>
            <w:lang w:val="sw_KE" w:bidi="sw_KE"/>
          </w:rPr>
          <w:rPr>
            <w:color w:val="0000EE"/>
            <w:u w:val="single"/>
          </w:rPr>
          <w:t>48</w:t>
        </w:r>
      </w:hyperlink>
      <w:r>
        <w:rPr>
          <w:lang w:val="sw_KE" w:bidi="sw_KE"/>
        </w:rPr>
        <w:t xml:space="preserve">, </w:t>
      </w:r>
      <w:hyperlink r:id="rId123">
        <w:r>
          <w:rPr>
            <w:lang w:val="sw_KE" w:bidi="sw_KE"/>
          </w:rPr>
          <w:rPr>
            <w:color w:val="0000EE"/>
            <w:u w:val="single"/>
          </w:rPr>
          <w:t>84</w:t>
        </w:r>
      </w:hyperlink>
      <w:r>
        <w:rPr>
          <w:lang w:val="sw_KE" w:bidi="sw_KE"/>
        </w:rPr>
        <w:t xml:space="preserve">, </w:t>
      </w:r>
      <w:hyperlink r:id="rId68">
        <w:r>
          <w:rPr>
            <w:lang w:val="sw_KE" w:bidi="sw_KE"/>
          </w:rPr>
          <w:rPr>
            <w:color w:val="0000EE"/>
            <w:u w:val="single"/>
          </w:rPr>
          <w:t>87</w:t>
        </w:r>
      </w:hyperlink>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4">
        <w:r>
          <w:rPr>
            <w:lang w:val="sw_KE" w:bidi="sw_KE"/>
          </w:rPr>
          <w:rPr>
            <w:color w:val="0000EE"/>
            <w:u w:val="single"/>
          </w:rPr>
          <w:t>1:2</w:t>
        </w:r>
      </w:hyperlink>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hyperlink r:id="rId46">
        <w:r>
          <w:rPr>
            <w:lang w:val="sw_KE" w:bidi="sw_KE"/>
          </w:rPr>
          <w:rPr>
            <w:color w:val="0000EE"/>
            <w:u w:val="single"/>
          </w:rPr>
          <w:t>Zab 113–118</w:t>
        </w:r>
      </w:hyperlink>
      <w:r>
        <w:rPr>
          <w:lang w:val="sw_KE" w:bidi="sw_KE"/>
        </w:rPr>
        <w:t>), au wakati wa safari kwenda Yerusalemu kwa ajili ya sherehe za kila mwaka (</w:t>
      </w:r>
      <w:hyperlink r:id="rId49">
        <w:r>
          <w:rPr>
            <w:lang w:val="sw_KE" w:bidi="sw_KE"/>
          </w:rPr>
          <w:rPr>
            <w:color w:val="0000EE"/>
            <w:u w:val="single"/>
          </w:rPr>
          <w:t>Zab 120–134</w:t>
        </w:r>
      </w:hyperlink>
      <w:r>
        <w:rPr>
          <w:lang w:val="sw_KE" w:bidi="sw_KE"/>
        </w:rPr>
        <w:t xml:space="preserve">). Pia kuna tezni za kihistoria zinazohusiana na matukio makubwa ya kitaifa (kwa mfano, </w:t>
      </w:r>
      <w:hyperlink r:id="rId91">
        <w:r>
          <w:rPr>
            <w:lang w:val="sw_KE" w:bidi="sw_KE"/>
          </w:rPr>
          <w:rPr>
            <w:color w:val="0000EE"/>
            <w:u w:val="single"/>
          </w:rPr>
          <w:t>Zab 30</w:t>
        </w:r>
      </w:hyperlink>
      <w:r>
        <w:rPr>
          <w:lang w:val="sw_KE" w:bidi="sw_KE"/>
        </w:rPr>
        <w:t xml:space="preserve">, “wimbo kwa ajili ya kutakaswa kwa hekalu,” na </w:t>
      </w:r>
      <w:hyperlink r:id="rId125">
        <w:r>
          <w:rPr>
            <w:lang w:val="sw_KE" w:bidi="sw_KE"/>
          </w:rPr>
          <w:rPr>
            <w:color w:val="0000EE"/>
            <w:u w:val="single"/>
          </w:rPr>
          <w:t>Zab 137</w:t>
        </w:r>
      </w:hyperlink>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hyperlink r:id="rId14">
        <w:r>
          <w:rPr>
            <w:lang w:val="sw_KE" w:bidi="sw_KE"/>
          </w:rPr>
          <w:rPr>
            <w:color w:val="0000EE"/>
            <w:u w:val="single"/>
          </w:rPr>
          <w:t>Zab 1</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47">
        <w:r>
          <w:rPr>
            <w:lang w:val="sw_KE" w:bidi="sw_KE"/>
          </w:rPr>
          <w:rPr>
            <w:color w:val="0000EE"/>
            <w:u w:val="single"/>
          </w:rPr>
          <w:t>119</w:t>
        </w:r>
      </w:hyperlink>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hyperlink r:id="rId126">
        <w:r>
          <w:rPr>
            <w:lang w:val="sw_KE" w:bidi="sw_KE"/>
          </w:rPr>
          <w:rPr>
            <w:color w:val="0000EE"/>
            <w:u w:val="single"/>
          </w:rPr>
          <w:t>Zab 23</w:t>
        </w:r>
      </w:hyperlink>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hyperlink r:id="rId14">
        <w:r>
          <w:rPr>
            <w:lang w:val="sw_KE" w:bidi="sw_KE"/>
          </w:rPr>
          <w:rPr>
            <w:color w:val="0000EE"/>
            <w:u w:val="single"/>
          </w:rPr>
          <w:t>Zaburi 1</w:t>
        </w:r>
      </w:hyperlink>
      <w:r>
        <w:rPr>
          <w:lang w:val="sw_KE" w:bidi="sw_KE"/>
        </w:rPr>
        <w:t xml:space="preserve"> na </w:t>
      </w:r>
      <w:hyperlink r:id="rId127">
        <w:r>
          <w:rPr>
            <w:lang w:val="sw_KE" w:bidi="sw_KE"/>
          </w:rPr>
          <w:rPr>
            <w:color w:val="0000EE"/>
            <w:u w:val="single"/>
          </w:rPr>
          <w:t>2</w:t>
        </w:r>
      </w:hyperlink>
      <w:r>
        <w:rPr>
          <w:lang w:val="sw_KE" w:bidi="sw_KE"/>
        </w:rPr>
        <w:t xml:space="preserve"> zinazungumzia (tazama pia </w:t>
      </w:r>
      <w:hyperlink r:id="rId31">
        <w:r>
          <w:rPr>
            <w:lang w:val="sw_KE" w:bidi="sw_KE"/>
          </w:rPr>
          <w:rPr>
            <w:color w:val="0000EE"/>
            <w:u w:val="single"/>
          </w:rPr>
          <w:t>Zaburi 72</w:t>
        </w:r>
      </w:hyperlink>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hyperlink r:id="rId128">
        <w:r>
          <w:rPr>
            <w:lang w:val="sw_KE" w:bidi="sw_KE"/>
          </w:rPr>
          <w:rPr>
            <w:color w:val="0000EE"/>
            <w:u w:val="single"/>
          </w:rPr>
          <w:t>Matt 13:34–35</w:t>
        </w:r>
      </w:hyperlink>
      <w:r>
        <w:rPr>
          <w:lang w:val="sw_KE" w:bidi="sw_KE"/>
        </w:rPr>
        <w:t xml:space="preserve">; </w:t>
      </w:r>
      <w:hyperlink r:id="rId129">
        <w:r>
          <w:rPr>
            <w:lang w:val="sw_KE" w:bidi="sw_KE"/>
          </w:rPr>
          <w:rPr>
            <w:color w:val="0000EE"/>
            <w:u w:val="single"/>
          </w:rPr>
          <w:t>21:16</w:t>
        </w:r>
      </w:hyperlink>
      <w:r>
        <w:rPr>
          <w:lang w:val="sw_KE" w:bidi="sw_KE"/>
        </w:rPr>
        <w:t xml:space="preserve">, </w:t>
      </w:r>
      <w:hyperlink r:id="rId130">
        <w:r>
          <w:rPr>
            <w:lang w:val="sw_KE" w:bidi="sw_KE"/>
          </w:rPr>
          <w:rPr>
            <w:color w:val="0000EE"/>
            <w:u w:val="single"/>
          </w:rPr>
          <w:t>42</w:t>
        </w:r>
      </w:hyperlink>
      <w:r>
        <w:rPr>
          <w:lang w:val="sw_KE" w:bidi="sw_KE"/>
        </w:rPr>
        <w:t xml:space="preserve">; </w:t>
      </w:r>
      <w:hyperlink r:id="rId131">
        <w:r>
          <w:rPr>
            <w:lang w:val="sw_KE" w:bidi="sw_KE"/>
          </w:rPr>
          <w:rPr>
            <w:color w:val="0000EE"/>
            <w:u w:val="single"/>
          </w:rPr>
          <w:t>23:39</w:t>
        </w:r>
      </w:hyperlink>
      <w:r>
        <w:rPr>
          <w:lang w:val="sw_KE" w:bidi="sw_KE"/>
        </w:rPr>
        <w:t xml:space="preserve">; </w:t>
      </w:r>
      <w:hyperlink r:id="rId132">
        <w:r>
          <w:rPr>
            <w:lang w:val="sw_KE" w:bidi="sw_KE"/>
          </w:rPr>
          <w:rPr>
            <w:color w:val="0000EE"/>
            <w:u w:val="single"/>
          </w:rPr>
          <w:t>Yohana 2:17</w:t>
        </w:r>
      </w:hyperlink>
      <w:r>
        <w:rPr>
          <w:lang w:val="sw_KE" w:bidi="sw_KE"/>
        </w:rPr>
        <w:t xml:space="preserve">; </w:t>
      </w:r>
      <w:hyperlink r:id="rId133">
        <w:r>
          <w:rPr>
            <w:lang w:val="sw_KE" w:bidi="sw_KE"/>
          </w:rPr>
          <w:rPr>
            <w:color w:val="0000EE"/>
            <w:u w:val="single"/>
          </w:rPr>
          <w:t>15:25</w:t>
        </w:r>
      </w:hyperlink>
      <w:r>
        <w:rPr>
          <w:lang w:val="sw_KE" w:bidi="sw_KE"/>
        </w:rPr>
        <w:t xml:space="preserve">; </w:t>
      </w:r>
      <w:hyperlink r:id="rId134">
        <w:r>
          <w:rPr>
            <w:lang w:val="sw_KE" w:bidi="sw_KE"/>
          </w:rPr>
          <w:rPr>
            <w:color w:val="0000EE"/>
            <w:u w:val="single"/>
          </w:rPr>
          <w:t>19:24</w:t>
        </w:r>
      </w:hyperlink>
      <w:r>
        <w:rPr>
          <w:lang w:val="sw_KE" w:bidi="sw_KE"/>
        </w:rPr>
        <w:t xml:space="preserve">, </w:t>
      </w:r>
      <w:hyperlink r:id="rId135">
        <w:r>
          <w:rPr>
            <w:lang w:val="sw_KE" w:bidi="sw_KE"/>
          </w:rPr>
          <w:rPr>
            <w:color w:val="0000EE"/>
            <w:u w:val="single"/>
          </w:rPr>
          <w:t>28</w:t>
        </w:r>
      </w:hyperlink>
      <w:r>
        <w:rPr>
          <w:lang w:val="sw_KE" w:bidi="sw_KE"/>
        </w:rPr>
        <w:t xml:space="preserve">, </w:t>
      </w:r>
      <w:hyperlink r:id="rId136">
        <w:r>
          <w:rPr>
            <w:lang w:val="sw_KE" w:bidi="sw_KE"/>
          </w:rPr>
          <w:rPr>
            <w:color w:val="0000EE"/>
            <w:u w:val="single"/>
          </w:rPr>
          <w:t>36</w:t>
        </w:r>
      </w:hyperlink>
      <w:r>
        <w:rPr>
          <w:lang w:val="sw_KE" w:bidi="sw_KE"/>
        </w:rPr>
        <w:t xml:space="preserve">; </w:t>
      </w:r>
      <w:hyperlink r:id="rId137">
        <w:r>
          <w:rPr>
            <w:lang w:val="sw_KE" w:bidi="sw_KE"/>
          </w:rPr>
          <w:rPr>
            <w:color w:val="0000EE"/>
            <w:u w:val="single"/>
          </w:rPr>
          <w:t>Matendo 2:22–35</w:t>
        </w:r>
      </w:hyperlink>
      <w:r>
        <w:rPr>
          <w:lang w:val="sw_KE" w:bidi="sw_KE"/>
        </w:rPr>
        <w:t xml:space="preserve">; </w:t>
      </w:r>
      <w:hyperlink r:id="rId138">
        <w:r>
          <w:rPr>
            <w:lang w:val="sw_KE" w:bidi="sw_KE"/>
          </w:rPr>
          <w:rPr>
            <w:color w:val="0000EE"/>
            <w:u w:val="single"/>
          </w:rPr>
          <w:t>4:11</w:t>
        </w:r>
      </w:hyperlink>
      <w:r>
        <w:rPr>
          <w:lang w:val="sw_KE" w:bidi="sw_KE"/>
        </w:rPr>
        <w:t xml:space="preserve">; </w:t>
      </w:r>
      <w:hyperlink r:id="rId139">
        <w:r>
          <w:rPr>
            <w:lang w:val="sw_KE" w:bidi="sw_KE"/>
          </w:rPr>
          <w:rPr>
            <w:color w:val="0000EE"/>
            <w:u w:val="single"/>
          </w:rPr>
          <w:t>13:32–38</w:t>
        </w:r>
      </w:hyperlink>
      <w:r>
        <w:rPr>
          <w:lang w:val="sw_KE" w:bidi="sw_KE"/>
        </w:rPr>
        <w:t xml:space="preserve">; </w:t>
      </w:r>
      <w:hyperlink r:id="rId140">
        <w:r>
          <w:rPr>
            <w:lang w:val="sw_KE" w:bidi="sw_KE"/>
          </w:rPr>
          <w:rPr>
            <w:color w:val="0000EE"/>
            <w:u w:val="single"/>
          </w:rPr>
          <w:t>Rom 15:3</w:t>
        </w:r>
      </w:hyperlink>
      <w:r>
        <w:rPr>
          <w:lang w:val="sw_KE" w:bidi="sw_KE"/>
        </w:rPr>
        <w:t xml:space="preserve">; </w:t>
      </w:r>
      <w:hyperlink r:id="rId141">
        <w:r>
          <w:rPr>
            <w:lang w:val="sw_KE" w:bidi="sw_KE"/>
          </w:rPr>
          <w:rPr>
            <w:color w:val="0000EE"/>
            <w:u w:val="single"/>
          </w:rPr>
          <w:t>1 Cor 15:25–27</w:t>
        </w:r>
      </w:hyperlink>
      <w:r>
        <w:rPr>
          <w:lang w:val="sw_KE" w:bidi="sw_KE"/>
        </w:rPr>
        <w:t xml:space="preserve">; </w:t>
      </w:r>
      <w:hyperlink r:id="rId142">
        <w:r>
          <w:rPr>
            <w:lang w:val="sw_KE" w:bidi="sw_KE"/>
          </w:rPr>
          <w:rPr>
            <w:color w:val="0000EE"/>
            <w:u w:val="single"/>
          </w:rPr>
          <w:t>Eph 4:7–10</w:t>
        </w:r>
      </w:hyperlink>
      <w:r>
        <w:rPr>
          <w:lang w:val="sw_KE" w:bidi="sw_KE"/>
        </w:rPr>
        <w:t xml:space="preserve">; </w:t>
      </w:r>
      <w:hyperlink r:id="rId143">
        <w:r>
          <w:rPr>
            <w:lang w:val="sw_KE" w:bidi="sw_KE"/>
          </w:rPr>
          <w:rPr>
            <w:color w:val="0000EE"/>
            <w:u w:val="single"/>
          </w:rPr>
          <w:t>1 Pet 2:7</w:t>
        </w:r>
      </w:hyperlink>
      <w:r>
        <w:rPr>
          <w:lang w:val="sw_KE" w:bidi="sw_KE"/>
        </w:rPr>
        <w:t>). Yesu aliingia katika ulimwengu wa wanadamu na kuishi kulingana na mifumo iliyopatikana katika Zaburi, ikiwa ni pamoja na unyenyekevu, mateso, kifo, ushindi, na utukufu. Yeye ndiye mwanadamu pekee ambaye amemridhisha Mungu kikamilifu (</w:t>
      </w:r>
      <w:hyperlink r:id="rId14">
        <w:r>
          <w:rPr>
            <w:lang w:val="sw_KE" w:bidi="sw_KE"/>
          </w:rPr>
          <w:rPr>
            <w:color w:val="0000EE"/>
            <w:u w:val="single"/>
          </w:rPr>
          <w:t>Ps 1</w:t>
        </w:r>
      </w:hyperlink>
      <w:r>
        <w:rPr>
          <w:lang w:val="sw_KE" w:bidi="sw_KE"/>
        </w:rPr>
        <w:t>). Yeye ni Masihi na Mfalme (</w:t>
      </w:r>
      <w:hyperlink r:id="rId15">
        <w:r>
          <w:rPr>
            <w:lang w:val="sw_KE" w:bidi="sw_KE"/>
          </w:rPr>
          <w:rPr>
            <w:color w:val="0000EE"/>
            <w:u w:val="single"/>
          </w:rPr>
          <w:t>Ps 2</w:t>
        </w:r>
      </w:hyperlink>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