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Maccabees</w:t>
      </w:r>
      <w:r>
        <w:rPr>
          <w:lang w:val="en_US" w:bidi="en_US"/>
        </w:rPr>
      </w:r>
    </w:p>
    <w:p>
      <w:pPr/>
      <w:r>
        <w:rPr>
          <w:lang w:val="en_US" w:bidi="en_US"/>
        </w:rPr>
      </w:r>
      <w:r>
        <w:rPr>
          <w:lang w:val="en_US" w:bidi="en_US"/>
        </w:rPr>
        <w:t>The Maccabees, which means "hammers," led a successful revolt against Antiochus IV because he persecuted the Jews. They and their descendants, known as the Hasmoneans, ruled Judea for nearly 100 years. They helped shape Jewish society as it was during the time of Jesus.</w:t>
      </w:r>
    </w:p>
    <w:p>
      <w:pPr>
        <w:pStyle w:val="Heading4"/>
      </w:pPr>
      <w:r>
        <w:rPr>
          <w:lang w:val="en_US" w:bidi="en_US"/>
        </w:rPr>
        <w:t>The Maccabean Revolt (166–142 BC)</w:t>
      </w:r>
    </w:p>
    <w:p>
      <w:pPr/>
      <w:r>
        <w:rPr>
          <w:lang w:val="en_US" w:bidi="en_US"/>
        </w:rPr>
      </w:r>
      <w:r>
        <w:rPr>
          <w:lang w:val="en_US" w:bidi="en_US"/>
        </w:rPr>
        <w:t>In 167 BC, Antiochus IV made practicing Judaism punishable by death. Many Jews complied, while others resisted quietly and lost their lives. Soon, more active resistance began. When an official of Antiochus IV came to Modein to force the Jews to perform a pagan sacrifice, a priest named Mattathias killed him. He then declared, “Everyone who is passionate about the law of Moses and wants to follow the covenant, come with me!” (</w:t>
      </w:r>
      <w:r>
        <w:rPr>
          <w:i/>
          <w:lang w:val="en_US" w:bidi="en_US"/>
        </w:rPr>
        <w:t>1 Maccabees</w:t>
      </w:r>
      <w:r>
        <w:rPr>
          <w:lang w:val="en_US" w:bidi="en_US"/>
        </w:rPr>
        <w:t xml:space="preserve"> 2:27). He fled to the mountains with his sons and some followers.</w:t>
      </w:r>
    </w:p>
    <w:p>
      <w:pPr/>
      <w:r>
        <w:rPr>
          <w:lang w:val="en_US" w:bidi="en_US"/>
        </w:rPr>
      </w:r>
      <w:r>
        <w:rPr>
          <w:lang w:val="en_US" w:bidi="en_US"/>
        </w:rPr>
        <w:t>Mattathias, who was very old, soon died. Before his death, he appointed his son Judas to lead the revolt. Judas was a skilled and inspiring military leader. He, his brothers, and their followers defeated Seleucid attacks and freed most of Judea. After taking control of Jerusalem, Judas and his rebels cleansed the temple and restored daily sacrifices, allowing worship to resume. This restoration and rededication became the Festival of Dedication or Lights (Hanukkah). Judas opposed the appointment of a high priest who was influenced by Greek culture. He also sought more political freedom. He defeated the Seleucid army sent to stop the uprising, but the Seleucid king responded by sending a much larger army. Most of Judas's men deserted, and Judas died in the battle of Elasa in 160 BC.</w:t>
      </w:r>
    </w:p>
    <w:p>
      <w:pPr/>
      <w:r>
        <w:rPr>
          <w:lang w:val="en_US" w:bidi="en_US"/>
        </w:rPr>
      </w:r>
      <w:r>
        <w:rPr>
          <w:lang w:val="en_US" w:bidi="en_US"/>
        </w:rPr>
        <w:t>After Judas died, the Maccabees reorganized under his younger brother Jonathan, a skilled politician and commander. Over the next few years, the Maccabees regained control of Judea. Jonathan secured the high priesthood and formed an alliance with Rome. However, the Seleucid general Tryphon deceived him, took him hostage, and killed him in 143 BC.</w:t>
      </w:r>
    </w:p>
    <w:p>
      <w:pPr/>
      <w:r>
        <w:rPr>
          <w:lang w:val="en_US" w:bidi="en_US"/>
        </w:rPr>
      </w:r>
      <w:r>
        <w:rPr>
          <w:lang w:val="en_US" w:bidi="en_US"/>
        </w:rPr>
        <w:t>Another brother, Simon, became the leader of the Maccabees after Jonathan. In 142 BC, Simon secured a treaty with Seleucid King Demetrius II, making Judea independent. Simon kept the position of high priest, and it was passed down within his family. In 135 BC, Simon's son-in-law assassinated him.</w:t>
      </w:r>
    </w:p>
    <w:p>
      <w:pPr>
        <w:pStyle w:val="Heading4"/>
      </w:pPr>
      <w:r>
        <w:rPr>
          <w:lang w:val="en_US" w:bidi="en_US"/>
        </w:rPr>
        <w:t>Hasmonean Rule (142–63 BC)</w:t>
      </w:r>
    </w:p>
    <w:p>
      <w:pPr/>
      <w:r>
        <w:rPr>
          <w:lang w:val="en_US" w:bidi="en_US"/>
        </w:rPr>
      </w:r>
      <w:r>
        <w:rPr>
          <w:lang w:val="en_US" w:bidi="en_US"/>
        </w:rPr>
        <w:t xml:space="preserve">When Simon, the son of Mattathias, became their leader, the Maccabees changed from being rebels to becoming a ruling family (called the Hasmoneans). The Hasmoneans were named after Mattathias's great-grandfather Asmoneus. Simon's family ruled Judea for nearly one hundred years. </w:t>
      </w:r>
    </w:p>
    <w:p>
      <w:pPr/>
      <w:r>
        <w:rPr>
          <w:lang w:val="en_US" w:bidi="en_US"/>
        </w:rPr>
      </w:r>
      <w:r>
        <w:rPr>
          <w:lang w:val="en_US" w:bidi="en_US"/>
        </w:rPr>
        <w:t>During this time, Jewish political leaders became more influenced by Greek culture. Meanwhile, the Pharisees became popular as they worked to preserve traditional Judaism. Separatist groups like the Essenes completely withdrew from Jewish society. Toward the end of this period, a power struggle between two brothers, Aristobulus and Hyrcanus II, caused political instability. This situation allowed Rome to step in, bring peace, and take control.</w:t>
      </w:r>
    </w:p>
    <w:p>
      <w:pPr>
        <w:pStyle w:val="Heading4"/>
      </w:pPr>
      <w:r>
        <w:rPr>
          <w:lang w:val="en_US" w:bidi="en_US"/>
        </w:rPr>
        <w:t>Roman Rule (beginning 63 BC)</w:t>
      </w:r>
    </w:p>
    <w:p>
      <w:pPr/>
      <w:r>
        <w:rPr>
          <w:lang w:val="en_US" w:bidi="en_US"/>
        </w:rPr>
      </w:r>
      <w:r>
        <w:rPr>
          <w:lang w:val="en_US" w:bidi="en_US"/>
        </w:rPr>
        <w:t>In 63 BC, the Roman general Pompey marched on Jerusalem, making Judea an area that paid taxes to and was controlled by Rome. Judea then experienced a period of relative peace. With the end of Hasmonean rule, the Jewish people awaited a new and strong religious leader, the long-expected Messiah.</w:t>
      </w:r>
      <w:r>
        <w:rPr>
          <w:lang w:val="en_US" w:bidi="en_US"/>
        </w:rPr>
      </w:r>
      <w:r>
        <w:rPr>
          <w:lang w:val="en_US" w:bidi="en_US"/>
        </w:rPr>
      </w:r>
    </w:p>
    <w:p>
      <w:pPr/>
      <w:r>
        <w:rPr>
          <w:lang w:val="en_US" w:bidi="en_US"/>
        </w:rPr>
      </w:r>
    </w:p>
    <w:p>
      <w:pPr>
        <w:pStyle w:val="Heading2"/>
      </w:pPr>
      <w:r>
        <w:rPr>
          <w:lang w:val="en_US" w:bidi="en_US"/>
        </w:rPr>
        <w:t>Manasseh</w:t>
      </w:r>
      <w:r>
        <w:rPr>
          <w:lang w:val="en_US" w:bidi="en_US"/>
        </w:rPr>
      </w:r>
    </w:p>
    <w:p>
      <w:pPr/>
      <w:r>
        <w:rPr>
          <w:lang w:val="en_US" w:bidi="en_US"/>
        </w:rPr>
      </w:r>
      <w:r>
        <w:rPr>
          <w:lang w:val="en_US" w:bidi="en_US"/>
        </w:rPr>
        <w:t>Manasseh was the thirteenth king of Judah, ruling from 697 to 642 BC. He was king for many years and became known for doing evil things (</w:t>
      </w:r>
      <w:r>
        <w:rPr>
          <w:lang w:val="en_US" w:bidi="en_US"/>
        </w:rPr>
        <w:t>2 Kings 21:1–18</w:t>
      </w:r>
      <w:r>
        <w:rPr>
          <w:lang w:val="en_US" w:bidi="en_US"/>
        </w:rPr>
        <w:t xml:space="preserve">; </w:t>
      </w:r>
      <w:r>
        <w:rPr>
          <w:lang w:val="en_US" w:bidi="en_US"/>
        </w:rPr>
        <w:t>2 Chronicles 33:1–9</w:t>
      </w:r>
      <w:r>
        <w:rPr>
          <w:lang w:val="en_US" w:bidi="en_US"/>
        </w:rPr>
        <w:t>). This was surprising because his father, King Hezekiah, was a good and faithful king (</w:t>
      </w:r>
      <w:r>
        <w:rPr>
          <w:lang w:val="en_US" w:bidi="en_US"/>
        </w:rPr>
        <w:t>2 Kings 20:21</w:t>
      </w:r>
      <w:r>
        <w:rPr>
          <w:lang w:val="en_US" w:bidi="en_US"/>
        </w:rPr>
        <w:t>).</w:t>
      </w:r>
    </w:p>
    <w:p>
      <w:pPr/>
      <w:r>
        <w:rPr>
          <w:lang w:val="en_US" w:bidi="en_US"/>
        </w:rPr>
      </w:r>
      <w:r>
        <w:rPr>
          <w:lang w:val="en_US" w:bidi="en_US"/>
        </w:rPr>
        <w:t>In 697 BC, Manasseh became co-ruler with his father, Hezekiah, at age twelve (</w:t>
      </w:r>
      <w:r>
        <w:rPr>
          <w:lang w:val="en_US" w:bidi="en_US"/>
        </w:rPr>
        <w:t>2 Chronicles 33:1</w:t>
      </w:r>
      <w:r>
        <w:rPr>
          <w:lang w:val="en_US" w:bidi="en_US"/>
        </w:rPr>
        <w:t>). In 686 BC, Hezekiah died, and Manasseh became the only king. He was king for fifty-five years (</w:t>
      </w:r>
      <w:r>
        <w:rPr>
          <w:lang w:val="en_US" w:bidi="en_US"/>
        </w:rPr>
        <w:t>2 Kings 21:1</w:t>
      </w:r>
      <w:r>
        <w:rPr>
          <w:lang w:val="en_US" w:bidi="en_US"/>
        </w:rPr>
        <w:t>). He was king longer than any other king in Judah or Israel. Sadly, he was the most wicked king of Judah. He rebuilt the high places for pagan worship, encouraged the worship of Baal, the sun, the moon, and the stars, and even sacrificed his son (</w:t>
      </w:r>
      <w:r>
        <w:rPr>
          <w:lang w:val="en_US" w:bidi="en_US"/>
        </w:rPr>
        <w:t>2 Kings 21:2–9</w:t>
      </w:r>
      <w:r>
        <w:rPr>
          <w:lang w:val="en_US" w:bidi="en_US"/>
        </w:rPr>
        <w:t xml:space="preserve">; see </w:t>
      </w:r>
      <w:r>
        <w:rPr>
          <w:lang w:val="en_US" w:bidi="en_US"/>
        </w:rPr>
        <w:t>2 Kings 23:10</w:t>
      </w:r>
      <w:r>
        <w:rPr>
          <w:lang w:val="en_US" w:bidi="en_US"/>
        </w:rPr>
        <w:t xml:space="preserve">; </w:t>
      </w:r>
      <w:r>
        <w:rPr>
          <w:lang w:val="en_US" w:bidi="en_US"/>
        </w:rPr>
        <w:t>Jeremiah 7:31</w:t>
      </w:r>
      <w:r>
        <w:rPr>
          <w:lang w:val="en_US" w:bidi="en_US"/>
        </w:rPr>
        <w:t>). He allowed divination (seeking knowledge of the future through supernatural methods) and sorcery (using magic with the help of evil spirits) in Judah. He “</w:t>
      </w:r>
      <w:r>
        <w:rPr>
          <w:lang w:val="en_US" w:bidi="en_US"/>
        </w:rPr>
        <w:t>shed so much innocent blood that he filled Jerusalem</w:t>
      </w:r>
      <w:r>
        <w:rPr>
          <w:lang w:val="en_US" w:bidi="en_US"/>
        </w:rPr>
        <w:t>… with innocent blood” (</w:t>
      </w:r>
      <w:r>
        <w:rPr>
          <w:lang w:val="en_US" w:bidi="en_US"/>
        </w:rPr>
        <w:t>2 Kings 21:16</w:t>
      </w:r>
      <w:r>
        <w:rPr>
          <w:lang w:val="en_US" w:bidi="en_US"/>
        </w:rPr>
        <w:t xml:space="preserve">; </w:t>
      </w:r>
      <w:r>
        <w:rPr>
          <w:lang w:val="en_US" w:bidi="en_US"/>
        </w:rPr>
        <w:t>24:3–4</w:t>
      </w:r>
      <w:r>
        <w:rPr>
          <w:lang w:val="en_US" w:bidi="en_US"/>
        </w:rPr>
        <w:t>).</w:t>
      </w:r>
    </w:p>
    <w:p>
      <w:pPr/>
      <w:r>
        <w:rPr>
          <w:lang w:val="en_US" w:bidi="en_US"/>
        </w:rPr>
      </w:r>
      <w:r>
        <w:rPr>
          <w:lang w:val="en_US" w:bidi="en_US"/>
        </w:rPr>
        <w:t>Assyrian records say that Manasseh sent men to move timber from Lebanon to Nineveh for King Esarhaddon, who ruled from 680 to 669 BC. He also paid tribute to King Ashurbanipal, who ruled from 668 to 626 BC, after an Assyrian military campaign in Egypt in 667 BC. Manasseh was more loyal to Assyria than to the Lord.</w:t>
      </w:r>
    </w:p>
    <w:p>
      <w:pPr/>
      <w:r>
        <w:rPr>
          <w:lang w:val="en_US" w:bidi="en_US"/>
        </w:rPr>
      </w:r>
      <w:r>
        <w:rPr>
          <w:lang w:val="en_US" w:bidi="en_US"/>
        </w:rPr>
        <w:t>Due to Manasseh's great sin, God decided to "</w:t>
      </w:r>
      <w:r>
        <w:rPr>
          <w:lang w:val="en_US" w:bidi="en_US"/>
        </w:rPr>
        <w:t>wipe out Jerusalem as one wipes out a bowl—wiping it and turning it upside down</w:t>
      </w:r>
      <w:r>
        <w:rPr>
          <w:lang w:val="en_US" w:bidi="en_US"/>
        </w:rPr>
        <w:t>" (</w:t>
      </w:r>
      <w:r>
        <w:rPr>
          <w:lang w:val="en_US" w:bidi="en_US"/>
        </w:rPr>
        <w:t>2 Kings 21:13</w:t>
      </w:r>
      <w:r>
        <w:rPr>
          <w:lang w:val="en_US" w:bidi="en_US"/>
        </w:rPr>
        <w:t>). However, Manasseh repented late in life. The Assyrian army captured him, put a hook through his nose, and exiled him to Babylon (</w:t>
      </w:r>
      <w:r>
        <w:rPr>
          <w:lang w:val="en_US" w:bidi="en_US"/>
        </w:rPr>
        <w:t>2 Chronicles 33:10–13</w:t>
      </w:r>
      <w:r>
        <w:rPr>
          <w:lang w:val="en_US" w:bidi="en_US"/>
        </w:rPr>
        <w:t>). There, Manasseh turned to the Lord. God heard his prayers, restored him as king, and blessed the rest of his reign as Manasseh worked to restore proper worship of God alone (</w:t>
      </w:r>
      <w:r>
        <w:rPr>
          <w:lang w:val="en_US" w:bidi="en_US"/>
        </w:rPr>
        <w:t>2 Chronicles 33:14–17</w:t>
      </w:r>
      <w:r>
        <w:rPr>
          <w:lang w:val="en_US" w:bidi="en_US"/>
        </w:rPr>
        <w:t>).</w:t>
      </w:r>
    </w:p>
    <w:p>
      <w:pPr/>
      <w:r>
        <w:rPr>
          <w:lang w:val="en_US" w:bidi="en_US"/>
        </w:rPr>
      </w:r>
      <w:r>
        <w:rPr>
          <w:lang w:val="en_US" w:bidi="en_US"/>
        </w:rPr>
        <w:t>Sadly, Manasseh's sins had spread among the people of Judah (</w:t>
      </w:r>
      <w:r>
        <w:rPr>
          <w:lang w:val="en_US" w:bidi="en_US"/>
        </w:rPr>
        <w:t>2 Chronicles 33:17</w:t>
      </w:r>
      <w:r>
        <w:rPr>
          <w:lang w:val="en_US" w:bidi="en_US"/>
        </w:rPr>
        <w:t>). God did not change his decision to judge the kingdom (</w:t>
      </w:r>
      <w:r>
        <w:rPr>
          <w:lang w:val="en_US" w:bidi="en_US"/>
        </w:rPr>
        <w:t>2 Kings 23:26</w:t>
      </w:r>
      <w:r>
        <w:rPr>
          <w:lang w:val="en_US" w:bidi="en_US"/>
        </w:rPr>
        <w:t xml:space="preserve">; </w:t>
      </w:r>
      <w:r>
        <w:rPr>
          <w:lang w:val="en_US" w:bidi="en_US"/>
        </w:rPr>
        <w:t>24:3–4</w:t>
      </w:r>
      <w:r>
        <w:rPr>
          <w:lang w:val="en_US" w:bidi="en_US"/>
        </w:rPr>
        <w:t>). This shows how serious Manasseh's sins were. Even Jeremiah, one hundred years later, declared, "</w:t>
      </w:r>
      <w:r>
        <w:rPr>
          <w:lang w:val="en_US" w:bidi="en_US"/>
        </w:rPr>
        <w:t>I will make them a horror to all the kingdoms of the earth because of what Manasseh son of Hezekiah king of Judah did in Jerusalem</w:t>
      </w:r>
      <w:r>
        <w:rPr>
          <w:lang w:val="en_US" w:bidi="en_US"/>
        </w:rPr>
        <w:t>" (</w:t>
      </w:r>
      <w:r>
        <w:rPr>
          <w:lang w:val="en_US" w:bidi="en_US"/>
        </w:rPr>
        <w:t>Jeremiah 15:4</w:t>
      </w:r>
      <w:r>
        <w:rPr>
          <w:lang w:val="en_US" w:bidi="en_US"/>
        </w:rPr>
        <w:t>). The destruction of Jerusalem and its Temple and the exile of Judah's people followed.</w:t>
      </w:r>
    </w:p>
    <w:p>
      <w:pPr/>
      <w:r>
        <w:rPr>
          <w:lang w:val="en_US" w:bidi="en_US"/>
        </w:rPr>
      </w:r>
      <w:r>
        <w:rPr>
          <w:lang w:val="en_US" w:bidi="en_US"/>
        </w:rPr>
        <w:t>When Manasseh died in 642 BC at age 67, he was buried in his own garden (</w:t>
      </w:r>
      <w:r>
        <w:rPr>
          <w:lang w:val="en_US" w:bidi="en_US"/>
        </w:rPr>
        <w:t>2 Kings 21:18</w:t>
      </w:r>
      <w:r>
        <w:rPr>
          <w:lang w:val="en_US" w:bidi="en_US"/>
        </w:rPr>
        <w:t>). He was not buried with respected leaders like Jehoiada and Hezekiah (</w:t>
      </w:r>
      <w:r>
        <w:rPr>
          <w:lang w:val="en_US" w:bidi="en_US"/>
        </w:rPr>
        <w:t>2 Chronicles 24:15–16</w:t>
      </w:r>
      <w:r>
        <w:rPr>
          <w:lang w:val="en_US" w:bidi="en_US"/>
        </w:rPr>
        <w:t xml:space="preserve">; </w:t>
      </w:r>
      <w:r>
        <w:rPr>
          <w:lang w:val="en_US" w:bidi="en_US"/>
        </w:rPr>
        <w:t>32:33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Kings 20:21–21:18</w:t>
      </w:r>
      <w:r>
        <w:rPr>
          <w:lang w:val="en_US" w:bidi="en_US"/>
        </w:rPr>
        <w:t xml:space="preserve">; </w:t>
      </w:r>
      <w:r>
        <w:rPr>
          <w:lang w:val="en_US" w:bidi="en_US"/>
        </w:rPr>
        <w:t>23:26</w:t>
      </w:r>
      <w:r>
        <w:rPr>
          <w:lang w:val="en_US" w:bidi="en_US"/>
        </w:rPr>
        <w:t xml:space="preserve">; </w:t>
      </w:r>
      <w:r>
        <w:rPr>
          <w:lang w:val="en_US" w:bidi="en_US"/>
        </w:rPr>
        <w:t>24:3</w:t>
      </w:r>
      <w:r>
        <w:rPr>
          <w:lang w:val="en_US" w:bidi="en_US"/>
        </w:rPr>
        <w:t xml:space="preserve">; </w:t>
      </w:r>
      <w:r>
        <w:rPr>
          <w:lang w:val="en_US" w:bidi="en_US"/>
        </w:rPr>
        <w:t>2 Chronicles 32:33–33:20</w:t>
      </w:r>
      <w:r>
        <w:rPr>
          <w:lang w:val="en_US" w:bidi="en_US"/>
        </w:rPr>
        <w:t xml:space="preserve">; </w:t>
      </w:r>
      <w:r>
        <w:rPr>
          <w:lang w:val="en_US" w:bidi="en_US"/>
        </w:rPr>
        <w:t>Jeremiah 15:4</w:t>
      </w:r>
      <w:r>
        <w:rPr>
          <w:lang w:val="en_US" w:bidi="en_US"/>
        </w:rPr>
      </w:r>
      <w:r>
        <w:rPr>
          <w:lang w:val="en_US" w:bidi="en_US"/>
        </w:rPr>
      </w:r>
    </w:p>
    <w:p>
      <w:pPr/>
      <w:r>
        <w:rPr>
          <w:lang w:val="en_US" w:bidi="en_US"/>
        </w:rPr>
      </w:r>
    </w:p>
    <w:p>
      <w:pPr>
        <w:pStyle w:val="Heading2"/>
      </w:pPr>
      <w:r>
        <w:rPr>
          <w:lang w:val="en_US" w:bidi="en_US"/>
        </w:rPr>
        <w:t>Martha, Mary, and Lazarus</w:t>
      </w:r>
      <w:r>
        <w:rPr>
          <w:lang w:val="en_US" w:bidi="en_US"/>
        </w:rPr>
      </w:r>
    </w:p>
    <w:p>
      <w:pPr/>
      <w:r>
        <w:rPr>
          <w:lang w:val="en_US" w:bidi="en_US"/>
        </w:rPr>
      </w:r>
      <w:r>
        <w:rPr>
          <w:lang w:val="en_US" w:bidi="en_US"/>
        </w:rPr>
        <w:t xml:space="preserve">The sisters Martha and Mary lived with their brother Lazarus in Bethany, near Jerusalem. Jesus loved this family and spent time with them. The Gospels of Luke and John mention Martha and Mary, while Lazarus appears only in John. This Lazarus is not the beggar from </w:t>
      </w:r>
      <w:r>
        <w:rPr>
          <w:lang w:val="en_US" w:bidi="en_US"/>
        </w:rPr>
        <w:t>Luke 16:19–31</w:t>
      </w:r>
      <w:r>
        <w:rPr>
          <w:lang w:val="en_US" w:bidi="en_US"/>
        </w:rPr>
        <w:t>.</w:t>
      </w:r>
    </w:p>
    <w:p>
      <w:pPr/>
      <w:r>
        <w:rPr>
          <w:lang w:val="en_US" w:bidi="en_US"/>
        </w:rPr>
      </w:r>
      <w:r>
        <w:rPr>
          <w:lang w:val="en_US" w:bidi="en_US"/>
        </w:rPr>
        <w:t>Luke’s account of these two sisters (</w:t>
      </w:r>
      <w:r>
        <w:rPr>
          <w:lang w:val="en_US" w:bidi="en_US"/>
        </w:rPr>
        <w:t>Luke 10:38–42</w:t>
      </w:r>
      <w:r>
        <w:rPr>
          <w:lang w:val="en_US" w:bidi="en_US"/>
        </w:rPr>
        <w:t>) highlights the contrast between Martha and Mary. When Jesus visited their home, Martha was busy in the kitchen and became upset with her sister for not helping her prepare the meal. Jesus defended Mary’s choice to sit and learn from him, saying it was the most important thing.</w:t>
      </w:r>
    </w:p>
    <w:p>
      <w:pPr/>
      <w:r>
        <w:rPr>
          <w:lang w:val="en_US" w:bidi="en_US"/>
        </w:rPr>
      </w:r>
      <w:r>
        <w:rPr>
          <w:lang w:val="en_US" w:bidi="en_US"/>
        </w:rPr>
        <w:t>The Gospel of John tells the story of Jesus raising Lazarus from the dead (</w:t>
      </w:r>
      <w:r>
        <w:rPr>
          <w:lang w:val="en_US" w:bidi="en_US"/>
        </w:rPr>
        <w:t>John 11:1–44</w:t>
      </w:r>
      <w:r>
        <w:rPr>
          <w:lang w:val="en_US" w:bidi="en_US"/>
        </w:rPr>
        <w:t>). Jesus arrived in Bethany four days after Lazarus died. The sisters were upset that Jesus had not come earlier to heal their brother. Jesus felt deeply moved by the family's and friends' tears. He went to the tomb and told Lazarus to come out. To everyone's surprise, Lazarus came out, still wrapped in burial cloths. This miracle shows Jesus as the giver of eternal life (</w:t>
      </w:r>
      <w:r>
        <w:rPr>
          <w:lang w:val="en_US" w:bidi="en_US"/>
        </w:rPr>
        <w:t>John 11:25–26</w:t>
      </w:r>
      <w:r>
        <w:rPr>
          <w:lang w:val="en_US" w:bidi="en_US"/>
        </w:rPr>
        <w:t>). Ironically, this act of restoring Lazarus's life also prompted the Jewish leaders to bring about the death of Jesus because so many people believed in his miracles (</w:t>
      </w:r>
      <w:r>
        <w:rPr>
          <w:lang w:val="en_US" w:bidi="en_US"/>
        </w:rPr>
        <w:t>John 11:47–53</w:t>
      </w:r>
      <w:r>
        <w:rPr>
          <w:lang w:val="en_US" w:bidi="en_US"/>
        </w:rPr>
        <w:t xml:space="preserve">; </w:t>
      </w:r>
      <w:r>
        <w:rPr>
          <w:lang w:val="en_US" w:bidi="en_US"/>
        </w:rPr>
        <w:t>12:10–11</w:t>
      </w:r>
      <w:r>
        <w:rPr>
          <w:lang w:val="en_US" w:bidi="en_US"/>
        </w:rPr>
        <w:t>).</w:t>
      </w:r>
    </w:p>
    <w:p>
      <w:pPr/>
      <w:r>
        <w:rPr>
          <w:lang w:val="en_US" w:bidi="en_US"/>
        </w:rPr>
      </w:r>
      <w:r>
        <w:rPr>
          <w:lang w:val="en_US" w:bidi="en_US"/>
        </w:rPr>
        <w:t>Shortly after, the family invited Jesus to their home for a celebration meal. Mary poured a very expensive bottle of perfume on Jesus. When people criticized her for wasting it, Jesus defended her. He said her action anticipated his upcoming death (</w:t>
      </w:r>
      <w:r>
        <w:rPr>
          <w:lang w:val="en_US" w:bidi="en_US"/>
        </w:rPr>
        <w:t>John 12:1–8</w:t>
      </w:r>
      <w:r>
        <w:rPr>
          <w:lang w:val="en_US" w:bidi="en_US"/>
        </w:rPr>
        <w:t xml:space="preserve">; see also </w:t>
      </w:r>
      <w:r>
        <w:rPr>
          <w:lang w:val="en_US" w:bidi="en_US"/>
        </w:rPr>
        <w:t>Matthew 26:6–13</w:t>
      </w:r>
      <w:r>
        <w:rPr>
          <w:lang w:val="en_US" w:bidi="en_US"/>
        </w:rPr>
        <w:t xml:space="preserve">; </w:t>
      </w:r>
      <w:r>
        <w:rPr>
          <w:lang w:val="en_US" w:bidi="en_US"/>
        </w:rPr>
        <w:t>Mark 14:3–9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26:6–13</w:t>
      </w:r>
      <w:r>
        <w:rPr>
          <w:lang w:val="en_US" w:bidi="en_US"/>
        </w:rPr>
        <w:t xml:space="preserve">; </w:t>
      </w:r>
      <w:r>
        <w:rPr>
          <w:lang w:val="en_US" w:bidi="en_US"/>
        </w:rPr>
        <w:t>Mark 14:3–9</w:t>
      </w:r>
      <w:r>
        <w:rPr>
          <w:lang w:val="en_US" w:bidi="en_US"/>
        </w:rPr>
        <w:t xml:space="preserve">; </w:t>
      </w:r>
      <w:r>
        <w:rPr>
          <w:lang w:val="en_US" w:bidi="en_US"/>
        </w:rPr>
        <w:t>Luke 10:38–42</w:t>
      </w:r>
      <w:r>
        <w:rPr>
          <w:lang w:val="en_US" w:bidi="en_US"/>
        </w:rPr>
        <w:t xml:space="preserve">; </w:t>
      </w:r>
      <w:r>
        <w:rPr>
          <w:lang w:val="en_US" w:bidi="en_US"/>
        </w:rPr>
        <w:t>John 11:1–44</w:t>
      </w:r>
      <w:r>
        <w:rPr>
          <w:lang w:val="en_US" w:bidi="en_US"/>
        </w:rPr>
        <w:t xml:space="preserve">; </w:t>
      </w:r>
      <w:r>
        <w:rPr>
          <w:lang w:val="en_US" w:bidi="en_US"/>
        </w:rPr>
        <w:t>12:1–11</w:t>
      </w:r>
      <w:r>
        <w:rPr>
          <w:lang w:val="en_US" w:bidi="en_US"/>
        </w:rPr>
        <w:t xml:space="preserve">, </w:t>
      </w:r>
      <w:r>
        <w:rPr>
          <w:lang w:val="en_US" w:bidi="en_US"/>
        </w:rPr>
        <w:t>17</w:t>
      </w:r>
      <w:r>
        <w:rPr>
          <w:lang w:val="en_US" w:bidi="en_US"/>
        </w:rPr>
      </w:r>
      <w:r>
        <w:rPr>
          <w:lang w:val="en_US" w:bidi="en_US"/>
        </w:rPr>
      </w:r>
    </w:p>
    <w:p>
      <w:pPr/>
      <w:r>
        <w:rPr>
          <w:lang w:val="en_US" w:bidi="en_US"/>
        </w:rPr>
      </w:r>
    </w:p>
    <w:p>
      <w:pPr>
        <w:pStyle w:val="Heading2"/>
      </w:pPr>
      <w:r>
        <w:rPr>
          <w:lang w:val="en_US" w:bidi="en_US"/>
        </w:rPr>
        <w:t>Mary, Mother of Jesus</w:t>
      </w:r>
      <w:r>
        <w:rPr>
          <w:lang w:val="en_US" w:bidi="en_US"/>
        </w:rPr>
      </w:r>
    </w:p>
    <w:p>
      <w:pPr/>
      <w:r>
        <w:rPr>
          <w:lang w:val="en_US" w:bidi="en_US"/>
        </w:rPr>
      </w:r>
      <w:r>
        <w:rPr>
          <w:lang w:val="en_US" w:bidi="en_US"/>
        </w:rPr>
        <w:t>Mary, the wife of Joseph, was the virgin mother of Jesus. Luke tells us that as a young girl in Nazareth, Mary was engaged to Joseph, a local carpenter. Before they married, an angel told her she would become pregnant by God's Spirit and give birth to the Son of God (</w:t>
      </w:r>
      <w:r>
        <w:rPr>
          <w:lang w:val="en_US" w:bidi="en_US"/>
        </w:rPr>
        <w:t>Luke 1:26–35</w:t>
      </w:r>
      <w:r>
        <w:rPr>
          <w:lang w:val="en_US" w:bidi="en_US"/>
        </w:rPr>
        <w:t>). Mary accepted this extraordinary message with simple faith, humbly agreeing to God's will (</w:t>
      </w:r>
      <w:r>
        <w:rPr>
          <w:lang w:val="en_US" w:bidi="en_US"/>
        </w:rPr>
        <w:t>Luke 1:38</w:t>
      </w:r>
      <w:r>
        <w:rPr>
          <w:lang w:val="en_US" w:bidi="en_US"/>
        </w:rPr>
        <w:t xml:space="preserve">; see also </w:t>
      </w:r>
      <w:r>
        <w:rPr>
          <w:lang w:val="en_US" w:bidi="en_US"/>
        </w:rPr>
        <w:t>Luke 1:46–55</w:t>
      </w:r>
      <w:r>
        <w:rPr>
          <w:lang w:val="en_US" w:bidi="en_US"/>
        </w:rPr>
        <w:t>). Soon after, her relative Elizabeth confirmed the message, calling Mary the most blessed of all women (</w:t>
      </w:r>
      <w:r>
        <w:rPr>
          <w:lang w:val="en_US" w:bidi="en_US"/>
        </w:rPr>
        <w:t>Luke 1:39–45</w:t>
      </w:r>
      <w:r>
        <w:rPr>
          <w:lang w:val="en_US" w:bidi="en_US"/>
        </w:rPr>
        <w:t>). People saw Mary's miraculous bearing of the Son of God as a fulfillment of prophecy (</w:t>
      </w:r>
      <w:r>
        <w:rPr>
          <w:lang w:val="en_US" w:bidi="en_US"/>
        </w:rPr>
        <w:t>Isaiah 7:14</w:t>
      </w:r>
      <w:r>
        <w:rPr>
          <w:lang w:val="en_US" w:bidi="en_US"/>
        </w:rPr>
        <w:t>).</w:t>
      </w:r>
    </w:p>
    <w:p>
      <w:pPr/>
      <w:r>
        <w:rPr>
          <w:lang w:val="en_US" w:bidi="en_US"/>
        </w:rPr>
      </w:r>
      <w:r>
        <w:rPr>
          <w:lang w:val="en_US" w:bidi="en_US"/>
        </w:rPr>
        <w:t>Jesus was born under unusual circumstances. Joseph took Mary to Bethlehem for a Roman census. The child was born in a stable because no other lodging was available (</w:t>
      </w:r>
      <w:r>
        <w:rPr>
          <w:lang w:val="en_US" w:bidi="en_US"/>
        </w:rPr>
        <w:t>Luke 2:1–7</w:t>
      </w:r>
      <w:r>
        <w:rPr>
          <w:lang w:val="en_US" w:bidi="en_US"/>
        </w:rPr>
        <w:t>). Later, Mary and Joseph fled to Egypt to protect the child from Herod's massacre of young boys in Bethlehem (</w:t>
      </w:r>
      <w:r>
        <w:rPr>
          <w:lang w:val="en_US" w:bidi="en_US"/>
        </w:rPr>
        <w:t>Matthew 2:13–18</w:t>
      </w:r>
      <w:r>
        <w:rPr>
          <w:lang w:val="en_US" w:bidi="en_US"/>
        </w:rPr>
        <w:t>). When they returned, they settled in Nazareth to raise their family (</w:t>
      </w:r>
      <w:r>
        <w:rPr>
          <w:lang w:val="en_US" w:bidi="en_US"/>
        </w:rPr>
        <w:t>Matthew 2:19–23</w:t>
      </w:r>
      <w:r>
        <w:rPr>
          <w:lang w:val="en_US" w:bidi="en_US"/>
        </w:rPr>
        <w:t>). After Jesus was born, Mary likely had several other sons and daughters (</w:t>
      </w:r>
      <w:r>
        <w:rPr>
          <w:lang w:val="en_US" w:bidi="en_US"/>
        </w:rPr>
        <w:t>Matthew 13:55–56</w:t>
      </w:r>
      <w:r>
        <w:rPr>
          <w:lang w:val="en_US" w:bidi="en_US"/>
        </w:rPr>
        <w:t xml:space="preserve">; </w:t>
      </w:r>
      <w:r>
        <w:rPr>
          <w:lang w:val="en_US" w:bidi="en_US"/>
        </w:rPr>
        <w:t>Mark 6:3</w:t>
      </w:r>
      <w:r>
        <w:rPr>
          <w:lang w:val="en_US" w:bidi="en_US"/>
        </w:rPr>
        <w:t xml:space="preserve">). Mary probably told Luke the details of the birth of Jesus and the unusual events surrounding it (see </w:t>
      </w:r>
      <w:r>
        <w:rPr>
          <w:lang w:val="en_US" w:bidi="en_US"/>
        </w:rPr>
        <w:t>Luke 2:51</w:t>
      </w:r>
      <w:r>
        <w:rPr>
          <w:lang w:val="en_US" w:bidi="en_US"/>
        </w:rPr>
        <w:t>).</w:t>
      </w:r>
    </w:p>
    <w:p>
      <w:pPr/>
      <w:r>
        <w:rPr>
          <w:lang w:val="en_US" w:bidi="en_US"/>
        </w:rPr>
      </w:r>
      <w:r>
        <w:rPr>
          <w:lang w:val="en_US" w:bidi="en_US"/>
        </w:rPr>
        <w:t>When Jesus was twelve, he stayed in the temple during a family trip to Jerusalem. Mary and Joseph scolded him for staying behind when they left, but they did not understand his response (</w:t>
      </w:r>
      <w:r>
        <w:rPr>
          <w:lang w:val="en_US" w:bidi="en_US"/>
        </w:rPr>
        <w:t>Luke 2:41–51</w:t>
      </w:r>
      <w:r>
        <w:rPr>
          <w:lang w:val="en_US" w:bidi="en_US"/>
        </w:rPr>
        <w:t>). Early in his public ministry, Mary urged Jesus to perform a miracle at a wedding in Cana (</w:t>
      </w:r>
      <w:r>
        <w:rPr>
          <w:lang w:val="en_US" w:bidi="en_US"/>
        </w:rPr>
        <w:t>John 2:1–11</w:t>
      </w:r>
      <w:r>
        <w:rPr>
          <w:lang w:val="en_US" w:bidi="en_US"/>
        </w:rPr>
        <w:t>). Later, when she and his brothers went to see Jesus, he said that his disciples were his true family (</w:t>
      </w:r>
      <w:r>
        <w:rPr>
          <w:lang w:val="en_US" w:bidi="en_US"/>
        </w:rPr>
        <w:t>Matthew 12:46–50</w:t>
      </w:r>
      <w:r>
        <w:rPr>
          <w:lang w:val="en_US" w:bidi="en_US"/>
        </w:rPr>
        <w:t xml:space="preserve">; </w:t>
      </w:r>
      <w:r>
        <w:rPr>
          <w:lang w:val="en_US" w:bidi="en_US"/>
        </w:rPr>
        <w:t>Mark 3:31–35</w:t>
      </w:r>
      <w:r>
        <w:rPr>
          <w:lang w:val="en_US" w:bidi="en_US"/>
        </w:rPr>
        <w:t xml:space="preserve">; </w:t>
      </w:r>
      <w:r>
        <w:rPr>
          <w:lang w:val="en_US" w:bidi="en_US"/>
        </w:rPr>
        <w:t>Luke 8:19–21</w:t>
      </w:r>
      <w:r>
        <w:rPr>
          <w:lang w:val="en_US" w:bidi="en_US"/>
        </w:rPr>
        <w:t>).</w:t>
      </w:r>
    </w:p>
    <w:p>
      <w:pPr/>
      <w:r>
        <w:rPr>
          <w:lang w:val="en_US" w:bidi="en_US"/>
        </w:rPr>
      </w:r>
      <w:r>
        <w:rPr>
          <w:lang w:val="en_US" w:bidi="en_US"/>
        </w:rPr>
        <w:t xml:space="preserve">When Jesus was put to death on the cross, Mary was among the women watching (see </w:t>
      </w:r>
      <w:r>
        <w:rPr>
          <w:lang w:val="en_US" w:bidi="en_US"/>
        </w:rPr>
        <w:t>Mark 15:40</w:t>
      </w:r>
      <w:r>
        <w:rPr>
          <w:lang w:val="en_US" w:bidi="en_US"/>
        </w:rPr>
        <w:t xml:space="preserve">, </w:t>
      </w:r>
      <w:r>
        <w:rPr>
          <w:lang w:val="en_US" w:bidi="en_US"/>
        </w:rPr>
        <w:t>47</w:t>
      </w:r>
      <w:r>
        <w:rPr>
          <w:lang w:val="en_US" w:bidi="en_US"/>
        </w:rPr>
        <w:t xml:space="preserve">; </w:t>
      </w:r>
      <w:r>
        <w:rPr>
          <w:lang w:val="en_US" w:bidi="en_US"/>
        </w:rPr>
        <w:t>John 19:25</w:t>
      </w:r>
      <w:r>
        <w:rPr>
          <w:lang w:val="en_US" w:bidi="en_US"/>
        </w:rPr>
        <w:t>). As Jesus was dying, he asked John, the “disciple whom He loved,” to care for Mary as his own mother (</w:t>
      </w:r>
      <w:r>
        <w:rPr>
          <w:lang w:val="en_US" w:bidi="en_US"/>
        </w:rPr>
        <w:t>John 19:26–27</w:t>
      </w:r>
      <w:r>
        <w:rPr>
          <w:lang w:val="en_US" w:bidi="en_US"/>
        </w:rPr>
        <w:t>). After Jesus died and came back to life, Mary was part of the believing community. She is mentioned among those praying together when the Holy Spirit came on the Day of Pentecost (</w:t>
      </w:r>
      <w:r>
        <w:rPr>
          <w:lang w:val="en_US" w:bidi="en_US"/>
        </w:rPr>
        <w:t>Acts 1:14</w:t>
      </w:r>
      <w:r>
        <w:rPr>
          <w:lang w:val="en_US" w:bidi="en_US"/>
        </w:rPr>
        <w:t>).</w:t>
      </w:r>
    </w:p>
    <w:p>
      <w:pPr/>
      <w:r>
        <w:rPr>
          <w:lang w:val="en_US" w:bidi="en_US"/>
        </w:rPr>
      </w:r>
      <w:r>
        <w:rPr>
          <w:lang w:val="en_US" w:bidi="en_US"/>
        </w:rPr>
        <w:t>God chose Mary to bring his Son, the Savior, into the world. For all Christians, she serves as a model of humility and obedience to God's will.</w:t>
      </w:r>
    </w:p>
    <w:p>
      <w:pPr/>
      <w:r>
        <w:rPr>
          <w:lang w:val="en_US" w:bidi="en_US"/>
        </w:rPr>
      </w:r>
      <w:r>
        <w:rPr>
          <w:u w:val="single"/>
          <w:lang w:val="en_US" w:bidi="en_US"/>
        </w:rPr>
        <w:t>Passages for Further Study</w:t>
      </w:r>
    </w:p>
    <w:p>
      <w:pPr/>
      <w:r>
        <w:rPr>
          <w:lang w:val="en_US" w:bidi="en_US"/>
        </w:rPr>
      </w:r>
      <w:r>
        <w:rPr>
          <w:lang w:val="en_US" w:bidi="en_US"/>
        </w:rPr>
        <w:t>Matthew 1:16</w:t>
      </w:r>
      <w:r>
        <w:rPr>
          <w:lang w:val="en_US" w:bidi="en_US"/>
        </w:rPr>
        <w:t xml:space="preserve">, </w:t>
      </w:r>
      <w:r>
        <w:rPr>
          <w:lang w:val="en_US" w:bidi="en_US"/>
        </w:rPr>
        <w:t>18–25</w:t>
      </w:r>
      <w:r>
        <w:rPr>
          <w:lang w:val="en_US" w:bidi="en_US"/>
        </w:rPr>
        <w:t xml:space="preserve">; </w:t>
      </w:r>
      <w:r>
        <w:rPr>
          <w:lang w:val="en_US" w:bidi="en_US"/>
        </w:rPr>
        <w:t>2:11</w:t>
      </w:r>
      <w:r>
        <w:rPr>
          <w:lang w:val="en_US" w:bidi="en_US"/>
        </w:rPr>
        <w:t xml:space="preserve">, </w:t>
      </w:r>
      <w:r>
        <w:rPr>
          <w:lang w:val="en_US" w:bidi="en_US"/>
        </w:rPr>
        <w:t>13–23</w:t>
      </w:r>
      <w:r>
        <w:rPr>
          <w:lang w:val="en_US" w:bidi="en_US"/>
        </w:rPr>
        <w:t xml:space="preserve">; </w:t>
      </w:r>
      <w:r>
        <w:rPr>
          <w:lang w:val="en_US" w:bidi="en_US"/>
        </w:rPr>
        <w:t>Luke 1:26–2:51</w:t>
      </w:r>
      <w:r>
        <w:rPr>
          <w:lang w:val="en_US" w:bidi="en_US"/>
        </w:rPr>
        <w:t xml:space="preserve">; </w:t>
      </w:r>
      <w:r>
        <w:rPr>
          <w:lang w:val="en_US" w:bidi="en_US"/>
        </w:rPr>
        <w:t>John 19:25–27</w:t>
      </w:r>
      <w:r>
        <w:rPr>
          <w:lang w:val="en_US" w:bidi="en_US"/>
        </w:rPr>
        <w:t xml:space="preserve">; </w:t>
      </w:r>
      <w:r>
        <w:rPr>
          <w:lang w:val="en_US" w:bidi="en_US"/>
        </w:rPr>
        <w:t>Acts 1:14</w:t>
      </w:r>
      <w:r>
        <w:rPr>
          <w:lang w:val="en_US" w:bidi="en_US"/>
        </w:rPr>
      </w:r>
      <w:r>
        <w:rPr>
          <w:lang w:val="en_US" w:bidi="en_US"/>
        </w:rPr>
      </w:r>
    </w:p>
    <w:p>
      <w:pPr/>
      <w:r>
        <w:rPr>
          <w:lang w:val="en_US" w:bidi="en_US"/>
        </w:rPr>
      </w:r>
    </w:p>
    <w:p>
      <w:pPr>
        <w:pStyle w:val="Heading2"/>
      </w:pPr>
      <w:r>
        <w:rPr>
          <w:lang w:val="en_US" w:bidi="en_US"/>
        </w:rPr>
        <w:t>Matthew (Levi)</w:t>
      </w:r>
      <w:r>
        <w:rPr>
          <w:lang w:val="en_US" w:bidi="en_US"/>
        </w:rPr>
      </w:r>
    </w:p>
    <w:p>
      <w:pPr/>
      <w:r>
        <w:rPr>
          <w:lang w:val="en_US" w:bidi="en_US"/>
        </w:rPr>
      </w:r>
      <w:r>
        <w:rPr>
          <w:lang w:val="en_US" w:bidi="en_US"/>
        </w:rPr>
        <w:t>Matthew worked as a tax collector for the Romans and later became one of the twelve 12 closest followers of Jesus. These followers are called apostles. Early tradition says Matthew wrote the Gospel of Matthew.</w:t>
      </w:r>
    </w:p>
    <w:p>
      <w:pPr/>
      <w:r>
        <w:rPr>
          <w:lang w:val="en_US" w:bidi="en_US"/>
        </w:rPr>
      </w:r>
      <w:r>
        <w:rPr>
          <w:lang w:val="en_US" w:bidi="en_US"/>
        </w:rPr>
        <w:t>He is called Matthew in all the lists of the apostles (</w:t>
      </w:r>
      <w:r>
        <w:rPr>
          <w:lang w:val="en_US" w:bidi="en_US"/>
        </w:rPr>
        <w:t>Matt 10:3</w:t>
      </w:r>
      <w:r>
        <w:rPr>
          <w:lang w:val="en_US" w:bidi="en_US"/>
        </w:rPr>
        <w:t xml:space="preserve">; </w:t>
      </w:r>
      <w:r>
        <w:rPr>
          <w:lang w:val="en_US" w:bidi="en_US"/>
        </w:rPr>
        <w:t>Mark 3:18</w:t>
      </w:r>
      <w:r>
        <w:rPr>
          <w:lang w:val="en_US" w:bidi="en_US"/>
        </w:rPr>
        <w:t xml:space="preserve">; </w:t>
      </w:r>
      <w:r>
        <w:rPr>
          <w:lang w:val="en_US" w:bidi="en_US"/>
        </w:rPr>
        <w:t>Luke 6:15</w:t>
      </w:r>
      <w:r>
        <w:rPr>
          <w:lang w:val="en_US" w:bidi="en_US"/>
        </w:rPr>
        <w:t xml:space="preserve">; </w:t>
      </w:r>
      <w:r>
        <w:rPr>
          <w:lang w:val="en_US" w:bidi="en_US"/>
        </w:rPr>
        <w:t>Acts 1:13</w:t>
      </w:r>
      <w:r>
        <w:rPr>
          <w:lang w:val="en_US" w:bidi="en_US"/>
        </w:rPr>
        <w:t>). But, in two accounts of his calling, he is called Levi, his other name (</w:t>
      </w:r>
      <w:r>
        <w:rPr>
          <w:lang w:val="en_US" w:bidi="en_US"/>
        </w:rPr>
        <w:t>Mark 2:14–15</w:t>
      </w:r>
      <w:r>
        <w:rPr>
          <w:lang w:val="en_US" w:bidi="en_US"/>
        </w:rPr>
        <w:t xml:space="preserve">; </w:t>
      </w:r>
      <w:r>
        <w:rPr>
          <w:lang w:val="en_US" w:bidi="en_US"/>
        </w:rPr>
        <w:t>Luke 5:27–29</w:t>
      </w:r>
      <w:r>
        <w:rPr>
          <w:lang w:val="en_US" w:bidi="en_US"/>
        </w:rPr>
        <w:t xml:space="preserve">; compare </w:t>
      </w:r>
      <w:r>
        <w:rPr>
          <w:lang w:val="en_US" w:bidi="en_US"/>
        </w:rPr>
        <w:t>Matthew 9:9–10</w:t>
      </w:r>
      <w:r>
        <w:rPr>
          <w:lang w:val="en_US" w:bidi="en_US"/>
        </w:rPr>
        <w:t>). His father was Alphaeus (</w:t>
      </w:r>
      <w:r>
        <w:rPr>
          <w:lang w:val="en_US" w:bidi="en_US"/>
        </w:rPr>
        <w:t>Mark 2:14</w:t>
      </w:r>
      <w:r>
        <w:rPr>
          <w:lang w:val="en_US" w:bidi="en_US"/>
        </w:rPr>
        <w:t>). We do not know if he is the brother of James, the son of Alphaeus, since they are not said to be brothers in the lists of the apostles (as the other pairs of brothers are).</w:t>
      </w:r>
    </w:p>
    <w:p>
      <w:pPr/>
      <w:r>
        <w:rPr>
          <w:lang w:val="en_US" w:bidi="en_US"/>
        </w:rPr>
      </w:r>
      <w:r>
        <w:rPr>
          <w:lang w:val="en_US" w:bidi="en_US"/>
        </w:rPr>
        <w:t>Jews who collected taxes for the Romans were often seen as sinners by other Jews. They made money by working for the occupying forces and practiced legal extortion. It is important that Jesus chose a tax collector to be one of his followers. When the Pharisees criticized Jesus for accepting Matthew's dinner invitation and eating with tax collectors and other sinners, Jesus used the moment to teach about compassion. He stressed that he came for sinners, not for those who saw themselves as righteous (</w:t>
      </w:r>
      <w:r>
        <w:rPr>
          <w:lang w:val="en_US" w:bidi="en_US"/>
        </w:rPr>
        <w:t>Matthew 9:9–13</w:t>
      </w:r>
      <w:r>
        <w:rPr>
          <w:lang w:val="en_US" w:bidi="en_US"/>
        </w:rPr>
        <w:t xml:space="preserve">; </w:t>
      </w:r>
      <w:r>
        <w:rPr>
          <w:lang w:val="en_US" w:bidi="en_US"/>
        </w:rPr>
        <w:t>Mark 2:14–17</w:t>
      </w:r>
      <w:r>
        <w:rPr>
          <w:lang w:val="en_US" w:bidi="en_US"/>
        </w:rPr>
        <w:t xml:space="preserve">; </w:t>
      </w:r>
      <w:r>
        <w:rPr>
          <w:lang w:val="en_US" w:bidi="en_US"/>
        </w:rPr>
        <w:t>Luke 5:27–32</w:t>
      </w:r>
      <w:r>
        <w:rPr>
          <w:lang w:val="en_US" w:bidi="en_US"/>
        </w:rPr>
        <w:t>). Matthew responded immediately to the call from Jesus to follow him, leaving everything behind (</w:t>
      </w:r>
      <w:r>
        <w:rPr>
          <w:lang w:val="en_US" w:bidi="en_US"/>
        </w:rPr>
        <w:t>Luke 5:28</w:t>
      </w:r>
      <w:r>
        <w:rPr>
          <w:lang w:val="en_US" w:bidi="en_US"/>
        </w:rPr>
        <w:t>). This suggests he never returned to tax collecting or his old life.</w:t>
      </w:r>
    </w:p>
    <w:p>
      <w:pPr/>
      <w:r>
        <w:rPr>
          <w:lang w:val="en_US" w:bidi="en_US"/>
        </w:rPr>
      </w:r>
      <w:r>
        <w:rPr>
          <w:lang w:val="en_US" w:bidi="en_US"/>
        </w:rPr>
        <w:t>Matthew's Gospel was written for Jews and offers a Jewish view of the life and teachings of Jesus. It includes topics important to those with a Jewish background. This Gospel was very popular in the early church, which is likely why it appears first in the New Testament.</w:t>
      </w:r>
    </w:p>
    <w:p>
      <w:pPr/>
      <w:r>
        <w:rPr>
          <w:lang w:val="en_US" w:bidi="en_US"/>
        </w:rPr>
      </w:r>
      <w:r>
        <w:rPr>
          <w:u w:val="single"/>
          <w:lang w:val="en_US" w:bidi="en_US"/>
        </w:rPr>
        <w:t>Passages for Further Study</w:t>
      </w:r>
    </w:p>
    <w:p>
      <w:pPr/>
      <w:r>
        <w:rPr>
          <w:lang w:val="en_US" w:bidi="en_US"/>
        </w:rPr>
      </w:r>
      <w:r>
        <w:rPr>
          <w:lang w:val="en_US" w:bidi="en_US"/>
        </w:rPr>
        <w:t>Matthew 9:9–10</w:t>
      </w:r>
      <w:r>
        <w:rPr>
          <w:lang w:val="en_US" w:bidi="en_US"/>
        </w:rPr>
        <w:t xml:space="preserve">; </w:t>
      </w:r>
      <w:r>
        <w:rPr>
          <w:lang w:val="en_US" w:bidi="en_US"/>
        </w:rPr>
        <w:t>10:3</w:t>
      </w:r>
      <w:r>
        <w:rPr>
          <w:lang w:val="en_US" w:bidi="en_US"/>
        </w:rPr>
        <w:t xml:space="preserve">; </w:t>
      </w:r>
      <w:r>
        <w:rPr>
          <w:lang w:val="en_US" w:bidi="en_US"/>
        </w:rPr>
        <w:t>Mark 2:14–15</w:t>
      </w:r>
      <w:r>
        <w:rPr>
          <w:lang w:val="en_US" w:bidi="en_US"/>
        </w:rPr>
        <w:t xml:space="preserve">; </w:t>
      </w:r>
      <w:r>
        <w:rPr>
          <w:lang w:val="en_US" w:bidi="en_US"/>
        </w:rPr>
        <w:t>3:18</w:t>
      </w:r>
      <w:r>
        <w:rPr>
          <w:lang w:val="en_US" w:bidi="en_US"/>
        </w:rPr>
        <w:t xml:space="preserve">; </w:t>
      </w:r>
      <w:r>
        <w:rPr>
          <w:lang w:val="en_US" w:bidi="en_US"/>
        </w:rPr>
        <w:t>Luke 5:27–29</w:t>
      </w:r>
      <w:r>
        <w:rPr>
          <w:lang w:val="en_US" w:bidi="en_US"/>
        </w:rPr>
        <w:t xml:space="preserve">; </w:t>
      </w:r>
      <w:r>
        <w:rPr>
          <w:lang w:val="en_US" w:bidi="en_US"/>
        </w:rPr>
        <w:t>6:15</w:t>
      </w:r>
      <w:r>
        <w:rPr>
          <w:lang w:val="en_US" w:bidi="en_US"/>
        </w:rPr>
        <w:t xml:space="preserve">; </w:t>
      </w:r>
      <w:r>
        <w:rPr>
          <w:lang w:val="en_US" w:bidi="en_US"/>
        </w:rPr>
        <w:t>Acts 1:13</w:t>
      </w:r>
      <w:r>
        <w:rPr>
          <w:lang w:val="en_US" w:bidi="en_US"/>
        </w:rPr>
      </w:r>
      <w:r>
        <w:rPr>
          <w:lang w:val="en_US" w:bidi="en_US"/>
        </w:rPr>
      </w:r>
    </w:p>
    <w:p>
      <w:pPr/>
      <w:r>
        <w:rPr>
          <w:lang w:val="en_US" w:bidi="en_US"/>
        </w:rPr>
      </w:r>
    </w:p>
    <w:p>
      <w:pPr>
        <w:pStyle w:val="Heading2"/>
      </w:pPr>
      <w:r>
        <w:rPr>
          <w:lang w:val="en_US" w:bidi="en_US"/>
        </w:rPr>
        <w:t>The Medes and Persians</w:t>
      </w:r>
      <w:r>
        <w:rPr>
          <w:lang w:val="en_US" w:bidi="en_US"/>
        </w:rPr>
      </w:r>
    </w:p>
    <w:p>
      <w:pPr>
        <w:pStyle w:val="Heading4"/>
      </w:pPr>
      <w:r>
        <w:rPr>
          <w:lang w:val="en_US" w:bidi="en_US"/>
        </w:rPr>
        <w:t>The Medes (around 850–549 BC)</w:t>
      </w:r>
    </w:p>
    <w:p>
      <w:pPr/>
      <w:r>
        <w:rPr>
          <w:lang w:val="en_US" w:bidi="en_US"/>
        </w:rPr>
      </w:r>
      <w:r>
        <w:rPr>
          <w:lang w:val="en_US" w:bidi="en_US"/>
        </w:rPr>
        <w:t>The early Medes did not leave written records. An inscription from Shalmaneser III of Assyria, who ruled from 858 to 824 BC, states that the Medes settled around Ecbatana, their capital, by the mid-800s BC. Ecbatana is now called Hamadan, Iran. The Medes were famous for breeding horses, so Shalmaneser raided their land to steal many fine horses. The Medes were under Assyrian control until the late 600s BC, when they became independent as Assyria weakened.</w:t>
      </w:r>
    </w:p>
    <w:p>
      <w:pPr>
        <w:pStyle w:val="Heading4"/>
      </w:pPr>
      <w:r>
        <w:rPr>
          <w:lang w:val="en_US" w:bidi="en_US"/>
        </w:rPr>
        <w:t>The Persians (around 700–549 BC)</w:t>
      </w:r>
    </w:p>
    <w:p>
      <w:pPr/>
      <w:r>
        <w:rPr>
          <w:lang w:val="en_US" w:bidi="en_US"/>
        </w:rPr>
      </w:r>
      <w:r>
        <w:rPr>
          <w:lang w:val="en_US" w:bidi="en_US"/>
        </w:rPr>
        <w:t>Around 700 BC, Achaemenes founded a small Persian kingdom. He ruled from about 700 to 675 BC. His son, Teispes, ruled from 675 to 640 BC under the control of the Medes. The Medes were gathering forces to overthrow Assyria. However, problems for the Medes later freed Teispes from their control. Cambyses, who lived from 600 to 559 BC, was the son of Cyrus I and the grandson of Teispes. He married the daughter of the Median king, Astyages. Their son, Cyrus II, ruled Persia from 559 to 530 BC, starting in 559 BC.</w:t>
      </w:r>
    </w:p>
    <w:p>
      <w:pPr>
        <w:pStyle w:val="Heading4"/>
      </w:pPr>
      <w:r>
        <w:rPr>
          <w:lang w:val="en_US" w:bidi="en_US"/>
        </w:rPr>
        <w:t>The Medo-Persian Empire (549–331 BC)</w:t>
      </w:r>
    </w:p>
    <w:p>
      <w:pPr/>
      <w:r>
        <w:rPr>
          <w:lang w:val="en_US" w:bidi="en_US"/>
        </w:rPr>
      </w:r>
      <w:r>
        <w:rPr>
          <w:lang w:val="en_US" w:bidi="en_US"/>
        </w:rPr>
        <w:t xml:space="preserve">Cyrus II defeated his grandfather, Astyages of Media, in 549 BC. He established Ecbatana in Media as his capital and set up his archives there (see </w:t>
      </w:r>
      <w:r>
        <w:rPr>
          <w:lang w:val="en_US" w:bidi="en_US"/>
        </w:rPr>
        <w:t>Ezra 6:1–5</w:t>
      </w:r>
      <w:r>
        <w:rPr>
          <w:lang w:val="en_US" w:bidi="en_US"/>
        </w:rPr>
        <w:t>). With a Persian father and a Median mother, Cyrus II represented the union of Media and Persia.</w:t>
      </w:r>
    </w:p>
    <w:p>
      <w:pPr/>
      <w:r>
        <w:rPr>
          <w:lang w:val="en_US" w:bidi="en_US"/>
        </w:rPr>
      </w:r>
      <w:r>
        <w:rPr>
          <w:lang w:val="en_US" w:bidi="en_US"/>
        </w:rPr>
        <w:t xml:space="preserve">Cyrus showed kindness and generosity to defeated enemies. As a skilled military leader, he invaded Asia Minor, defeated Croesus, the king of Lydia, and controlled the Greek cities in the region. In 539 BC, he captured Babylon with almost no resistance and allowed exiled people to return home to rebuild their temples (see </w:t>
      </w:r>
      <w:r>
        <w:rPr>
          <w:lang w:val="en_US" w:bidi="en_US"/>
        </w:rPr>
        <w:t>Ezra 1:1–4</w:t>
      </w:r>
      <w:r>
        <w:rPr>
          <w:lang w:val="en_US" w:bidi="en_US"/>
        </w:rPr>
        <w:t>).</w:t>
      </w:r>
    </w:p>
    <w:p>
      <w:pPr/>
      <w:r>
        <w:rPr>
          <w:lang w:val="en_US" w:bidi="en_US"/>
        </w:rPr>
      </w:r>
      <w:r>
        <w:rPr>
          <w:lang w:val="en_US" w:bidi="en_US"/>
        </w:rPr>
        <w:t xml:space="preserve">Cyrus's son, Cambyses II, conquered Egypt and ruled from 529 to 522 BC. However, the empire almost fell apart when he committed suicide. Darius I, the son of Hystaspes, who was the governor of Parthia, succeeded Cambyses and ruled from 521 to 486 BC. Darius was an energetic and efficient leader. He stopped internal revolts and organized the empire into twenty provinces. </w:t>
      </w:r>
    </w:p>
    <w:p>
      <w:pPr/>
      <w:r>
        <w:rPr>
          <w:lang w:val="en_US" w:bidi="en_US"/>
        </w:rPr>
      </w:r>
      <w:r>
        <w:rPr>
          <w:lang w:val="en_US" w:bidi="en_US"/>
        </w:rPr>
        <w:t>Each province was under a governor, called a satrap or "protector of the kingdom." Inspectors, known as "the ears of the king," monitored the satraps' actions. Darius moved the main capital of Persia to Persepolis, where they eventually built a large palace complex. Darius followed Zoroaster and worshiped Ahura Mazda, the main god of Zoroastrianism. Xerxes and Artaxerxes, who came after him, also followed this faith.</w:t>
      </w:r>
    </w:p>
    <w:p>
      <w:pPr/>
      <w:r>
        <w:rPr>
          <w:lang w:val="en_US" w:bidi="en_US"/>
        </w:rPr>
      </w:r>
      <w:r>
        <w:rPr>
          <w:lang w:val="en_US" w:bidi="en_US"/>
        </w:rPr>
        <w:t>In the later years of Darius's rule, the Greeks defeated him at Marathon in 491 BC.</w:t>
      </w:r>
    </w:p>
    <w:p>
      <w:pPr/>
      <w:r>
        <w:rPr>
          <w:lang w:val="en_US" w:bidi="en_US"/>
        </w:rPr>
      </w:r>
      <w:r>
        <w:rPr>
          <w:lang w:val="en_US" w:bidi="en_US"/>
        </w:rPr>
        <w:t>Darius's son, Khshayarsha, also known as Xerxes in Greek and Ahasuerus in Hebrew, succeeded him. During Xerxes's rule from 486 to 465 BC, the Greeks defeated the Persian fleet at Salamis in 480 BC.</w:t>
      </w:r>
    </w:p>
    <w:p>
      <w:pPr/>
      <w:r>
        <w:rPr>
          <w:lang w:val="en_US" w:bidi="en_US"/>
        </w:rPr>
      </w:r>
      <w:r>
        <w:rPr>
          <w:lang w:val="en_US" w:bidi="en_US"/>
        </w:rPr>
        <w:t>People blame the end of the empire on the cowardice of Darius III, who ruled from 336 to 330 BC. Alexander the Great defeated his armies at Issus in 333 BC and finally at Gaugamela, near modern Erbil (Arbela), in 331 BC.</w:t>
      </w:r>
    </w:p>
    <w:p>
      <w:pPr>
        <w:pStyle w:val="Heading4"/>
      </w:pPr>
      <w:r>
        <w:rPr>
          <w:lang w:val="en_US" w:bidi="en_US"/>
        </w:rPr>
        <w:t>Persia and the Bible</w:t>
      </w:r>
    </w:p>
    <w:p>
      <w:pPr/>
      <w:r>
        <w:rPr>
          <w:lang w:val="en_US" w:bidi="en_US"/>
        </w:rPr>
      </w:r>
      <w:r>
        <w:rPr>
          <w:lang w:val="en_US" w:bidi="en_US"/>
        </w:rPr>
        <w:t xml:space="preserve">The first mention of Persia in Israel's history is in </w:t>
      </w:r>
      <w:r>
        <w:rPr>
          <w:lang w:val="en_US" w:bidi="en_US"/>
        </w:rPr>
        <w:t>Isaiah 44:28–45:13</w:t>
      </w:r>
      <w:r>
        <w:rPr>
          <w:lang w:val="en_US" w:bidi="en_US"/>
        </w:rPr>
        <w:t>. This prophecy was given to Isaiah over 150 years before Cyrus took Babylon and allowed the exiled Jews to return to Jerusalem. Other biblical references to Persia appear later in Old Testament history, such as in Ezra, Nehemiah, and Esther, and in the writings of prophets during and after the exile, like Daniel, Zephaniah, and Haggai. Scripture depicts Persia as a strict but mostly kind ruler that allowed the Jews to govern themselves and worship freely. However, the Judean community always remembered they were under foreign rule.</w:t>
      </w:r>
    </w:p>
    <w:p>
      <w:pPr/>
      <w:r>
        <w:rPr>
          <w:lang w:val="en_US" w:bidi="en_US"/>
        </w:rPr>
      </w:r>
      <w:r>
        <w:rPr>
          <w:u w:val="single"/>
          <w:lang w:val="en_US" w:bidi="en_US"/>
        </w:rPr>
        <w:t>Passages for Further Study</w:t>
      </w:r>
    </w:p>
    <w:p>
      <w:pPr/>
      <w:r>
        <w:rPr>
          <w:lang w:val="en_US" w:bidi="en_US"/>
        </w:rPr>
      </w:r>
      <w:r>
        <w:rPr>
          <w:lang w:val="en_US" w:bidi="en_US"/>
        </w:rPr>
        <w:t>Ezra 4:5–7</w:t>
      </w:r>
      <w:r>
        <w:rPr>
          <w:lang w:val="en_US" w:bidi="en_US"/>
        </w:rPr>
      </w:r>
      <w:r>
        <w:rPr>
          <w:lang w:val="en_US" w:bidi="en_US"/>
        </w:rPr>
      </w:r>
    </w:p>
    <w:p>
      <w:pPr/>
      <w:r>
        <w:rPr>
          <w:lang w:val="en_US" w:bidi="en_US"/>
        </w:rPr>
      </w:r>
    </w:p>
    <w:p>
      <w:pPr>
        <w:pStyle w:val="Heading2"/>
      </w:pPr>
      <w:r>
        <w:rPr>
          <w:lang w:val="en_US" w:bidi="en_US"/>
        </w:rPr>
        <w:t>Melchizedek</w:t>
      </w:r>
      <w:r>
        <w:rPr>
          <w:lang w:val="en_US" w:bidi="en_US"/>
        </w:rPr>
      </w:r>
    </w:p>
    <w:p>
      <w:pPr/>
      <w:r>
        <w:rPr>
          <w:lang w:val="en_US" w:bidi="en_US"/>
        </w:rPr>
      </w:r>
      <w:r>
        <w:rPr>
          <w:lang w:val="en_US" w:bidi="en_US"/>
        </w:rPr>
        <w:t>Melchizedek is a mysterious figure in the Bible. His name means "king of righteousness." He was a Canaanite priest and king. There is no record of his family, birth, or death.</w:t>
      </w:r>
    </w:p>
    <w:p>
      <w:pPr/>
      <w:r>
        <w:rPr>
          <w:lang w:val="en_US" w:bidi="en_US"/>
        </w:rPr>
      </w:r>
      <w:r>
        <w:rPr>
          <w:lang w:val="en_US" w:bidi="en_US"/>
        </w:rPr>
        <w:t>Abraham met Melchizedek after defeating four Mesopotamian kings. The Mesopotamians had raided Sodom and Gomorrah and captured Abraham’s nephew Lot (</w:t>
      </w:r>
      <w:r>
        <w:rPr>
          <w:lang w:val="en_US" w:bidi="en_US"/>
        </w:rPr>
        <w:t>Genesis 14:1–16</w:t>
      </w:r>
      <w:r>
        <w:rPr>
          <w:lang w:val="en_US" w:bidi="en_US"/>
        </w:rPr>
        <w:t xml:space="preserve">). When Abraham returned from battle, Melchizedek, king of Salem (which is Jerusalem; see </w:t>
      </w:r>
      <w:r>
        <w:rPr>
          <w:lang w:val="en_US" w:bidi="en_US"/>
        </w:rPr>
        <w:t>Psalm 76:2</w:t>
      </w:r>
      <w:r>
        <w:rPr>
          <w:lang w:val="en_US" w:bidi="en_US"/>
        </w:rPr>
        <w:t xml:space="preserve"> and footnote there), was with the grateful kings of the Dead Sea confederacy. Melchizedek gave Abraham bread, wine, and his blessing, acting as a “</w:t>
      </w:r>
      <w:r>
        <w:rPr>
          <w:lang w:val="en_US" w:bidi="en_US"/>
        </w:rPr>
        <w:t>priest of God Most High</w:t>
      </w:r>
      <w:r>
        <w:rPr>
          <w:lang w:val="en_US" w:bidi="en_US"/>
        </w:rPr>
        <w:t>” (</w:t>
      </w:r>
      <w:r>
        <w:rPr>
          <w:lang w:val="en_US" w:bidi="en_US"/>
        </w:rPr>
        <w:t>Genesis 14:18</w:t>
      </w:r>
      <w:r>
        <w:rPr>
          <w:lang w:val="en_US" w:bidi="en_US"/>
        </w:rPr>
        <w:t xml:space="preserve">), the true God who created heaven and earth (see </w:t>
      </w:r>
      <w:r>
        <w:rPr>
          <w:lang w:val="en_US" w:bidi="en_US"/>
        </w:rPr>
        <w:t>Psalms 7:17</w:t>
      </w:r>
      <w:r>
        <w:rPr>
          <w:lang w:val="en_US" w:bidi="en_US"/>
        </w:rPr>
        <w:t xml:space="preserve">; </w:t>
      </w:r>
      <w:r>
        <w:rPr>
          <w:lang w:val="en_US" w:bidi="en_US"/>
        </w:rPr>
        <w:t>47:2</w:t>
      </w:r>
      <w:r>
        <w:rPr>
          <w:lang w:val="en_US" w:bidi="en_US"/>
        </w:rPr>
        <w:t xml:space="preserve">; </w:t>
      </w:r>
      <w:r>
        <w:rPr>
          <w:lang w:val="en_US" w:bidi="en_US"/>
        </w:rPr>
        <w:t>57:2</w:t>
      </w:r>
      <w:r>
        <w:rPr>
          <w:lang w:val="en_US" w:bidi="en_US"/>
        </w:rPr>
        <w:t xml:space="preserve">; </w:t>
      </w:r>
      <w:r>
        <w:rPr>
          <w:lang w:val="en_US" w:bidi="en_US"/>
        </w:rPr>
        <w:t>78:56</w:t>
      </w:r>
      <w:r>
        <w:rPr>
          <w:lang w:val="en_US" w:bidi="en_US"/>
        </w:rPr>
        <w:t>). Melchizedek understood that Abraham worshiped the true God, and he praised God for giving victory to Abraham (</w:t>
      </w:r>
      <w:r>
        <w:rPr>
          <w:lang w:val="en_US" w:bidi="en_US"/>
        </w:rPr>
        <w:t>Genesis 14:19–20</w:t>
      </w:r>
      <w:r>
        <w:rPr>
          <w:lang w:val="en_US" w:bidi="en_US"/>
        </w:rPr>
        <w:t xml:space="preserve">). Abraham accepted Melchizedek’s gifts and gave him a tithe, showing Melchizedek's importance (see </w:t>
      </w:r>
      <w:r>
        <w:rPr>
          <w:lang w:val="en_US" w:bidi="en_US"/>
        </w:rPr>
        <w:t>Hebrews 7:4–10</w:t>
      </w:r>
      <w:r>
        <w:rPr>
          <w:lang w:val="en_US" w:bidi="en_US"/>
        </w:rPr>
        <w:t>).</w:t>
      </w:r>
    </w:p>
    <w:p>
      <w:pPr/>
      <w:r>
        <w:rPr>
          <w:lang w:val="en_US" w:bidi="en_US"/>
        </w:rPr>
      </w:r>
      <w:r>
        <w:rPr>
          <w:lang w:val="en_US" w:bidi="en_US"/>
        </w:rPr>
        <w:t>Genesis includes family histories for many people, but Melchizedek appears suddenly without one. He disappears just as quickly. Much later in Israel's history, King David may have thought about this when he said the Messiah (God's chosen one) is "</w:t>
      </w:r>
      <w:r>
        <w:rPr>
          <w:lang w:val="en_US" w:bidi="en_US"/>
        </w:rPr>
        <w:t>a priest forever in the order of Melchizedek</w:t>
      </w:r>
      <w:r>
        <w:rPr>
          <w:lang w:val="en_US" w:bidi="en_US"/>
        </w:rPr>
        <w:t>" (</w:t>
      </w:r>
      <w:r>
        <w:rPr>
          <w:lang w:val="en_US" w:bidi="en_US"/>
        </w:rPr>
        <w:t>Psalm 110:4</w:t>
      </w:r>
      <w:r>
        <w:rPr>
          <w:lang w:val="en_US" w:bidi="en_US"/>
        </w:rPr>
        <w:t xml:space="preserve">; compare </w:t>
      </w:r>
      <w:r>
        <w:rPr>
          <w:lang w:val="en_US" w:bidi="en_US"/>
        </w:rPr>
        <w:t>Hebrews 7:15–25</w:t>
      </w:r>
      <w:r>
        <w:rPr>
          <w:lang w:val="en_US" w:bidi="en_US"/>
        </w:rPr>
        <w:t>). The book of Hebrews uses the idea that Melchizedek had no record of his family history to compare the temporary Levitical priesthood with the eternal priesthood of Jesus Christ. Hebrews also explains that Melchizedek is remembered as "</w:t>
      </w:r>
      <w:r>
        <w:rPr>
          <w:lang w:val="en_US" w:bidi="en_US"/>
        </w:rPr>
        <w:t>like the Son of God</w:t>
      </w:r>
      <w:r>
        <w:rPr>
          <w:lang w:val="en_US" w:bidi="en_US"/>
        </w:rPr>
        <w:t>" but was not the Son of God (</w:t>
      </w:r>
      <w:r>
        <w:rPr>
          <w:lang w:val="en_US" w:bidi="en_US"/>
        </w:rPr>
        <w:t>Hebrews 7:3</w:t>
      </w:r>
      <w:r>
        <w:rPr>
          <w:lang w:val="en_US" w:bidi="en_US"/>
        </w:rPr>
        <w:t>). His priesthood lasts forever as a model that comes before the Messiah's priesthood. Like Melchizedek, but unlike the kings of Israel, Jesus is a king who also performs priestly roles.</w:t>
      </w:r>
    </w:p>
    <w:p>
      <w:pPr/>
      <w:r>
        <w:rPr>
          <w:lang w:val="en_US" w:bidi="en_US"/>
        </w:rPr>
      </w:r>
      <w:r>
        <w:rPr>
          <w:lang w:val="en_US" w:bidi="en_US"/>
        </w:rPr>
        <w:t>Melchizedek, a royal priest, was greater than Levi, the ancestor of Israel's priests. Similarly, the Messiah, Jesus Christ, is a superior priest compared to Aaron's descendants. Jesus offers lasting forgiveness for sins and direct access to God (</w:t>
      </w:r>
      <w:r>
        <w:rPr>
          <w:lang w:val="en_US" w:bidi="en_US"/>
        </w:rPr>
        <w:t>Hebrews 7:24–28</w:t>
      </w:r>
      <w:r>
        <w:rPr>
          <w:lang w:val="en_US" w:bidi="en_US"/>
        </w:rPr>
        <w:t>). He leads his people through the Holy Spirit instead of the law (</w:t>
      </w:r>
      <w:r>
        <w:rPr>
          <w:lang w:val="en_US" w:bidi="en_US"/>
        </w:rPr>
        <w:t>Hebrews 8:7–13</w:t>
      </w:r>
      <w:r>
        <w:rPr>
          <w:lang w:val="en_US" w:bidi="en_US"/>
        </w:rPr>
        <w:t>). He remains forever as priest and king for those who trust in him.</w:t>
      </w:r>
    </w:p>
    <w:p>
      <w:pPr/>
      <w:r>
        <w:rPr>
          <w:lang w:val="en_US" w:bidi="en_US"/>
        </w:rPr>
      </w:r>
      <w:r>
        <w:rPr>
          <w:u w:val="single"/>
          <w:lang w:val="en_US" w:bidi="en_US"/>
        </w:rPr>
        <w:t>Passages for Further Study</w:t>
      </w:r>
    </w:p>
    <w:p>
      <w:pPr/>
      <w:r>
        <w:rPr>
          <w:lang w:val="en_US" w:bidi="en_US"/>
        </w:rPr>
      </w:r>
      <w:r>
        <w:rPr>
          <w:lang w:val="en_US" w:bidi="en_US"/>
        </w:rPr>
        <w:t>Genesis 14:17–20</w:t>
      </w:r>
      <w:r>
        <w:rPr>
          <w:lang w:val="en_US" w:bidi="en_US"/>
        </w:rPr>
        <w:t xml:space="preserve">; </w:t>
      </w:r>
      <w:r>
        <w:rPr>
          <w:lang w:val="en_US" w:bidi="en_US"/>
        </w:rPr>
        <w:t>Psalm 110:4</w:t>
      </w:r>
      <w:r>
        <w:rPr>
          <w:lang w:val="en_US" w:bidi="en_US"/>
        </w:rPr>
        <w:t xml:space="preserve">; </w:t>
      </w:r>
      <w:r>
        <w:rPr>
          <w:lang w:val="en_US" w:bidi="en_US"/>
        </w:rPr>
        <w:t>Hebrews 5:6–10</w:t>
      </w:r>
      <w:r>
        <w:rPr>
          <w:lang w:val="en_US" w:bidi="en_US"/>
        </w:rPr>
        <w:t xml:space="preserve">; </w:t>
      </w:r>
      <w:r>
        <w:rPr>
          <w:lang w:val="en_US" w:bidi="en_US"/>
        </w:rPr>
        <w:t>6:20–7:28</w:t>
      </w:r>
      <w:r>
        <w:rPr>
          <w:lang w:val="en_US" w:bidi="en_US"/>
        </w:rPr>
      </w:r>
      <w:r>
        <w:rPr>
          <w:lang w:val="en_US" w:bidi="en_US"/>
        </w:rPr>
      </w:r>
    </w:p>
    <w:p>
      <w:pPr/>
      <w:r>
        <w:rPr>
          <w:lang w:val="en_US" w:bidi="en_US"/>
        </w:rPr>
      </w:r>
    </w:p>
    <w:p>
      <w:pPr>
        <w:pStyle w:val="Heading2"/>
      </w:pPr>
      <w:r>
        <w:rPr>
          <w:lang w:val="en_US" w:bidi="en_US"/>
        </w:rPr>
        <w:t>Michal</w:t>
      </w:r>
      <w:r>
        <w:rPr>
          <w:lang w:val="en_US" w:bidi="en_US"/>
        </w:rPr>
      </w:r>
    </w:p>
    <w:p>
      <w:pPr/>
      <w:r>
        <w:rPr>
          <w:lang w:val="en_US" w:bidi="en_US"/>
        </w:rPr>
      </w:r>
      <w:r>
        <w:rPr>
          <w:lang w:val="en_US" w:bidi="en_US"/>
        </w:rPr>
        <w:t>Michal was King Saul’s younger daughter (</w:t>
      </w:r>
      <w:r>
        <w:rPr>
          <w:lang w:val="en_US" w:bidi="en_US"/>
        </w:rPr>
        <w:t>1 Samuel 14:49</w:t>
      </w:r>
      <w:r>
        <w:rPr>
          <w:lang w:val="en_US" w:bidi="en_US"/>
        </w:rPr>
        <w:t>). She was King David’s first wife (</w:t>
      </w:r>
      <w:r>
        <w:rPr>
          <w:lang w:val="en_US" w:bidi="en_US"/>
        </w:rPr>
        <w:t>18:17–27</w:t>
      </w:r>
      <w:r>
        <w:rPr>
          <w:lang w:val="en_US" w:bidi="en_US"/>
        </w:rPr>
        <w:t>). She was important in the change from Saul’s rule to David’s.</w:t>
      </w:r>
    </w:p>
    <w:p>
      <w:pPr/>
      <w:r>
        <w:rPr>
          <w:lang w:val="en_US" w:bidi="en_US"/>
        </w:rPr>
      </w:r>
      <w:r>
        <w:rPr>
          <w:lang w:val="en_US" w:bidi="en_US"/>
        </w:rPr>
        <w:t xml:space="preserve">In the ancient Near East, leading families often arranged marriages for political reasons. Saul tried to trap David by promising him his older daughter, Merab, if he fought the Philistines. David, a strong warrior, was becoming a leader in Saul's kingdom. The king should have been glad to have such an ally, but he soon became jealous of David's success and suspicious of his goals. </w:t>
      </w:r>
    </w:p>
    <w:p>
      <w:pPr/>
      <w:r>
        <w:rPr>
          <w:lang w:val="en_US" w:bidi="en_US"/>
        </w:rPr>
      </w:r>
      <w:r>
        <w:rPr>
          <w:lang w:val="en_US" w:bidi="en_US"/>
        </w:rPr>
        <w:t>Saul hoped David would die in battle, but the plan failed. Later, Saul found out that his younger daughter, Michal, loved David (</w:t>
      </w:r>
      <w:r>
        <w:rPr>
          <w:lang w:val="en_US" w:bidi="en_US"/>
        </w:rPr>
        <w:t>1 Samuel 18:20</w:t>
      </w:r>
      <w:r>
        <w:rPr>
          <w:lang w:val="en_US" w:bidi="en_US"/>
        </w:rPr>
        <w:t>). This gave him another chance to lure David into fighting the Philistines. This time, David agreed. When David returned victorious, Saul had to give David his daughter in marriage. This marriage alliance helped David when he was building his reputation with the northern tribes (</w:t>
      </w:r>
      <w:r>
        <w:rPr>
          <w:lang w:val="en_US" w:bidi="en_US"/>
        </w:rPr>
        <w:t>2 Samuel 3:13–16</w:t>
      </w:r>
      <w:r>
        <w:rPr>
          <w:lang w:val="en_US" w:bidi="en_US"/>
        </w:rPr>
        <w:t>).</w:t>
      </w:r>
    </w:p>
    <w:p>
      <w:pPr/>
      <w:r>
        <w:rPr>
          <w:lang w:val="en_US" w:bidi="en_US"/>
        </w:rPr>
      </w:r>
      <w:r>
        <w:rPr>
          <w:lang w:val="en_US" w:bidi="en_US"/>
        </w:rPr>
        <w:t>Michal loved David early in their relationship and even tricked her father to help David escape a plan to kill him (</w:t>
      </w:r>
      <w:r>
        <w:rPr>
          <w:lang w:val="en_US" w:bidi="en_US"/>
        </w:rPr>
        <w:t>1 Samuel 19:11–17</w:t>
      </w:r>
      <w:r>
        <w:rPr>
          <w:lang w:val="en_US" w:bidi="en_US"/>
        </w:rPr>
        <w:t>). After David left Saul’s court, Saul arranged another marriage for her (</w:t>
      </w:r>
      <w:r>
        <w:rPr>
          <w:lang w:val="en_US" w:bidi="en_US"/>
        </w:rPr>
        <w:t>1 Samuel 25:44</w:t>
      </w:r>
      <w:r>
        <w:rPr>
          <w:lang w:val="en_US" w:bidi="en_US"/>
        </w:rPr>
        <w:t>). But David later ended that marriage to bring her back (</w:t>
      </w:r>
      <w:r>
        <w:rPr>
          <w:lang w:val="en_US" w:bidi="en_US"/>
        </w:rPr>
        <w:t>2 Samuel 3:13–16</w:t>
      </w:r>
      <w:r>
        <w:rPr>
          <w:lang w:val="en_US" w:bidi="en_US"/>
        </w:rPr>
        <w:t>). Michal showed disrespect toward David when he danced happily before the ark of the covenant as it was brought into Jerusalem (</w:t>
      </w:r>
      <w:r>
        <w:rPr>
          <w:lang w:val="en_US" w:bidi="en_US"/>
        </w:rPr>
        <w:t>2 Samuel 6:16–23</w:t>
      </w:r>
      <w:r>
        <w:rPr>
          <w:lang w:val="en_US" w:bidi="en_US"/>
        </w:rPr>
        <w:t>). Because she showed disrespect toward King David, Michal was not able to have children.</w:t>
      </w:r>
    </w:p>
    <w:p>
      <w:pPr/>
      <w:r>
        <w:rPr>
          <w:lang w:val="en_US" w:bidi="en_US"/>
        </w:rPr>
      </w:r>
      <w:r>
        <w:rPr>
          <w:u w:val="single"/>
          <w:lang w:val="en_US" w:bidi="en_US"/>
        </w:rPr>
        <w:t>Passages for Further Study</w:t>
      </w:r>
    </w:p>
    <w:p>
      <w:pPr/>
      <w:r>
        <w:rPr>
          <w:lang w:val="en_US" w:bidi="en_US"/>
        </w:rPr>
      </w:r>
      <w:r>
        <w:rPr>
          <w:lang w:val="en_US" w:bidi="en_US"/>
        </w:rPr>
        <w:t>1 Samuel 14:49</w:t>
      </w:r>
      <w:r>
        <w:rPr>
          <w:lang w:val="en_US" w:bidi="en_US"/>
        </w:rPr>
        <w:t xml:space="preserve">; </w:t>
      </w:r>
      <w:r>
        <w:rPr>
          <w:lang w:val="en_US" w:bidi="en_US"/>
        </w:rPr>
        <w:t>18:17–30</w:t>
      </w:r>
      <w:r>
        <w:rPr>
          <w:lang w:val="en_US" w:bidi="en_US"/>
        </w:rPr>
        <w:t xml:space="preserve">; </w:t>
      </w:r>
      <w:r>
        <w:rPr>
          <w:lang w:val="en_US" w:bidi="en_US"/>
        </w:rPr>
        <w:t>19:11–17</w:t>
      </w:r>
      <w:r>
        <w:rPr>
          <w:lang w:val="en_US" w:bidi="en_US"/>
        </w:rPr>
        <w:t xml:space="preserve">; </w:t>
      </w:r>
      <w:r>
        <w:rPr>
          <w:lang w:val="en_US" w:bidi="en_US"/>
        </w:rPr>
        <w:t>2 Samuel 3:13–16</w:t>
      </w:r>
      <w:r>
        <w:rPr>
          <w:lang w:val="en_US" w:bidi="en_US"/>
        </w:rPr>
        <w:t xml:space="preserve">; </w:t>
      </w:r>
      <w:r>
        <w:rPr>
          <w:lang w:val="en_US" w:bidi="en_US"/>
        </w:rPr>
        <w:t>6:16–23</w:t>
      </w:r>
      <w:r>
        <w:rPr>
          <w:lang w:val="en_US" w:bidi="en_US"/>
        </w:rPr>
      </w:r>
      <w:r>
        <w:rPr>
          <w:lang w:val="en_US" w:bidi="en_US"/>
        </w:rPr>
      </w:r>
    </w:p>
    <w:p>
      <w:pPr/>
      <w:r>
        <w:rPr>
          <w:lang w:val="en_US" w:bidi="en_US"/>
        </w:rPr>
      </w:r>
    </w:p>
    <w:p>
      <w:pPr>
        <w:pStyle w:val="Heading2"/>
      </w:pPr>
      <w:r>
        <w:rPr>
          <w:lang w:val="en_US" w:bidi="en_US"/>
        </w:rPr>
        <w:t>Moab and Ammon</w:t>
      </w:r>
      <w:r>
        <w:rPr>
          <w:lang w:val="en_US" w:bidi="en_US"/>
        </w:rPr>
      </w:r>
    </w:p>
    <w:p>
      <w:pPr/>
      <w:r>
        <w:rPr>
          <w:lang w:val="en_US" w:bidi="en_US"/>
        </w:rPr>
      </w:r>
      <w:r>
        <w:rPr>
          <w:lang w:val="en_US" w:bidi="en_US"/>
        </w:rPr>
        <w:t>The Moabites descended from Moab, the son of Lot and his oldest daughter (</w:t>
      </w:r>
      <w:r>
        <w:rPr>
          <w:lang w:val="en_US" w:bidi="en_US"/>
        </w:rPr>
        <w:t>Genesis 19:36–38</w:t>
      </w:r>
      <w:r>
        <w:rPr>
          <w:lang w:val="en_US" w:bidi="en_US"/>
        </w:rPr>
        <w:t xml:space="preserve">). They settled on the high plateau east of the Dead Sea. Most of Moab is gently rolling tableland divided by ravines. Even at its peak, ancient Moab covered a small area, but its location on the King’s Highway was strategically important (see </w:t>
      </w:r>
      <w:r>
        <w:rPr>
          <w:lang w:val="en_US" w:bidi="en_US"/>
        </w:rPr>
        <w:t>Numbers 21:21–22</w:t>
      </w:r>
      <w:r>
        <w:rPr>
          <w:lang w:val="en_US" w:bidi="en_US"/>
        </w:rPr>
        <w:t xml:space="preserve">; </w:t>
      </w:r>
      <w:r>
        <w:rPr>
          <w:lang w:val="en_US" w:bidi="en_US"/>
        </w:rPr>
        <w:t>Judges 11:15–18</w:t>
      </w:r>
      <w:r>
        <w:rPr>
          <w:lang w:val="en_US" w:bidi="en_US"/>
        </w:rPr>
        <w:t xml:space="preserve">). </w:t>
      </w:r>
    </w:p>
    <w:p>
      <w:pPr/>
      <w:r>
        <w:rPr>
          <w:lang w:val="en_US" w:bidi="en_US"/>
        </w:rPr>
      </w:r>
      <w:r>
        <w:rPr>
          <w:lang w:val="en_US" w:bidi="en_US"/>
        </w:rPr>
        <w:t xml:space="preserve">Before the Israelites passed through the Transjordan, the Moabites were under the control of Sihon, the Amorite king who ruled at Heshbon (see </w:t>
      </w:r>
      <w:r>
        <w:rPr>
          <w:lang w:val="en_US" w:bidi="en_US"/>
        </w:rPr>
        <w:t>Numbers 21:13</w:t>
      </w:r>
      <w:r>
        <w:rPr>
          <w:lang w:val="en_US" w:bidi="en_US"/>
        </w:rPr>
        <w:t xml:space="preserve">, </w:t>
      </w:r>
      <w:r>
        <w:rPr>
          <w:lang w:val="en_US" w:bidi="en_US"/>
        </w:rPr>
        <w:t>26</w:t>
      </w:r>
      <w:r>
        <w:rPr>
          <w:lang w:val="en_US" w:bidi="en_US"/>
        </w:rPr>
        <w:t>). After Israel defeated Sihon, King Balak of Moab feared Israel might conquer his land, and Moab waged war against them (</w:t>
      </w:r>
      <w:r>
        <w:rPr>
          <w:lang w:val="en_US" w:bidi="en_US"/>
        </w:rPr>
        <w:t>Numbers 22:1–25:3</w:t>
      </w:r>
      <w:r>
        <w:rPr>
          <w:lang w:val="en_US" w:bidi="en_US"/>
        </w:rPr>
        <w:t xml:space="preserve">; </w:t>
      </w:r>
      <w:r>
        <w:rPr>
          <w:lang w:val="en_US" w:bidi="en_US"/>
        </w:rPr>
        <w:t>Joshua 24:9</w:t>
      </w:r>
      <w:r>
        <w:rPr>
          <w:lang w:val="en_US" w:bidi="en_US"/>
        </w:rPr>
        <w:t>). From that time onward, Moab and Israel were often in conflict (</w:t>
      </w:r>
      <w:r>
        <w:rPr>
          <w:lang w:val="en_US" w:bidi="en_US"/>
        </w:rPr>
        <w:t>Judges 3:12–30</w:t>
      </w:r>
      <w:r>
        <w:rPr>
          <w:lang w:val="en_US" w:bidi="en_US"/>
        </w:rPr>
        <w:t xml:space="preserve">; </w:t>
      </w:r>
      <w:r>
        <w:rPr>
          <w:lang w:val="en_US" w:bidi="en_US"/>
        </w:rPr>
        <w:t>1 Samuel 14:47</w:t>
      </w:r>
      <w:r>
        <w:rPr>
          <w:lang w:val="en_US" w:bidi="en_US"/>
        </w:rPr>
        <w:t xml:space="preserve">; </w:t>
      </w:r>
      <w:r>
        <w:rPr>
          <w:lang w:val="en_US" w:bidi="en_US"/>
        </w:rPr>
        <w:t>2 Samuel 8:2</w:t>
      </w:r>
      <w:r>
        <w:rPr>
          <w:lang w:val="en_US" w:bidi="en_US"/>
        </w:rPr>
        <w:t xml:space="preserve">; </w:t>
      </w:r>
      <w:r>
        <w:rPr>
          <w:lang w:val="en_US" w:bidi="en_US"/>
        </w:rPr>
        <w:t>2 Kings 3</w:t>
      </w:r>
      <w:r>
        <w:rPr>
          <w:lang w:val="en_US" w:bidi="en_US"/>
        </w:rPr>
        <w:t>). But there were also times of peace between them (</w:t>
      </w:r>
      <w:r>
        <w:rPr>
          <w:lang w:val="en_US" w:bidi="en_US"/>
        </w:rPr>
        <w:t>Ruth 1:1–2</w:t>
      </w:r>
      <w:r>
        <w:rPr>
          <w:lang w:val="en_US" w:bidi="en_US"/>
        </w:rPr>
        <w:t>). A Moabite woman named Ruth showed great kindness to her Israelite mother-in-law, Naomi, who experienced many tragedies. Ruth became part of the family line that produced King David and Jesus.</w:t>
      </w:r>
    </w:p>
    <w:p>
      <w:pPr/>
      <w:r>
        <w:rPr>
          <w:lang w:val="en_US" w:bidi="en_US"/>
        </w:rPr>
      </w:r>
      <w:r>
        <w:rPr>
          <w:lang w:val="en_US" w:bidi="en_US"/>
        </w:rPr>
        <w:t>The Ammonites were descendants of Ammon, the son of Lot's younger daughter (</w:t>
      </w:r>
      <w:r>
        <w:rPr>
          <w:lang w:val="en_US" w:bidi="en_US"/>
        </w:rPr>
        <w:t>Genesis 19:36–38</w:t>
      </w:r>
      <w:r>
        <w:rPr>
          <w:lang w:val="en_US" w:bidi="en_US"/>
        </w:rPr>
        <w:t>). They settled in the Transjordan area, northeast of the Dead Sea. When the Israelites arrived after leaving Egypt, God told them not to take Ammonite land, as it belonged to Lot's descendants (</w:t>
      </w:r>
      <w:r>
        <w:rPr>
          <w:lang w:val="en_US" w:bidi="en_US"/>
        </w:rPr>
        <w:t>Deuteronomy 2:18–19</w:t>
      </w:r>
      <w:r>
        <w:rPr>
          <w:lang w:val="en_US" w:bidi="en_US"/>
        </w:rPr>
        <w:t xml:space="preserve">, </w:t>
      </w:r>
      <w:r>
        <w:rPr>
          <w:lang w:val="en_US" w:bidi="en_US"/>
        </w:rPr>
        <w:t>37</w:t>
      </w:r>
      <w:r>
        <w:rPr>
          <w:lang w:val="en_US" w:bidi="en_US"/>
        </w:rPr>
        <w:t>). The Ammonites helped the Moabites fight against Israel and were banned from joining the Lord's congregation for ten generations (</w:t>
      </w:r>
      <w:r>
        <w:rPr>
          <w:lang w:val="en_US" w:bidi="en_US"/>
        </w:rPr>
        <w:t>Deuteronomy 23:3–6</w:t>
      </w:r>
      <w:r>
        <w:rPr>
          <w:lang w:val="en_US" w:bidi="en_US"/>
        </w:rPr>
        <w:t xml:space="preserve">; </w:t>
      </w:r>
      <w:r>
        <w:rPr>
          <w:lang w:val="en_US" w:bidi="en_US"/>
        </w:rPr>
        <w:t>Nehemiah 13:1–2</w:t>
      </w:r>
      <w:r>
        <w:rPr>
          <w:lang w:val="en_US" w:bidi="en_US"/>
        </w:rPr>
        <w:t xml:space="preserve">; see </w:t>
      </w:r>
      <w:r>
        <w:rPr>
          <w:lang w:val="en_US" w:bidi="en_US"/>
        </w:rPr>
        <w:t>Numbers 22:1–25:3</w:t>
      </w:r>
      <w:r>
        <w:rPr>
          <w:lang w:val="en_US" w:bidi="en_US"/>
        </w:rPr>
        <w:t>). After that, the Ammonites often fought with Israel (</w:t>
      </w:r>
      <w:r>
        <w:rPr>
          <w:lang w:val="en_US" w:bidi="en_US"/>
        </w:rPr>
        <w:t>Judges 10–11</w:t>
      </w:r>
      <w:r>
        <w:rPr>
          <w:lang w:val="en_US" w:bidi="en_US"/>
        </w:rPr>
        <w:t xml:space="preserve">; </w:t>
      </w:r>
      <w:r>
        <w:rPr>
          <w:lang w:val="en_US" w:bidi="en_US"/>
        </w:rPr>
        <w:t>1 Samuel 11</w:t>
      </w:r>
      <w:r>
        <w:rPr>
          <w:lang w:val="en_US" w:bidi="en_US"/>
        </w:rPr>
        <w:t xml:space="preserve">; </w:t>
      </w:r>
      <w:r>
        <w:rPr>
          <w:lang w:val="en_US" w:bidi="en_US"/>
        </w:rPr>
        <w:t>14:47</w:t>
      </w:r>
      <w:r>
        <w:rPr>
          <w:lang w:val="en_US" w:bidi="en_US"/>
        </w:rPr>
        <w:t xml:space="preserve">; </w:t>
      </w:r>
      <w:r>
        <w:rPr>
          <w:lang w:val="en_US" w:bidi="en_US"/>
        </w:rPr>
        <w:t>1 Chronicles 20:1–3</w:t>
      </w:r>
      <w:r>
        <w:rPr>
          <w:lang w:val="en_US" w:bidi="en_US"/>
        </w:rPr>
        <w:t xml:space="preserve">; </w:t>
      </w:r>
      <w:r>
        <w:rPr>
          <w:lang w:val="en_US" w:bidi="en_US"/>
        </w:rPr>
        <w:t>2 Chronicles 20:1–24</w:t>
      </w:r>
      <w:r>
        <w:rPr>
          <w:lang w:val="en_US" w:bidi="en_US"/>
        </w:rPr>
        <w:t>). But, David seemed to have allied with them for a while (</w:t>
      </w:r>
      <w:r>
        <w:rPr>
          <w:lang w:val="en_US" w:bidi="en_US"/>
        </w:rPr>
        <w:t>2 Samuel 17:27–29</w:t>
      </w:r>
      <w:r>
        <w:rPr>
          <w:lang w:val="en_US" w:bidi="en_US"/>
        </w:rPr>
        <w:t xml:space="preserve">; </w:t>
      </w:r>
      <w:r>
        <w:rPr>
          <w:lang w:val="en_US" w:bidi="en_US"/>
        </w:rPr>
        <w:t>23:37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23:3–6</w:t>
      </w:r>
      <w:r>
        <w:rPr>
          <w:lang w:val="en_US" w:bidi="en_US"/>
        </w:rPr>
      </w:r>
      <w:r>
        <w:rPr>
          <w:lang w:val="en_US" w:bidi="en_US"/>
        </w:rPr>
      </w:r>
    </w:p>
    <w:p>
      <w:pPr/>
      <w:r>
        <w:rPr>
          <w:lang w:val="en_US" w:bidi="en_US"/>
        </w:rPr>
      </w:r>
    </w:p>
    <w:p>
      <w:pPr>
        <w:pStyle w:val="Heading2"/>
      </w:pPr>
      <w:r>
        <w:rPr>
          <w:lang w:val="en_US" w:bidi="en_US"/>
        </w:rPr>
        <w:t>Moses</w:t>
      </w:r>
      <w:r>
        <w:rPr>
          <w:lang w:val="en_US" w:bidi="en_US"/>
        </w:rPr>
      </w:r>
    </w:p>
    <w:p>
      <w:pPr/>
      <w:r>
        <w:rPr>
          <w:lang w:val="en_US" w:bidi="en_US"/>
        </w:rPr>
      </w:r>
      <w:r>
        <w:rPr>
          <w:lang w:val="en_US" w:bidi="en_US"/>
        </w:rPr>
        <w:t>Moses was the first leader of Israel as a nation. God used Moses at a very important time in the history of his people. He was the prophet who received the law and mediated God's covenant (special agreement) with Israel at Mount Sinai (</w:t>
      </w:r>
      <w:r>
        <w:rPr>
          <w:lang w:val="en_US" w:bidi="en_US"/>
        </w:rPr>
        <w:t>Exodus 19:3–6</w:t>
      </w:r>
      <w:r>
        <w:rPr>
          <w:lang w:val="en_US" w:bidi="en_US"/>
        </w:rPr>
        <w:t>). He was also the first known writer of Scripture.</w:t>
      </w:r>
    </w:p>
    <w:p>
      <w:pPr/>
      <w:r>
        <w:rPr>
          <w:lang w:val="en_US" w:bidi="en_US"/>
        </w:rPr>
      </w:r>
      <w:r>
        <w:rPr>
          <w:lang w:val="en_US" w:bidi="en_US"/>
        </w:rPr>
        <w:t>Moses was the younger brother of Miriam and Aaron. He was born in Egypt during a dangerous time (</w:t>
      </w:r>
      <w:r>
        <w:rPr>
          <w:lang w:val="en_US" w:bidi="en_US"/>
        </w:rPr>
        <w:t>Exodus 1:15–2:2</w:t>
      </w:r>
      <w:r>
        <w:rPr>
          <w:lang w:val="en_US" w:bidi="en_US"/>
        </w:rPr>
        <w:t>). The Egyptian pharaoh, fearing a rebellion, ordered all Hebrew boys to be killed at birth. Jochebed, the mother of Moses, trusted God and placed her baby in a reed basket on the Nile River. Pharaoh's daughter discovered him and raised him as her own child in the palace (</w:t>
      </w:r>
      <w:r>
        <w:rPr>
          <w:lang w:val="en_US" w:bidi="en_US"/>
        </w:rPr>
        <w:t>Exodus 2:3–10</w:t>
      </w:r>
      <w:r>
        <w:rPr>
          <w:lang w:val="en_US" w:bidi="en_US"/>
        </w:rPr>
        <w:t>).</w:t>
      </w:r>
    </w:p>
    <w:p>
      <w:pPr/>
      <w:r>
        <w:rPr>
          <w:lang w:val="en_US" w:bidi="en_US"/>
        </w:rPr>
      </w:r>
      <w:r>
        <w:rPr>
          <w:lang w:val="en_US" w:bidi="en_US"/>
        </w:rPr>
        <w:t>We do not know much about the early life of Moses. Jewish tradition says he learned administration and military skills in Pharaoh's household. When he was about forty years old, he killed an Egyptian to save a Hebrew slave and then fled to Midian (</w:t>
      </w:r>
      <w:r>
        <w:rPr>
          <w:lang w:val="en_US" w:bidi="en_US"/>
        </w:rPr>
        <w:t>Exodus 2:11–15</w:t>
      </w:r>
      <w:r>
        <w:rPr>
          <w:lang w:val="en_US" w:bidi="en_US"/>
        </w:rPr>
        <w:t xml:space="preserve">; see also </w:t>
      </w:r>
      <w:r>
        <w:rPr>
          <w:lang w:val="en_US" w:bidi="en_US"/>
        </w:rPr>
        <w:t>Acts 7:23–29</w:t>
      </w:r>
      <w:r>
        <w:rPr>
          <w:lang w:val="en_US" w:bidi="en_US"/>
        </w:rPr>
        <w:t>). There, he saved young women from harassment while they watered their flocks. Their father, Jethro, invited Moses to his home. Moses married one of the women, Zipporah, and started a family while caring for his father-in-law's flocks.</w:t>
      </w:r>
    </w:p>
    <w:p>
      <w:pPr/>
      <w:r>
        <w:rPr>
          <w:lang w:val="en_US" w:bidi="en_US"/>
        </w:rPr>
      </w:r>
      <w:r>
        <w:rPr>
          <w:lang w:val="en_US" w:bidi="en_US"/>
        </w:rPr>
        <w:t>About forty years later, God appeared to Moses in a burning bush. He told Moses to return to Egypt to free his people from slavery (</w:t>
      </w:r>
      <w:r>
        <w:rPr>
          <w:lang w:val="en_US" w:bidi="en_US"/>
        </w:rPr>
        <w:t>Exodus 3:1–4:17</w:t>
      </w:r>
      <w:r>
        <w:rPr>
          <w:lang w:val="en_US" w:bidi="en_US"/>
        </w:rPr>
        <w:t>). Moses hesitated because he feared the Israelites would not accept him as their leader. So God revealed his covenant name, Yahweh, to Moses and chose Aaron to speak for Moses.</w:t>
      </w:r>
    </w:p>
    <w:p>
      <w:pPr/>
      <w:r>
        <w:rPr>
          <w:lang w:val="en_US" w:bidi="en_US"/>
        </w:rPr>
      </w:r>
      <w:r>
        <w:rPr>
          <w:lang w:val="en_US" w:bidi="en_US"/>
        </w:rPr>
        <w:t>Moses and Aaron traveled to Egypt and confronted Pharaoh. Pharaoh stubbornly refused the demand from Moses to free the Israelite slaves. Moses announced a series of plagues, which eventually convinced Pharaoh to let the Israelites go. After they left Egypt, Pharaoh changed his mind and chased them to the Red Sea. God helped the Israelites cross safely by dividing the waters. The Egyptian army was destroyed when the waters closed over them.</w:t>
      </w:r>
    </w:p>
    <w:p>
      <w:pPr/>
      <w:r>
        <w:rPr>
          <w:lang w:val="en_US" w:bidi="en_US"/>
        </w:rPr>
      </w:r>
      <w:r>
        <w:rPr>
          <w:lang w:val="en_US" w:bidi="en_US"/>
        </w:rPr>
        <w:t>Moses led Israel to Mount Sinai, where he had met God at the burning bush. God revealed himself to Moses again on that mountain, giving him the law, including the Ten Commandments (</w:t>
      </w:r>
      <w:r>
        <w:rPr>
          <w:lang w:val="en_US" w:bidi="en_US"/>
        </w:rPr>
        <w:t>Exodus 20:1–23:19</w:t>
      </w:r>
      <w:r>
        <w:rPr>
          <w:lang w:val="en_US" w:bidi="en_US"/>
        </w:rPr>
        <w:t>). He also gave him instructions for building the tabernacle. When Moses came down from the mountain, he found the people had abandoned the true God by worshiping a gold calf (</w:t>
      </w:r>
      <w:r>
        <w:rPr>
          <w:lang w:val="en_US" w:bidi="en_US"/>
        </w:rPr>
        <w:t>Exodus 32</w:t>
      </w:r>
      <w:r>
        <w:rPr>
          <w:lang w:val="en_US" w:bidi="en_US"/>
        </w:rPr>
        <w:t>). Moses broke the two tablets of the law and gathered the Levites to punish some offenders with death. After praying for the people, he received a new copy of the law and led them in building the tabernacle.</w:t>
      </w:r>
    </w:p>
    <w:p>
      <w:pPr/>
      <w:r>
        <w:rPr>
          <w:lang w:val="en_US" w:bidi="en_US"/>
        </w:rPr>
      </w:r>
      <w:r>
        <w:rPr>
          <w:lang w:val="en_US" w:bidi="en_US"/>
        </w:rPr>
        <w:t>Moses led a complaining, rebellious, and distrustful group through the wilderness. Even his own brother and sister questioned his leadership, using his marriage to a Cushite woman as an excuse (</w:t>
      </w:r>
      <w:r>
        <w:rPr>
          <w:lang w:val="en_US" w:bidi="en_US"/>
        </w:rPr>
        <w:t>Numbers 12</w:t>
      </w:r>
      <w:r>
        <w:rPr>
          <w:lang w:val="en_US" w:bidi="en_US"/>
        </w:rPr>
        <w:t>). Moses responded with great humility, and God confirmed that Moses was his spokesperson and trusted friend.</w:t>
      </w:r>
    </w:p>
    <w:p>
      <w:pPr/>
      <w:r>
        <w:rPr>
          <w:lang w:val="en_US" w:bidi="en_US"/>
        </w:rPr>
      </w:r>
      <w:r>
        <w:rPr>
          <w:lang w:val="en_US" w:bidi="en_US"/>
        </w:rPr>
        <w:t>Moses was a great man, but he was not perfect. When the people tested his patience by complaining about the lack of water, Moses did not follow God's instructions. He struck a rock instead of speaking to it (</w:t>
      </w:r>
      <w:r>
        <w:rPr>
          <w:lang w:val="en_US" w:bidi="en_US"/>
        </w:rPr>
        <w:t>Numbers 20:1–13</w:t>
      </w:r>
      <w:r>
        <w:rPr>
          <w:lang w:val="en_US" w:bidi="en_US"/>
        </w:rPr>
        <w:t>). His actions did not show God's holiness, and he suggested that he brought the water by his own power (</w:t>
      </w:r>
      <w:r>
        <w:rPr>
          <w:lang w:val="en_US" w:bidi="en_US"/>
        </w:rPr>
        <w:t>Numbers 20:10</w:t>
      </w:r>
      <w:r>
        <w:rPr>
          <w:lang w:val="en_US" w:bidi="en_US"/>
        </w:rPr>
        <w:t xml:space="preserve">; compare </w:t>
      </w:r>
      <w:r>
        <w:rPr>
          <w:lang w:val="en_US" w:bidi="en_US"/>
        </w:rPr>
        <w:t>Psalms 106:32–33</w:t>
      </w:r>
      <w:r>
        <w:rPr>
          <w:lang w:val="en_US" w:bidi="en_US"/>
        </w:rPr>
        <w:t>). As a result, God did not allow him to enter the promised land.</w:t>
      </w:r>
    </w:p>
    <w:p>
      <w:pPr/>
      <w:r>
        <w:rPr>
          <w:lang w:val="en_US" w:bidi="en_US"/>
        </w:rPr>
      </w:r>
      <w:r>
        <w:rPr>
          <w:lang w:val="en_US" w:bidi="en_US"/>
        </w:rPr>
        <w:t>Before he died, Moses gave a final sermon, which we know as the book of Deuteronomy. The first generation of Israelites who left Egypt had died in the wilderness. Moses spoke to a new generation. He renewed the covenant with them, reminded them of its terms, and encouraged them to obey it and serve only the Lord.</w:t>
      </w:r>
    </w:p>
    <w:p>
      <w:pPr/>
      <w:r>
        <w:rPr>
          <w:lang w:val="en_US" w:bidi="en_US"/>
        </w:rPr>
      </w:r>
      <w:r>
        <w:rPr>
          <w:lang w:val="en_US" w:bidi="en_US"/>
        </w:rPr>
        <w:t>After delivering this sermon and before Israel entered Canaan, Moses climbed Pisgah Peak on Mount Nebo, where he died. “S</w:t>
      </w:r>
      <w:r>
        <w:rPr>
          <w:lang w:val="en_US" w:bidi="en_US"/>
        </w:rPr>
        <w:t>ince that time, no prophet has risen in Israel like Moses, whom the LORD knew face to face</w:t>
      </w:r>
      <w:r>
        <w:rPr>
          <w:lang w:val="en_US" w:bidi="en_US"/>
        </w:rPr>
        <w:t>” (</w:t>
      </w:r>
      <w:r>
        <w:rPr>
          <w:lang w:val="en_US" w:bidi="en_US"/>
        </w:rPr>
        <w:t>Deuteronomy 34:10</w:t>
      </w:r>
      <w:r>
        <w:rPr>
          <w:lang w:val="en_US" w:bidi="en_US"/>
        </w:rPr>
        <w:t>). Only Jesus surpassed Moses as a mediator between God and humans (</w:t>
      </w:r>
      <w:r>
        <w:rPr>
          <w:lang w:val="en_US" w:bidi="en_US"/>
        </w:rPr>
        <w:t>Acts 3:17–26</w:t>
      </w:r>
      <w:r>
        <w:rPr>
          <w:lang w:val="en_US" w:bidi="en_US"/>
        </w:rPr>
        <w:t xml:space="preserve">; </w:t>
      </w:r>
      <w:r>
        <w:rPr>
          <w:lang w:val="en_US" w:bidi="en_US"/>
        </w:rPr>
        <w:t>Hebrews 3</w:t>
      </w:r>
      <w:r>
        <w:rPr>
          <w:lang w:val="en_US" w:bidi="en_US"/>
        </w:rPr>
        <w:t>).</w:t>
      </w:r>
    </w:p>
    <w:p>
      <w:pPr/>
      <w:r>
        <w:rPr>
          <w:lang w:val="en_US" w:bidi="en_US"/>
        </w:rPr>
      </w:r>
      <w:r>
        <w:rPr>
          <w:lang w:val="en_US" w:bidi="en_US"/>
        </w:rPr>
        <w:t>Moses is mentioned in the New Testament more than any other person from the Old Testament. He appeared at the transfiguration (when the appearance of Jesus was changed to show his glory). The New Testament emphasizes his role as a lawgiver and uses his experiences to show what life under the new covenant is like. Like Moses, Jesus was saved as a baby from a ruler's evil plans (</w:t>
      </w:r>
      <w:r>
        <w:rPr>
          <w:lang w:val="en_US" w:bidi="en_US"/>
        </w:rPr>
        <w:t>Matthew 2:13–18</w:t>
      </w:r>
      <w:r>
        <w:rPr>
          <w:lang w:val="en_US" w:bidi="en_US"/>
        </w:rPr>
        <w:t xml:space="preserve">). Jesus gave a new law in his Sermon on the Mount that mirrors the law given at Sinai (see </w:t>
      </w:r>
      <w:r>
        <w:rPr>
          <w:lang w:val="en_US" w:bidi="en_US"/>
        </w:rPr>
        <w:t>Matthew 5–7</w:t>
      </w:r>
      <w:r>
        <w:rPr>
          <w:lang w:val="en_US" w:bidi="en_US"/>
        </w:rPr>
        <w:t xml:space="preserve">). It shows Jesus as the true interpreter of God's will. The letter to the Hebrews compares Christ with Moses. Paul's letter to the Galatians and the Gospel of John contrast the law of Moses with a believer's new relationship with God (see </w:t>
      </w:r>
      <w:r>
        <w:rPr>
          <w:lang w:val="en_US" w:bidi="en_US"/>
        </w:rPr>
        <w:t>John 1:17</w:t>
      </w:r>
      <w:r>
        <w:rPr>
          <w:lang w:val="en_US" w:bidi="en_US"/>
        </w:rPr>
        <w:t xml:space="preserve">; </w:t>
      </w:r>
      <w:r>
        <w:rPr>
          <w:lang w:val="en_US" w:bidi="en_US"/>
        </w:rPr>
        <w:t>Galatians 3:1–5</w:t>
      </w:r>
      <w:r>
        <w:rPr>
          <w:lang w:val="en_US" w:bidi="en_US"/>
        </w:rPr>
        <w:t xml:space="preserve">; </w:t>
      </w:r>
      <w:r>
        <w:rPr>
          <w:lang w:val="en_US" w:bidi="en_US"/>
        </w:rPr>
        <w:t>Hebrews 3:5–6</w:t>
      </w:r>
      <w:r>
        <w:rPr>
          <w:lang w:val="en_US" w:bidi="en_US"/>
        </w:rPr>
        <w:t xml:space="preserve">; </w:t>
      </w:r>
      <w:r>
        <w:rPr>
          <w:lang w:val="en_US" w:bidi="en_US"/>
        </w:rPr>
        <w:t>9:11–10:18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2:1–22</w:t>
      </w:r>
      <w:r>
        <w:rPr>
          <w:lang w:val="en_US" w:bidi="en_US"/>
        </w:rPr>
        <w:t xml:space="preserve">; </w:t>
      </w:r>
      <w:r>
        <w:rPr>
          <w:lang w:val="en_US" w:bidi="en_US"/>
        </w:rPr>
        <w:t>3:1–19:25</w:t>
      </w:r>
      <w:r>
        <w:rPr>
          <w:lang w:val="en_US" w:bidi="en_US"/>
        </w:rPr>
        <w:t xml:space="preserve">; </w:t>
      </w:r>
      <w:r>
        <w:rPr>
          <w:lang w:val="en_US" w:bidi="en_US"/>
        </w:rPr>
        <w:t>20:19–21</w:t>
      </w:r>
      <w:r>
        <w:rPr>
          <w:lang w:val="en_US" w:bidi="en_US"/>
        </w:rPr>
        <w:t xml:space="preserve">; </w:t>
      </w:r>
      <w:r>
        <w:rPr>
          <w:lang w:val="en_US" w:bidi="en_US"/>
        </w:rPr>
        <w:t>24:1–18</w:t>
      </w:r>
      <w:r>
        <w:rPr>
          <w:lang w:val="en_US" w:bidi="en_US"/>
        </w:rPr>
        <w:t xml:space="preserve">; </w:t>
      </w:r>
      <w:r>
        <w:rPr>
          <w:lang w:val="en_US" w:bidi="en_US"/>
        </w:rPr>
        <w:t>31:18</w:t>
      </w:r>
      <w:r>
        <w:rPr>
          <w:lang w:val="en_US" w:bidi="en_US"/>
        </w:rPr>
        <w:t xml:space="preserve">; </w:t>
      </w:r>
      <w:r>
        <w:rPr>
          <w:lang w:val="en_US" w:bidi="en_US"/>
        </w:rPr>
        <w:t>32:1–34:35</w:t>
      </w:r>
      <w:r>
        <w:rPr>
          <w:lang w:val="en_US" w:bidi="en_US"/>
        </w:rPr>
        <w:t xml:space="preserve">; </w:t>
      </w:r>
      <w:r>
        <w:rPr>
          <w:lang w:val="en_US" w:bidi="en_US"/>
        </w:rPr>
        <w:t>39:42–43</w:t>
      </w:r>
      <w:r>
        <w:rPr>
          <w:lang w:val="en_US" w:bidi="en_US"/>
        </w:rPr>
        <w:t xml:space="preserve">; </w:t>
      </w:r>
      <w:r>
        <w:rPr>
          <w:lang w:val="en_US" w:bidi="en_US"/>
        </w:rPr>
        <w:t>40:16</w:t>
      </w:r>
      <w:r>
        <w:rPr>
          <w:lang w:val="en_US" w:bidi="en_US"/>
        </w:rPr>
        <w:t xml:space="preserve">; </w:t>
      </w:r>
      <w:r>
        <w:rPr>
          <w:lang w:val="en_US" w:bidi="en_US"/>
        </w:rPr>
        <w:t>Leviticus 8:1–36</w:t>
      </w:r>
      <w:r>
        <w:rPr>
          <w:lang w:val="en_US" w:bidi="en_US"/>
        </w:rPr>
        <w:t xml:space="preserve">; </w:t>
      </w:r>
      <w:r>
        <w:rPr>
          <w:lang w:val="en_US" w:bidi="en_US"/>
        </w:rPr>
        <w:t>10:1–20</w:t>
      </w:r>
      <w:r>
        <w:rPr>
          <w:lang w:val="en_US" w:bidi="en_US"/>
        </w:rPr>
        <w:t xml:space="preserve">; </w:t>
      </w:r>
      <w:r>
        <w:rPr>
          <w:lang w:val="en_US" w:bidi="en_US"/>
        </w:rPr>
        <w:t>24:10–23</w:t>
      </w:r>
      <w:r>
        <w:rPr>
          <w:lang w:val="en_US" w:bidi="en_US"/>
        </w:rPr>
        <w:t xml:space="preserve">; </w:t>
      </w:r>
      <w:r>
        <w:rPr>
          <w:lang w:val="en_US" w:bidi="en_US"/>
        </w:rPr>
        <w:t>Numbers 7:1–11</w:t>
      </w:r>
      <w:r>
        <w:rPr>
          <w:lang w:val="en_US" w:bidi="en_US"/>
        </w:rPr>
        <w:t xml:space="preserve">, </w:t>
      </w:r>
      <w:r>
        <w:rPr>
          <w:lang w:val="en_US" w:bidi="en_US"/>
        </w:rPr>
        <w:t>89</w:t>
      </w:r>
      <w:r>
        <w:rPr>
          <w:lang w:val="en_US" w:bidi="en_US"/>
        </w:rPr>
        <w:t xml:space="preserve">; </w:t>
      </w:r>
      <w:r>
        <w:rPr>
          <w:lang w:val="en_US" w:bidi="en_US"/>
        </w:rPr>
        <w:t>9:1–14</w:t>
      </w:r>
      <w:r>
        <w:rPr>
          <w:lang w:val="en_US" w:bidi="en_US"/>
        </w:rPr>
        <w:t xml:space="preserve">; </w:t>
      </w:r>
      <w:r>
        <w:rPr>
          <w:lang w:val="en_US" w:bidi="en_US"/>
        </w:rPr>
        <w:t>10:29–14:45</w:t>
      </w:r>
      <w:r>
        <w:rPr>
          <w:lang w:val="en_US" w:bidi="en_US"/>
        </w:rPr>
        <w:t xml:space="preserve">; </w:t>
      </w:r>
      <w:r>
        <w:rPr>
          <w:lang w:val="en_US" w:bidi="en_US"/>
        </w:rPr>
        <w:t>15:32–36</w:t>
      </w:r>
      <w:r>
        <w:rPr>
          <w:lang w:val="en_US" w:bidi="en_US"/>
        </w:rPr>
        <w:t xml:space="preserve">; </w:t>
      </w:r>
      <w:r>
        <w:rPr>
          <w:lang w:val="en_US" w:bidi="en_US"/>
        </w:rPr>
        <w:t>16:1–17:13</w:t>
      </w:r>
      <w:r>
        <w:rPr>
          <w:lang w:val="en_US" w:bidi="en_US"/>
        </w:rPr>
        <w:t xml:space="preserve">; </w:t>
      </w:r>
      <w:r>
        <w:rPr>
          <w:lang w:val="en_US" w:bidi="en_US"/>
        </w:rPr>
        <w:t>20:1–29</w:t>
      </w:r>
      <w:r>
        <w:rPr>
          <w:lang w:val="en_US" w:bidi="en_US"/>
        </w:rPr>
        <w:t xml:space="preserve">; </w:t>
      </w:r>
      <w:r>
        <w:rPr>
          <w:lang w:val="en_US" w:bidi="en_US"/>
        </w:rPr>
        <w:t>21:4–9</w:t>
      </w:r>
      <w:r>
        <w:rPr>
          <w:lang w:val="en_US" w:bidi="en_US"/>
        </w:rPr>
        <w:t xml:space="preserve">; </w:t>
      </w:r>
      <w:r>
        <w:rPr>
          <w:lang w:val="en_US" w:bidi="en_US"/>
        </w:rPr>
        <w:t>25:1–5</w:t>
      </w:r>
      <w:r>
        <w:rPr>
          <w:lang w:val="en_US" w:bidi="en_US"/>
        </w:rPr>
        <w:t xml:space="preserve">; </w:t>
      </w:r>
      <w:r>
        <w:rPr>
          <w:lang w:val="en_US" w:bidi="en_US"/>
        </w:rPr>
        <w:t>27:1–23</w:t>
      </w:r>
      <w:r>
        <w:rPr>
          <w:lang w:val="en_US" w:bidi="en_US"/>
        </w:rPr>
        <w:t xml:space="preserve">; </w:t>
      </w:r>
      <w:r>
        <w:rPr>
          <w:lang w:val="en_US" w:bidi="en_US"/>
        </w:rPr>
        <w:t>31:1–32:33</w:t>
      </w:r>
      <w:r>
        <w:rPr>
          <w:lang w:val="en_US" w:bidi="en_US"/>
        </w:rPr>
        <w:t xml:space="preserve">; </w:t>
      </w:r>
      <w:r>
        <w:rPr>
          <w:lang w:val="en_US" w:bidi="en_US"/>
        </w:rPr>
        <w:t>33:1–2</w:t>
      </w:r>
      <w:r>
        <w:rPr>
          <w:lang w:val="en_US" w:bidi="en_US"/>
        </w:rPr>
        <w:t xml:space="preserve">; </w:t>
      </w:r>
      <w:r>
        <w:rPr>
          <w:lang w:val="en_US" w:bidi="en_US"/>
        </w:rPr>
        <w:t>Deuteronomy 1:1–5</w:t>
      </w:r>
      <w:r>
        <w:rPr>
          <w:lang w:val="en_US" w:bidi="en_US"/>
        </w:rPr>
        <w:t xml:space="preserve">; </w:t>
      </w:r>
      <w:r>
        <w:rPr>
          <w:lang w:val="en_US" w:bidi="en_US"/>
        </w:rPr>
        <w:t>31:1–34:12</w:t>
      </w:r>
      <w:r>
        <w:rPr>
          <w:lang w:val="en_US" w:bidi="en_US"/>
        </w:rPr>
        <w:t xml:space="preserve">; </w:t>
      </w:r>
      <w:r>
        <w:rPr>
          <w:lang w:val="en_US" w:bidi="en_US"/>
        </w:rPr>
        <w:t>1 Chronicles 23:13–17</w:t>
      </w:r>
      <w:r>
        <w:rPr>
          <w:lang w:val="en_US" w:bidi="en_US"/>
        </w:rPr>
        <w:t xml:space="preserve">; </w:t>
      </w:r>
      <w:r>
        <w:rPr>
          <w:lang w:val="en_US" w:bidi="en_US"/>
        </w:rPr>
        <w:t>Psalms 77:20</w:t>
      </w:r>
      <w:r>
        <w:rPr>
          <w:lang w:val="en_US" w:bidi="en_US"/>
        </w:rPr>
        <w:t xml:space="preserve">; </w:t>
      </w:r>
      <w:r>
        <w:rPr>
          <w:lang w:val="en_US" w:bidi="en_US"/>
        </w:rPr>
        <w:t>90:1–17</w:t>
      </w:r>
      <w:r>
        <w:rPr>
          <w:lang w:val="en_US" w:bidi="en_US"/>
        </w:rPr>
        <w:t xml:space="preserve">; </w:t>
      </w:r>
      <w:r>
        <w:rPr>
          <w:lang w:val="en_US" w:bidi="en_US"/>
        </w:rPr>
        <w:t>103:7</w:t>
      </w:r>
      <w:r>
        <w:rPr>
          <w:lang w:val="en_US" w:bidi="en_US"/>
        </w:rPr>
        <w:t xml:space="preserve">; </w:t>
      </w:r>
      <w:r>
        <w:rPr>
          <w:lang w:val="en_US" w:bidi="en_US"/>
        </w:rPr>
        <w:t>105:26–27</w:t>
      </w:r>
      <w:r>
        <w:rPr>
          <w:lang w:val="en_US" w:bidi="en_US"/>
        </w:rPr>
        <w:t xml:space="preserve">; </w:t>
      </w:r>
      <w:r>
        <w:rPr>
          <w:lang w:val="en_US" w:bidi="en_US"/>
        </w:rPr>
        <w:t>106:32–33</w:t>
      </w:r>
      <w:r>
        <w:rPr>
          <w:lang w:val="en_US" w:bidi="en_US"/>
        </w:rPr>
        <w:t xml:space="preserve">; </w:t>
      </w:r>
      <w:r>
        <w:rPr>
          <w:lang w:val="en_US" w:bidi="en_US"/>
        </w:rPr>
        <w:t>Mark 9:2–13</w:t>
      </w:r>
      <w:r>
        <w:rPr>
          <w:lang w:val="en_US" w:bidi="en_US"/>
        </w:rPr>
        <w:t xml:space="preserve">; </w:t>
      </w:r>
      <w:r>
        <w:rPr>
          <w:lang w:val="en_US" w:bidi="en_US"/>
        </w:rPr>
        <w:t>Acts 7:17–44</w:t>
      </w:r>
      <w:r>
        <w:rPr>
          <w:lang w:val="en_US" w:bidi="en_US"/>
        </w:rPr>
        <w:t xml:space="preserve">; </w:t>
      </w:r>
      <w:r>
        <w:rPr>
          <w:lang w:val="en_US" w:bidi="en_US"/>
        </w:rPr>
        <w:t>1 Corinthians 10:1–14</w:t>
      </w:r>
      <w:r>
        <w:rPr>
          <w:lang w:val="en_US" w:bidi="en_US"/>
        </w:rPr>
        <w:t xml:space="preserve">; </w:t>
      </w:r>
      <w:r>
        <w:rPr>
          <w:lang w:val="en_US" w:bidi="en_US"/>
        </w:rPr>
        <w:t>2 Corinthians 3:7–18</w:t>
      </w:r>
      <w:r>
        <w:rPr>
          <w:lang w:val="en_US" w:bidi="en_US"/>
        </w:rPr>
        <w:t xml:space="preserve">; </w:t>
      </w:r>
      <w:r>
        <w:rPr>
          <w:lang w:val="en_US" w:bidi="en_US"/>
        </w:rPr>
        <w:t>Galatians 3:19</w:t>
      </w:r>
      <w:r>
        <w:rPr>
          <w:lang w:val="en_US" w:bidi="en_US"/>
        </w:rPr>
        <w:t xml:space="preserve">; </w:t>
      </w:r>
      <w:r>
        <w:rPr>
          <w:lang w:val="en_US" w:bidi="en_US"/>
        </w:rPr>
        <w:t>Hebrews 3:1–19</w:t>
      </w:r>
      <w:r>
        <w:rPr>
          <w:lang w:val="en_US" w:bidi="en_US"/>
        </w:rPr>
        <w:t xml:space="preserve">; </w:t>
      </w:r>
      <w:r>
        <w:rPr>
          <w:lang w:val="en_US" w:bidi="en_US"/>
        </w:rPr>
        <w:t>8:5</w:t>
      </w:r>
      <w:r>
        <w:rPr>
          <w:lang w:val="en_US" w:bidi="en_US"/>
        </w:rPr>
        <w:t xml:space="preserve">; </w:t>
      </w:r>
      <w:r>
        <w:rPr>
          <w:lang w:val="en_US" w:bidi="en_US"/>
        </w:rPr>
        <w:t>9:19–22</w:t>
      </w:r>
      <w:r>
        <w:rPr>
          <w:lang w:val="en_US" w:bidi="en_US"/>
        </w:rPr>
        <w:t xml:space="preserve">; </w:t>
      </w:r>
      <w:r>
        <w:rPr>
          <w:lang w:val="en_US" w:bidi="en_US"/>
        </w:rPr>
        <w:t>11:23–28</w:t>
      </w:r>
      <w:r>
        <w:rPr>
          <w:lang w:val="en_US" w:bidi="en_US"/>
        </w:rPr>
        <w:t xml:space="preserve">; </w:t>
      </w:r>
      <w:r>
        <w:rPr>
          <w:lang w:val="en_US" w:bidi="en_US"/>
        </w:rPr>
        <w:t>12:18–29</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