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(Profiles)</w:t>
      </w:r>
      <w:r>
        <w:rPr>
          <w:lang w:val="id_ID" w:bidi="id_ID"/>
        </w:rPr>
      </w:r>
    </w:p>
    <w:p>
      <w:pPr/>
      <w:r>
        <w:rPr>
          <w:lang w:val="id_ID" w:bidi="id_ID"/>
        </w:rPr>
      </w:r>
      <w:r>
        <w:rPr>
          <w:b/>
          <w:lang w:val="id_ID" w:bidi="id_ID"/>
        </w:rPr>
        <w:t>Aquifer Open Study Notes (Profiles)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A</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Abisai</w:t>
      </w:r>
      <w:r>
        <w:rPr>
          <w:lang w:val="id_ID" w:bidi="id_ID"/>
        </w:rPr>
      </w:r>
    </w:p>
    <w:p>
      <w:pPr/>
      <w:r>
        <w:rPr>
          <w:lang w:val="id_ID" w:bidi="id_ID"/>
        </w:rPr>
      </w:r>
      <w:r>
        <w:rPr>
          <w:lang w:val="id_ID" w:bidi="id_ID"/>
        </w:rPr>
        <w:t>Abisai adalah seorang pejuang yang kuat dan sukses serta pemimpin dalam pasukan Daud. Ia adalah keponakan Daud, anak dari saudara perempuan Daud, Zeruya, serta saudara dari Yoab dan Asael (</w:t>
      </w:r>
      <w:r>
        <w:rPr>
          <w:lang w:val="id_ID" w:bidi="id_ID"/>
        </w:rPr>
        <w:t>1 Tawarikh 2:13–16</w:t>
      </w:r>
      <w:r>
        <w:rPr>
          <w:lang w:val="id_ID" w:bidi="id_ID"/>
        </w:rPr>
        <w:t>).</w:t>
      </w:r>
    </w:p>
    <w:p>
      <w:pPr/>
      <w:r>
        <w:rPr>
          <w:lang w:val="id_ID" w:bidi="id_ID"/>
        </w:rPr>
      </w:r>
      <w:r>
        <w:rPr>
          <w:lang w:val="id_ID" w:bidi="id_ID"/>
        </w:rPr>
        <w:t>Abisai sangat setia kepada Daud dan sering menyarankan tindakan kekerasan terhadap musuh-musuh Daud. Allah mengizinkan Daud dan Abisai memasuki perkemahan perang Saul saat pasukan mereka sedang tertidur. Abisai ingin membunuh Saul, tetapi Daud menghentikannya. Kemudian, selama pemberontakan Absalom, Daud harus meninggalkan Yerusalem. Simei, seorang anggota keluarga Saul, mengutuk raja, dan Abisai ingin membunuh Simei (</w:t>
      </w:r>
      <w:r>
        <w:rPr>
          <w:lang w:val="id_ID" w:bidi="id_ID"/>
        </w:rPr>
        <w:t>2 Samuel 16:5–9</w:t>
      </w:r>
      <w:r>
        <w:rPr>
          <w:lang w:val="id_ID" w:bidi="id_ID"/>
        </w:rPr>
        <w:t>). Daud menolak gagasan ini dua kali (</w:t>
      </w:r>
      <w:r>
        <w:rPr>
          <w:lang w:val="id_ID" w:bidi="id_ID"/>
        </w:rPr>
        <w:t>2 Samuel 16:10–13</w:t>
      </w:r>
      <w:r>
        <w:rPr>
          <w:lang w:val="id_ID" w:bidi="id_ID"/>
        </w:rPr>
        <w:t xml:space="preserve">; </w:t>
      </w:r>
      <w:r>
        <w:rPr>
          <w:lang w:val="id_ID" w:bidi="id_ID"/>
        </w:rPr>
        <w:t>19:18–23</w:t>
      </w:r>
      <w:r>
        <w:rPr>
          <w:lang w:val="id_ID" w:bidi="id_ID"/>
        </w:rPr>
        <w:t>). Keinginan Abisai dan saudara-saudaranya untuk membalas dendam juga muncul sebelumnya: Setelah jenderal Saul, Abner, membunuh Asael, saudara Abisai, dalam pembelaan diri, Yoab dan Abisai membunuh Abner sebagai balas dendam (</w:t>
      </w:r>
      <w:r>
        <w:rPr>
          <w:lang w:val="id_ID" w:bidi="id_ID"/>
        </w:rPr>
        <w:t>2 Samuel 3:22–30</w:t>
      </w:r>
      <w:r>
        <w:rPr>
          <w:lang w:val="id_ID" w:bidi="id_ID"/>
        </w:rPr>
        <w:t>).</w:t>
      </w:r>
    </w:p>
    <w:p>
      <w:pPr/>
      <w:r>
        <w:rPr>
          <w:lang w:val="id_ID" w:bidi="id_ID"/>
        </w:rPr>
      </w:r>
      <w:r>
        <w:rPr>
          <w:lang w:val="id_ID" w:bidi="id_ID"/>
        </w:rPr>
        <w:t>Abisai adalah seorang pemberani dan sangat terampil. Dia pernah membunuh tiga ratus orang tentara dalam satu pertempuran. Karena prestasinya ini, dia menjadi pemimpin dari Tiga Puluh orang prajurit, yaitu sekelompok prajurit yang sangat terampil, dengan peringkat tepat di bawah Triwira (</w:t>
      </w:r>
      <w:r>
        <w:rPr>
          <w:lang w:val="id_ID" w:bidi="id_ID"/>
        </w:rPr>
        <w:t>1 Tawarikh 11:20–21</w:t>
      </w:r>
      <w:r>
        <w:rPr>
          <w:lang w:val="id_ID" w:bidi="id_ID"/>
        </w:rPr>
        <w:t>). Abisai juga meraih kemenangan besar atas orang Edom (</w:t>
      </w:r>
      <w:r>
        <w:rPr>
          <w:lang w:val="id_ID" w:bidi="id_ID"/>
        </w:rPr>
        <w:t>1 Tawarikh 18:12–13</w:t>
      </w:r>
      <w:r>
        <w:rPr>
          <w:lang w:val="id_ID" w:bidi="id_ID"/>
        </w:rPr>
        <w:t>). Dalam pertempuran melawan orang Filistin, Abisai menyelamatkan nyawa Daud dengan membunuh raksasa Yisbi-Benob (</w:t>
      </w:r>
      <w:r>
        <w:rPr>
          <w:lang w:val="id_ID" w:bidi="id_ID"/>
        </w:rPr>
        <w:t>2 Samuel 21:15–17</w:t>
      </w:r>
      <w:r>
        <w:rPr>
          <w:lang w:val="id_ID" w:bidi="id_ID"/>
        </w:rPr>
        <w:t>). Abisai juga memimpin pasukan, dan ketika pasukan itu terpecah karena alasan strategis, dia memimpin satu kelompok, sementara saudaranya, Yoab, memimpin kelompok lainnya (</w:t>
      </w:r>
      <w:r>
        <w:rPr>
          <w:lang w:val="id_ID" w:bidi="id_ID"/>
        </w:rPr>
        <w:t>2 Samuel 10:1–19</w:t>
      </w:r>
      <w:r>
        <w:rPr>
          <w:lang w:val="id_ID" w:bidi="id_ID"/>
        </w:rPr>
        <w:t xml:space="preserve">; </w:t>
      </w:r>
      <w:r>
        <w:rPr>
          <w:lang w:val="id_ID" w:bidi="id_ID"/>
        </w:rPr>
        <w:t>18:1–18</w:t>
      </w:r>
      <w:r>
        <w:rPr>
          <w:lang w:val="id_ID" w:bidi="id_ID"/>
        </w:rPr>
        <w:t>). Usaha militer mereka biasanya sangat berhasil.</w:t>
      </w:r>
    </w:p>
    <w:p>
      <w:pPr/>
      <w:r>
        <w:rPr>
          <w:lang w:val="id_ID" w:bidi="id_ID"/>
        </w:rPr>
      </w:r>
      <w:r>
        <w:rPr>
          <w:lang w:val="id_ID" w:bidi="id_ID"/>
        </w:rPr>
        <w:t>Tindakan Yoab akhirnya menyebabkan kematiannya. Namun, kita tidak mendengar bahwa Abisai mengalami nasib yang sama. Seperti Yoab, Abisai juga merupakan pemimpin militer yang impulsif dan penuh kekerasan.</w:t>
      </w:r>
    </w:p>
    <w:p>
      <w:pPr/>
      <w:r>
        <w:rPr>
          <w:lang w:val="id_ID" w:bidi="id_ID"/>
        </w:rPr>
      </w:r>
      <w:r>
        <w:rPr>
          <w:u w:val="single"/>
          <w:lang w:val="id_ID" w:bidi="id_ID"/>
        </w:rPr>
        <w:t>Ayat-ayat untuk Pembelajaran Lebih Lanjut</w:t>
      </w:r>
    </w:p>
    <w:p>
      <w:pPr/>
      <w:r>
        <w:rPr>
          <w:lang w:val="id_ID" w:bidi="id_ID"/>
        </w:rPr>
      </w:r>
      <w:r>
        <w:rPr>
          <w:lang w:val="id_ID" w:bidi="id_ID"/>
        </w:rPr>
        <w:t>1 Samuel 26:6–12</w:t>
      </w:r>
      <w:r>
        <w:rPr>
          <w:lang w:val="id_ID" w:bidi="id_ID"/>
        </w:rPr>
        <w:t xml:space="preserve">; </w:t>
      </w:r>
      <w:r>
        <w:rPr>
          <w:lang w:val="id_ID" w:bidi="id_ID"/>
        </w:rPr>
        <w:t>2 Samuel 2:18</w:t>
      </w:r>
      <w:r>
        <w:rPr>
          <w:lang w:val="id_ID" w:bidi="id_ID"/>
        </w:rPr>
        <w:t xml:space="preserve">; </w:t>
      </w:r>
      <w:r>
        <w:rPr>
          <w:lang w:val="id_ID" w:bidi="id_ID"/>
        </w:rPr>
        <w:t>3:30</w:t>
      </w:r>
      <w:r>
        <w:rPr>
          <w:lang w:val="id_ID" w:bidi="id_ID"/>
        </w:rPr>
        <w:t xml:space="preserve">, </w:t>
      </w:r>
      <w:r>
        <w:rPr>
          <w:lang w:val="id_ID" w:bidi="id_ID"/>
        </w:rPr>
        <w:t>39</w:t>
      </w:r>
      <w:r>
        <w:rPr>
          <w:lang w:val="id_ID" w:bidi="id_ID"/>
        </w:rPr>
        <w:t xml:space="preserve">; </w:t>
      </w:r>
      <w:r>
        <w:rPr>
          <w:lang w:val="id_ID" w:bidi="id_ID"/>
        </w:rPr>
        <w:t>10:10–14</w:t>
      </w:r>
      <w:r>
        <w:rPr>
          <w:lang w:val="id_ID" w:bidi="id_ID"/>
        </w:rPr>
        <w:t xml:space="preserve">; </w:t>
      </w:r>
      <w:r>
        <w:rPr>
          <w:lang w:val="id_ID" w:bidi="id_ID"/>
        </w:rPr>
        <w:t>16:9–12</w:t>
      </w:r>
      <w:r>
        <w:rPr>
          <w:lang w:val="id_ID" w:bidi="id_ID"/>
        </w:rPr>
        <w:t xml:space="preserve">; </w:t>
      </w:r>
      <w:r>
        <w:rPr>
          <w:lang w:val="id_ID" w:bidi="id_ID"/>
        </w:rPr>
        <w:t>18:1–8</w:t>
      </w:r>
      <w:r>
        <w:rPr>
          <w:lang w:val="id_ID" w:bidi="id_ID"/>
        </w:rPr>
        <w:t xml:space="preserve">; </w:t>
      </w:r>
      <w:r>
        <w:rPr>
          <w:lang w:val="id_ID" w:bidi="id_ID"/>
        </w:rPr>
        <w:t>19:21–23</w:t>
      </w:r>
      <w:r>
        <w:rPr>
          <w:lang w:val="id_ID" w:bidi="id_ID"/>
        </w:rPr>
        <w:t xml:space="preserve">; </w:t>
      </w:r>
      <w:r>
        <w:rPr>
          <w:lang w:val="id_ID" w:bidi="id_ID"/>
        </w:rPr>
        <w:t>20:6–10</w:t>
      </w:r>
      <w:r>
        <w:rPr>
          <w:lang w:val="id_ID" w:bidi="id_ID"/>
        </w:rPr>
        <w:t xml:space="preserve">; </w:t>
      </w:r>
      <w:r>
        <w:rPr>
          <w:lang w:val="id_ID" w:bidi="id_ID"/>
        </w:rPr>
        <w:t>21:17</w:t>
      </w:r>
      <w:r>
        <w:rPr>
          <w:lang w:val="id_ID" w:bidi="id_ID"/>
        </w:rPr>
        <w:t xml:space="preserve">; </w:t>
      </w:r>
      <w:r>
        <w:rPr>
          <w:lang w:val="id_ID" w:bidi="id_ID"/>
        </w:rPr>
        <w:t>23:18–19</w:t>
      </w:r>
      <w:r>
        <w:rPr>
          <w:lang w:val="id_ID" w:bidi="id_ID"/>
        </w:rPr>
        <w:t xml:space="preserve">; </w:t>
      </w:r>
      <w:r>
        <w:rPr>
          <w:lang w:val="id_ID" w:bidi="id_ID"/>
        </w:rPr>
        <w:t>1 Tawarikh 2:16</w:t>
      </w:r>
      <w:r>
        <w:rPr>
          <w:lang w:val="id_ID" w:bidi="id_ID"/>
        </w:rPr>
        <w:t xml:space="preserve">; </w:t>
      </w:r>
      <w:r>
        <w:rPr>
          <w:lang w:val="id_ID" w:bidi="id_ID"/>
        </w:rPr>
        <w:t>11:20–21</w:t>
      </w:r>
      <w:r>
        <w:rPr>
          <w:lang w:val="id_ID" w:bidi="id_ID"/>
        </w:rPr>
        <w:t xml:space="preserve">; </w:t>
      </w:r>
      <w:r>
        <w:rPr>
          <w:lang w:val="id_ID" w:bidi="id_ID"/>
        </w:rPr>
        <w:t>18:12–13</w:t>
      </w:r>
      <w:r>
        <w:rPr>
          <w:lang w:val="id_ID" w:bidi="id_ID"/>
        </w:rPr>
        <w:t xml:space="preserve">; </w:t>
      </w:r>
      <w:r>
        <w:rPr>
          <w:lang w:val="id_ID" w:bidi="id_ID"/>
        </w:rPr>
        <w:t>19:11–15</w:t>
      </w:r>
      <w:r>
        <w:rPr>
          <w:lang w:val="id_ID" w:bidi="id_ID"/>
        </w:rPr>
      </w:r>
      <w:r>
        <w:rPr>
          <w:lang w:val="id_ID" w:bidi="id_ID"/>
        </w:rPr>
      </w:r>
    </w:p>
    <w:p>
      <w:pPr/>
      <w:r>
        <w:rPr>
          <w:lang w:val="id_ID" w:bidi="id_ID"/>
        </w:rPr>
      </w:r>
    </w:p>
    <w:p>
      <w:pPr>
        <w:pStyle w:val="Heading2"/>
      </w:pPr>
      <w:r>
        <w:rPr>
          <w:lang w:val="id_ID" w:bidi="id_ID"/>
        </w:rPr>
        <w:t>Abner</w:t>
      </w:r>
      <w:r>
        <w:rPr>
          <w:lang w:val="id_ID" w:bidi="id_ID"/>
        </w:rPr>
      </w:r>
    </w:p>
    <w:p>
      <w:pPr/>
      <w:r>
        <w:rPr>
          <w:lang w:val="id_ID" w:bidi="id_ID"/>
        </w:rPr>
      </w:r>
      <w:r>
        <w:rPr>
          <w:lang w:val="id_ID" w:bidi="id_ID"/>
        </w:rPr>
        <w:t>Abner, putra Ner, adalah sepupu dan jenderal dari Raja Saul (</w:t>
      </w:r>
      <w:r>
        <w:rPr>
          <w:lang w:val="id_ID" w:bidi="id_ID"/>
        </w:rPr>
        <w:t>1 Samuel 14:49–52</w:t>
      </w:r>
      <w:r>
        <w:rPr>
          <w:lang w:val="id_ID" w:bidi="id_ID"/>
        </w:rPr>
        <w:t>). Di bawah komando Abner, pasukan Saul memenangkan pertempuran penting melawan orang Filistin (</w:t>
      </w:r>
      <w:r>
        <w:rPr>
          <w:lang w:val="id_ID" w:bidi="id_ID"/>
        </w:rPr>
        <w:t>1 Samuel 17:1–58</w:t>
      </w:r>
      <w:r>
        <w:rPr>
          <w:lang w:val="id_ID" w:bidi="id_ID"/>
        </w:rPr>
        <w:t>). Abner juga makan bersama Daud dan Yonatan di meja raja (</w:t>
      </w:r>
      <w:r>
        <w:rPr>
          <w:lang w:val="id_ID" w:bidi="id_ID"/>
        </w:rPr>
        <w:t>1 Samuel 20:24–25</w:t>
      </w:r>
      <w:r>
        <w:rPr>
          <w:lang w:val="id_ID" w:bidi="id_ID"/>
        </w:rPr>
        <w:t>). Namun, Yonatan maupun Daud keduanya melampaui Abner di pasukan Saul.</w:t>
      </w:r>
    </w:p>
    <w:p>
      <w:pPr/>
      <w:r>
        <w:rPr>
          <w:lang w:val="id_ID" w:bidi="id_ID"/>
        </w:rPr>
      </w:r>
      <w:r>
        <w:rPr>
          <w:lang w:val="id_ID" w:bidi="id_ID"/>
        </w:rPr>
        <w:t>Daud mempermalukan Abner sekali lagi (</w:t>
      </w:r>
      <w:r>
        <w:rPr>
          <w:lang w:val="id_ID" w:bidi="id_ID"/>
        </w:rPr>
        <w:t>1 Samuel 26:1–25</w:t>
      </w:r>
      <w:r>
        <w:rPr>
          <w:lang w:val="id_ID" w:bidi="id_ID"/>
        </w:rPr>
        <w:t>). Saul sedang mengejar Daud untuk membunuhnya. Saul dan pasukannya berkemah dalam lingkaran, dengan Saul tidur di tengah dan Abner di sampingnya. Abisai dan Daud menyelinap ke dalam perkemahan dan bisa saja membunuh Saul. Namun, mereka memilih untuk mengambil beberapa barang dari samping kepala Saul. Setelah mundur, Daud berteriak untuk membangunkan Saul dan Abner serta mengkritik Abner karena bertindak ceroboh.</w:t>
      </w:r>
    </w:p>
    <w:p>
      <w:pPr/>
      <w:r>
        <w:rPr>
          <w:lang w:val="id_ID" w:bidi="id_ID"/>
        </w:rPr>
      </w:r>
      <w:r>
        <w:rPr>
          <w:lang w:val="id_ID" w:bidi="id_ID"/>
        </w:rPr>
        <w:t>Setelah Saul dan Yonatan meninggal, Abner mendukung putra Saul, Isyboset (</w:t>
      </w:r>
      <w:r>
        <w:rPr>
          <w:lang w:val="id_ID" w:bidi="id_ID"/>
        </w:rPr>
        <w:t>2 Samuel 2:8–12</w:t>
      </w:r>
      <w:r>
        <w:rPr>
          <w:lang w:val="id_ID" w:bidi="id_ID"/>
        </w:rPr>
        <w:t>), sementara suku Yehuda menjadikan Daud sebagai raja. Selama periode ini, Abner memegang kekuasaan sebenarnya di utara. Ketika Isyboset menuduh Abner memiliki hubungan dengan salah satu selir Saul, Abner menyerahkan kendali kerajaan utara kepada Daud. Isyboset kemudian dibunuh (</w:t>
      </w:r>
      <w:r>
        <w:rPr>
          <w:lang w:val="id_ID" w:bidi="id_ID"/>
        </w:rPr>
        <w:t>2 Samuel 4:1–12</w:t>
      </w:r>
      <w:r>
        <w:rPr>
          <w:lang w:val="id_ID" w:bidi="id_ID"/>
        </w:rPr>
        <w:t>).</w:t>
      </w:r>
    </w:p>
    <w:p>
      <w:pPr/>
      <w:r>
        <w:rPr>
          <w:lang w:val="id_ID" w:bidi="id_ID"/>
        </w:rPr>
      </w:r>
      <w:r>
        <w:rPr>
          <w:lang w:val="id_ID" w:bidi="id_ID"/>
        </w:rPr>
        <w:t>Selama pertempuran antara Isyboset dan Daud, Abner terpaksa membunuh Asael, saudara Yoab, untuk membela diri. Abner sebenarnya tidak ingin membunuh Asael dan sudah memperingatkannya untuk mundur (</w:t>
      </w:r>
      <w:r>
        <w:rPr>
          <w:lang w:val="id_ID" w:bidi="id_ID"/>
        </w:rPr>
        <w:t>2 Samuel 2:18–32</w:t>
      </w:r>
      <w:r>
        <w:rPr>
          <w:lang w:val="id_ID" w:bidi="id_ID"/>
        </w:rPr>
        <w:t>). Yoab kemudian membunuh Abner dalam tindakan balas dendam yang direncanakan (</w:t>
      </w:r>
      <w:r>
        <w:rPr>
          <w:lang w:val="id_ID" w:bidi="id_ID"/>
        </w:rPr>
        <w:t>2 Samuel 3:22–30</w:t>
      </w:r>
      <w:r>
        <w:rPr>
          <w:lang w:val="id_ID" w:bidi="id_ID"/>
        </w:rPr>
        <w:t xml:space="preserve">), yang tidak dapat dicegah oleh Daud (lihat </w:t>
      </w:r>
      <w:r>
        <w:rPr>
          <w:lang w:val="id_ID" w:bidi="id_ID"/>
        </w:rPr>
        <w:t>2 Samuel 3:38–39</w:t>
      </w:r>
      <w:r>
        <w:rPr>
          <w:lang w:val="id_ID" w:bidi="id_ID"/>
        </w:rPr>
        <w:t>). Daud menghormati Abner dengan memberikan pidato pujian, berkabung secara publik, dan mengadakan pemakaman kenegaraan (</w:t>
      </w:r>
      <w:r>
        <w:rPr>
          <w:lang w:val="id_ID" w:bidi="id_ID"/>
        </w:rPr>
        <w:t>2 Samuel 3:31–37</w:t>
      </w:r>
      <w:r>
        <w:rPr>
          <w:lang w:val="id_ID" w:bidi="id_ID"/>
        </w:rPr>
        <w:t>). Kemudian, Daud mengingat peristiwa-peristiwa ini dan memastikan Yoab dihukum atas pembunuhan tersebut (</w:t>
      </w:r>
      <w:r>
        <w:rPr>
          <w:lang w:val="id_ID" w:bidi="id_ID"/>
        </w:rPr>
        <w:t>1 Raja-raja 2:5–6</w:t>
      </w:r>
      <w:r>
        <w:rPr>
          <w:lang w:val="id_ID" w:bidi="id_ID"/>
        </w:rPr>
        <w:t>).</w:t>
      </w:r>
    </w:p>
    <w:p>
      <w:pPr/>
      <w:r>
        <w:rPr>
          <w:lang w:val="id_ID" w:bidi="id_ID"/>
        </w:rPr>
      </w:r>
      <w:r>
        <w:rPr>
          <w:u w:val="single"/>
          <w:lang w:val="id_ID" w:bidi="id_ID"/>
        </w:rPr>
        <w:t>Ayat-ayat untuk Pendalaman Lebih Lanjut</w:t>
      </w:r>
    </w:p>
    <w:p>
      <w:pPr/>
      <w:r>
        <w:rPr>
          <w:lang w:val="id_ID" w:bidi="id_ID"/>
        </w:rPr>
      </w:r>
      <w:r>
        <w:rPr>
          <w:lang w:val="id_ID" w:bidi="id_ID"/>
        </w:rPr>
        <w:t>1 Samuel 14:49–52</w:t>
      </w:r>
      <w:r>
        <w:rPr>
          <w:lang w:val="id_ID" w:bidi="id_ID"/>
        </w:rPr>
        <w:t xml:space="preserve">; </w:t>
      </w:r>
      <w:r>
        <w:rPr>
          <w:lang w:val="id_ID" w:bidi="id_ID"/>
        </w:rPr>
        <w:t>17:55–58</w:t>
      </w:r>
      <w:r>
        <w:rPr>
          <w:lang w:val="id_ID" w:bidi="id_ID"/>
        </w:rPr>
        <w:t xml:space="preserve">; </w:t>
      </w:r>
      <w:r>
        <w:rPr>
          <w:lang w:val="id_ID" w:bidi="id_ID"/>
        </w:rPr>
        <w:t>26:5–16</w:t>
      </w:r>
      <w:r>
        <w:rPr>
          <w:lang w:val="id_ID" w:bidi="id_ID"/>
        </w:rPr>
        <w:t xml:space="preserve">; </w:t>
      </w:r>
      <w:r>
        <w:rPr>
          <w:lang w:val="id_ID" w:bidi="id_ID"/>
        </w:rPr>
        <w:t>2 Samuel 2:8–29</w:t>
      </w:r>
      <w:r>
        <w:rPr>
          <w:lang w:val="id_ID" w:bidi="id_ID"/>
        </w:rPr>
        <w:t xml:space="preserve">; </w:t>
      </w:r>
      <w:r>
        <w:rPr>
          <w:lang w:val="id_ID" w:bidi="id_ID"/>
        </w:rPr>
        <w:t>3:6–39</w:t>
      </w:r>
      <w:r>
        <w:rPr>
          <w:lang w:val="id_ID" w:bidi="id_ID"/>
        </w:rPr>
        <w:t xml:space="preserve">; </w:t>
      </w:r>
      <w:r>
        <w:rPr>
          <w:lang w:val="id_ID" w:bidi="id_ID"/>
        </w:rPr>
        <w:t>1 Raja-raja 2:5</w:t>
      </w:r>
      <w:r>
        <w:rPr>
          <w:lang w:val="id_ID" w:bidi="id_ID"/>
        </w:rPr>
        <w:t xml:space="preserve">, </w:t>
      </w:r>
      <w:r>
        <w:rPr>
          <w:lang w:val="id_ID" w:bidi="id_ID"/>
        </w:rPr>
        <w:t>32</w:t>
      </w:r>
      <w:r>
        <w:rPr>
          <w:lang w:val="id_ID" w:bidi="id_ID"/>
        </w:rPr>
      </w:r>
      <w:r>
        <w:rPr>
          <w:lang w:val="id_ID" w:bidi="id_ID"/>
        </w:rPr>
      </w:r>
    </w:p>
    <w:p>
      <w:pPr/>
      <w:r>
        <w:rPr>
          <w:lang w:val="id_ID" w:bidi="id_ID"/>
        </w:rPr>
      </w:r>
    </w:p>
    <w:p>
      <w:pPr>
        <w:pStyle w:val="Heading2"/>
      </w:pPr>
      <w:r>
        <w:rPr>
          <w:lang w:val="id_ID" w:bidi="id_ID"/>
        </w:rPr>
        <w:t>Abraham</w:t>
      </w:r>
      <w:r>
        <w:rPr>
          <w:lang w:val="id_ID" w:bidi="id_ID"/>
        </w:rPr>
      </w:r>
    </w:p>
    <w:p>
      <w:pPr/>
      <w:r>
        <w:rPr>
          <w:lang w:val="id_ID" w:bidi="id_ID"/>
        </w:rPr>
      </w:r>
      <w:r>
        <w:rPr>
          <w:lang w:val="id_ID" w:bidi="id_ID"/>
        </w:rPr>
        <w:t>“Karena iman Abraham taat, ketika ia dipanggil untuk berangkat ke negeri yang akan diterimanya menjadi milik pusakanya, lalu ia berangkat dengan tidak mengetahui tempat yang ia tujui … Karena iman maka Abraham, tatkala ia dicobai, mempersembahkan Ishak.” (</w:t>
      </w:r>
      <w:r>
        <w:rPr>
          <w:lang w:val="id_ID" w:bidi="id_ID"/>
        </w:rPr>
        <w:t>Ibrani 11:8</w:t>
      </w:r>
      <w:r>
        <w:rPr>
          <w:lang w:val="id_ID" w:bidi="id_ID"/>
        </w:rPr>
        <w:t xml:space="preserve">, </w:t>
      </w:r>
      <w:r>
        <w:rPr>
          <w:lang w:val="id_ID" w:bidi="id_ID"/>
        </w:rPr>
        <w:t>17</w:t>
      </w:r>
      <w:r>
        <w:rPr>
          <w:lang w:val="id_ID" w:bidi="id_ID"/>
        </w:rPr>
        <w:t>). Peristiwa-peristiwa penting dalam kehidupan Abraham ini menunjukkan ketaatan dan kesetiaan yang membuatnya sangat dikenal.</w:t>
      </w:r>
    </w:p>
    <w:p>
      <w:pPr/>
      <w:r>
        <w:rPr>
          <w:lang w:val="id_ID" w:bidi="id_ID"/>
        </w:rPr>
      </w:r>
      <w:r>
        <w:rPr>
          <w:lang w:val="id_ID" w:bidi="id_ID"/>
        </w:rPr>
        <w:t xml:space="preserve">Allah memanggil Abram dari kota Ur untuk memimpin umat-Nya. Hubungan keluarga Abram tercatat dalam </w:t>
      </w:r>
      <w:r>
        <w:rPr>
          <w:lang w:val="id_ID" w:bidi="id_ID"/>
        </w:rPr>
        <w:t>Kejadian 11:26–32</w:t>
      </w:r>
      <w:r>
        <w:rPr>
          <w:lang w:val="id_ID" w:bidi="id_ID"/>
        </w:rPr>
        <w:t>. Terah memiliki tiga orang putra:</w:t>
      </w:r>
    </w:p>
    <w:p>
      <w:pPr>
        <w:pStyle w:val="ListNumber"/>
        <w:numPr>
          <w:ilvl w:val="0"/>
          <w:numId w:val="14"/>
        </w:numPr>
        <w:spacing w:line="240" w:lineRule="auto"/>
        <w:ind w:left="720"/>
      </w:pPr>
      <w:r>
        <w:rPr>
          <w:lang w:val="id_ID" w:bidi="id_ID"/>
        </w:rPr>
      </w:r>
      <w:r>
        <w:rPr>
          <w:lang w:val="id_ID" w:bidi="id_ID"/>
        </w:rPr>
        <w:t>Abram</w:t>
      </w:r>
    </w:p>
    <w:p>
      <w:pPr>
        <w:pStyle w:val="ListNumber"/>
        <w:spacing w:line="240" w:lineRule="auto"/>
        <w:ind w:left="720"/>
      </w:pPr>
      <w:r>
        <w:rPr>
          <w:lang w:val="id_ID" w:bidi="id_ID"/>
        </w:rPr>
      </w:r>
      <w:r>
        <w:rPr>
          <w:lang w:val="id_ID" w:bidi="id_ID"/>
        </w:rPr>
        <w:t>Nahor</w:t>
      </w:r>
    </w:p>
    <w:p>
      <w:pPr>
        <w:pStyle w:val="ListNumber"/>
        <w:spacing w:line="240" w:lineRule="auto"/>
        <w:ind w:left="720"/>
      </w:pPr>
      <w:r>
        <w:rPr>
          <w:lang w:val="id_ID" w:bidi="id_ID"/>
        </w:rPr>
      </w:r>
      <w:r>
        <w:rPr>
          <w:lang w:val="id_ID" w:bidi="id_ID"/>
        </w:rPr>
        <w:t>Haran</w:t>
        <w:br/>
      </w:r>
      <w:r>
        <w:rPr>
          <w:lang w:val="id_ID" w:bidi="id_ID"/>
        </w:rPr>
        <w:t>Terah meninggalkan Ur bersama Abram, istri Abram, Sarai, dan Lot, yang ayahnya, Haran, telah meninggal. Dalam perjalanannya ke Kanaan, Terah menetap di kota Haran (</w:t>
      </w:r>
      <w:r>
        <w:rPr>
          <w:lang w:val="id_ID" w:bidi="id_ID"/>
        </w:rPr>
        <w:t>Kejadian 11:31</w:t>
      </w:r>
      <w:r>
        <w:rPr>
          <w:lang w:val="id_ID" w:bidi="id_ID"/>
        </w:rPr>
        <w:t>). Tuhan memanggil Abram ke negeri yang baru saat ia masih di Ur (</w:t>
      </w:r>
      <w:r>
        <w:rPr>
          <w:lang w:val="id_ID" w:bidi="id_ID"/>
        </w:rPr>
        <w:t>Kisah Para Rasul 7:2–4</w:t>
      </w:r>
      <w:r>
        <w:rPr>
          <w:lang w:val="id_ID" w:bidi="id_ID"/>
        </w:rPr>
        <w:t>). Allah berfirman kepada Abram, "Pergilah dari negerimu, dari sanak saudaramu dan dari rumah ayahmu ke negeri yang akan Kutunjukkan kepadamu"</w:t>
      </w:r>
      <w:r>
        <w:rPr>
          <w:vertAlign w:val="superscript"/>
          <w:lang w:val="id_ID" w:bidi="id_ID"/>
        </w:rPr>
        <w:t xml:space="preserve"> </w:t>
      </w:r>
      <w:r>
        <w:rPr>
          <w:lang w:val="id_ID" w:bidi="id_ID"/>
        </w:rPr>
        <w:t>(</w:t>
      </w:r>
      <w:r>
        <w:rPr>
          <w:lang w:val="id_ID" w:bidi="id_ID"/>
        </w:rPr>
        <w:t>Kejadian</w:t>
      </w:r>
      <w:r>
        <w:rPr>
          <w:lang w:val="id_ID" w:bidi="id_ID"/>
        </w:rPr>
        <w:t xml:space="preserve"> 12:1</w:t>
      </w:r>
      <w:r>
        <w:rPr>
          <w:lang w:val="id_ID" w:bidi="id_ID"/>
        </w:rPr>
        <w:t>). Allah memberkati Abram dengan membuat perjanjian (kesepakatan khusus) dengannya yang mencakup janji berkat besar, banyak keturunan, dan negeri yang baru (</w:t>
      </w:r>
      <w:r>
        <w:rPr>
          <w:lang w:val="id_ID" w:bidi="id_ID"/>
        </w:rPr>
        <w:t>Kejadian</w:t>
      </w:r>
      <w:r>
        <w:rPr>
          <w:lang w:val="id_ID" w:bidi="id_ID"/>
        </w:rPr>
        <w:t xml:space="preserve"> 12:1–3</w:t>
      </w:r>
      <w:r>
        <w:rPr>
          <w:lang w:val="id_ID" w:bidi="id_ID"/>
        </w:rPr>
        <w:t xml:space="preserve">). Janji-janji ini kemudian menyelamatkan Israel dari kehancuran ketika mereka sering gagal menepati perjanjian mereka dengan Allah (lihat </w:t>
      </w:r>
      <w:r>
        <w:rPr>
          <w:lang w:val="id_ID" w:bidi="id_ID"/>
        </w:rPr>
        <w:t>Imamat 26:40–45</w:t>
      </w:r>
      <w:r>
        <w:rPr>
          <w:lang w:val="id_ID" w:bidi="id_ID"/>
        </w:rPr>
        <w:t>).</w:t>
        <w:br/>
      </w:r>
      <w:r>
        <w:rPr>
          <w:lang w:val="id_ID" w:bidi="id_ID"/>
        </w:rPr>
        <w:t>Abram meninggalkan Haran ketika ia berusia tujuh puluh lima tahun. Setelah memasuki Kanaan, ia pertama kali pergi ke Sikhem, sebuah kota Kanaan di antara Gunung Gerizim dan Gunung Ebal. Tuhan menampakkan diri kepada Abram di dekat pohon tarbantin Moreh, yang kemungkinan besar merupakan tempat ibadah orang Kanaan. Abram membangun mezbah di sana dan di dekat Betel (</w:t>
      </w:r>
      <w:r>
        <w:rPr>
          <w:lang w:val="id_ID" w:bidi="id_ID"/>
        </w:rPr>
        <w:t>Kejadian 12:6–8</w:t>
      </w:r>
      <w:r>
        <w:rPr>
          <w:lang w:val="id_ID" w:bidi="id_ID"/>
        </w:rPr>
        <w:t>). Dia memberitakan tentang satu-satunya Allah yang benar di tempat-tempat ibadah yang palsu ini. Abraham kemudian pindah ke Hebron dekat pohon tarbantin Mamre dan membangun mezbah lain untuk menyembah Allah (</w:t>
      </w:r>
      <w:r>
        <w:rPr>
          <w:lang w:val="id_ID" w:bidi="id_ID"/>
        </w:rPr>
        <w:t>Kejadian 13:18</w:t>
      </w:r>
      <w:r>
        <w:rPr>
          <w:lang w:val="id_ID" w:bidi="id_ID"/>
        </w:rPr>
        <w:t>).</w:t>
        <w:br/>
      </w:r>
      <w:r>
        <w:rPr>
          <w:lang w:val="id_ID" w:bidi="id_ID"/>
        </w:rPr>
        <w:t>Ketika Allah menjanjikan berkat kepada Abram lagi dalam sebuah penglihatan (</w:t>
      </w:r>
      <w:r>
        <w:rPr>
          <w:lang w:val="id_ID" w:bidi="id_ID"/>
        </w:rPr>
        <w:t>Kejadian 15:1</w:t>
      </w:r>
      <w:r>
        <w:rPr>
          <w:lang w:val="id_ID" w:bidi="id_ID"/>
        </w:rPr>
        <w:t>), Abram berkata bahwa ia masih belum memiliki anak karena Sarai tidak dapat memiliki anak (</w:t>
      </w:r>
      <w:r>
        <w:rPr>
          <w:lang w:val="id_ID" w:bidi="id_ID"/>
        </w:rPr>
        <w:t>Kejadian 11:30</w:t>
      </w:r>
      <w:r>
        <w:rPr>
          <w:lang w:val="id_ID" w:bidi="id_ID"/>
        </w:rPr>
        <w:t>). Eliezer dari Damaskus adalah ahli warisnya (</w:t>
      </w:r>
      <w:r>
        <w:rPr>
          <w:lang w:val="id_ID" w:bidi="id_ID"/>
        </w:rPr>
        <w:t>Kejadian 15:2</w:t>
      </w:r>
      <w:r>
        <w:rPr>
          <w:lang w:val="id_ID" w:bidi="id_ID"/>
        </w:rPr>
        <w:t>). Dokumen Nuzi, yang ditemukan di kota kuno Mesopotamia, Nuzi, menjelaskan hal ini. Menurut adat Hurri, pasangan kaya yang tidak memiliki anak dapat mengadopsi seorang ahli waris, seringkali seorang budak, yang akan mengurus pemakaman dan perkabungan mereka. Namun, jika seorang putra kandung lahir setelah mengadopsi budak-ahli waris, putra tersebut akan menggantikannya. Tampaknya Abram mengadopsi Eliezer dengan cara ini, tetapi Allah berjanji bahwa putra Abram sendiri akan menjadi ahli warisnya (</w:t>
      </w:r>
      <w:r>
        <w:rPr>
          <w:lang w:val="id_ID" w:bidi="id_ID"/>
        </w:rPr>
        <w:t>Kejadian 15:4</w:t>
      </w:r>
      <w:r>
        <w:rPr>
          <w:lang w:val="id_ID" w:bidi="id_ID"/>
        </w:rPr>
        <w:t>).</w:t>
        <w:br/>
      </w:r>
      <w:r>
        <w:rPr>
          <w:lang w:val="id_ID" w:bidi="id_ID"/>
        </w:rPr>
        <w:t>Hidup Abram ditandai dengan kepercayaannya kepada Tuhan, yang membenarkan dia karena imannya (</w:t>
      </w:r>
      <w:r>
        <w:rPr>
          <w:lang w:val="id_ID" w:bidi="id_ID"/>
        </w:rPr>
        <w:t>Kejadian 15:6</w:t>
      </w:r>
      <w:r>
        <w:rPr>
          <w:lang w:val="id_ID" w:bidi="id_ID"/>
        </w:rPr>
        <w:t xml:space="preserve">; lihat </w:t>
      </w:r>
      <w:r>
        <w:rPr>
          <w:lang w:val="id_ID" w:bidi="id_ID"/>
        </w:rPr>
        <w:t>Roma 4:3</w:t>
      </w:r>
      <w:r>
        <w:rPr>
          <w:lang w:val="id_ID" w:bidi="id_ID"/>
        </w:rPr>
        <w:t xml:space="preserve">; </w:t>
      </w:r>
      <w:r>
        <w:rPr>
          <w:lang w:val="id_ID" w:bidi="id_ID"/>
        </w:rPr>
        <w:t>Galatia 3:6</w:t>
      </w:r>
      <w:r>
        <w:rPr>
          <w:lang w:val="id_ID" w:bidi="id_ID"/>
        </w:rPr>
        <w:t xml:space="preserve">; </w:t>
      </w:r>
      <w:r>
        <w:rPr>
          <w:lang w:val="id_ID" w:bidi="id_ID"/>
        </w:rPr>
        <w:t>Yakobus 2:23</w:t>
      </w:r>
      <w:r>
        <w:rPr>
          <w:lang w:val="id_ID" w:bidi="id_ID"/>
        </w:rPr>
        <w:t>). Abram tidak dinyatakan benar karena ia tidak berdosa. Ia terkadang gagal melakukan apa yang benar—dua kali ia berbohong tentang Sarai karena takut, dan ia mencoba memiliki seorang putra dengan Hagar daripada menunggu Allah (</w:t>
      </w:r>
      <w:r>
        <w:rPr>
          <w:lang w:val="id_ID" w:bidi="id_ID"/>
        </w:rPr>
        <w:t>Kejadian 16:1–5</w:t>
      </w:r>
      <w:r>
        <w:rPr>
          <w:lang w:val="id_ID" w:bidi="id_ID"/>
        </w:rPr>
        <w:t>). Namun, ia terus-menerus kembali kepada iman sebagai prinsip utama hidupnya di hadapan Allah.</w:t>
        <w:br/>
      </w:r>
      <w:r>
        <w:rPr>
          <w:lang w:val="id_ID" w:bidi="id_ID"/>
        </w:rPr>
        <w:t>Abram berumur delapan puluh enam tahun ketika Ismael lahir dari hamba Sarai, Hagar. Ketika Abram berumur sembilan puluh sembilan tahun, Tuhan menampakkan diri kepadanya dan menegaskan janji-Nya tentang seorang putra dan berkat-berkat (</w:t>
      </w:r>
      <w:r>
        <w:rPr>
          <w:lang w:val="id_ID" w:bidi="id_ID"/>
        </w:rPr>
        <w:t>Kejadian 17</w:t>
      </w:r>
      <w:r>
        <w:rPr>
          <w:lang w:val="id_ID" w:bidi="id_ID"/>
        </w:rPr>
        <w:t>). Dia menambahkan sunat sebagai tanda perjanjian ini (</w:t>
      </w:r>
      <w:r>
        <w:rPr>
          <w:lang w:val="id_ID" w:bidi="id_ID"/>
        </w:rPr>
        <w:t>Kejadian 17:9–14</w:t>
      </w:r>
      <w:r>
        <w:rPr>
          <w:lang w:val="id_ID" w:bidi="id_ID"/>
        </w:rPr>
        <w:t>). Allah juga mengubah nama Abram menjadi Abraham dan nama Sarai menjadi Sara (</w:t>
      </w:r>
      <w:r>
        <w:rPr>
          <w:lang w:val="id_ID" w:bidi="id_ID"/>
        </w:rPr>
        <w:t>Kej. 17:5</w:t>
      </w:r>
      <w:r>
        <w:rPr>
          <w:lang w:val="id_ID" w:bidi="id_ID"/>
        </w:rPr>
        <w:t xml:space="preserve">, </w:t>
      </w:r>
      <w:r>
        <w:rPr>
          <w:lang w:val="id_ID" w:bidi="id_ID"/>
        </w:rPr>
        <w:t>15</w:t>
      </w:r>
      <w:r>
        <w:rPr>
          <w:lang w:val="id_ID" w:bidi="id_ID"/>
        </w:rPr>
        <w:t>). Abraham tertawa mendengar janji tentang anak laki-laki (</w:t>
      </w:r>
      <w:r>
        <w:rPr>
          <w:lang w:val="id_ID" w:bidi="id_ID"/>
        </w:rPr>
        <w:t>Kejadian 17:17</w:t>
      </w:r>
      <w:r>
        <w:rPr>
          <w:lang w:val="id_ID" w:bidi="id_ID"/>
        </w:rPr>
        <w:t>). Segera setelah itu, Tuhan menampakkan diri lagi kepada Abraham (</w:t>
      </w:r>
      <w:r>
        <w:rPr>
          <w:lang w:val="id_ID" w:bidi="id_ID"/>
        </w:rPr>
        <w:t>Kejadian 18:1–15</w:t>
      </w:r>
      <w:r>
        <w:rPr>
          <w:lang w:val="id_ID" w:bidi="id_ID"/>
        </w:rPr>
        <w:t>) dan mengulangi janji tentang seorang putra. Kali ini, Sara tertawa tidak percaya (</w:t>
      </w:r>
      <w:r>
        <w:rPr>
          <w:lang w:val="id_ID" w:bidi="id_ID"/>
        </w:rPr>
        <w:t>Kejadian 18:10–15</w:t>
      </w:r>
      <w:r>
        <w:rPr>
          <w:lang w:val="id_ID" w:bidi="id_ID"/>
        </w:rPr>
        <w:t>). Abraham berumur seratus tahun, dan Sara berumur sembilan puluh tahun ketika Tuhan memenuhi janji-Nya (</w:t>
      </w:r>
      <w:r>
        <w:rPr>
          <w:lang w:val="id_ID" w:bidi="id_ID"/>
        </w:rPr>
        <w:t>Kejadian 21:1</w:t>
      </w:r>
      <w:r>
        <w:rPr>
          <w:lang w:val="id_ID" w:bidi="id_ID"/>
        </w:rPr>
        <w:t>). Putra yang telah lama dijanjikan lahir dan diberi nama Ishak, yang berarti "dia tertawa."</w:t>
        <w:br/>
      </w:r>
      <w:r>
        <w:rPr>
          <w:lang w:val="id_ID" w:bidi="id_ID"/>
        </w:rPr>
        <w:t>Ujian tertinggi iman Abraham terjadi ketika Allah menyuruhnya untuk mengorbankan Ishak (</w:t>
      </w:r>
      <w:r>
        <w:rPr>
          <w:lang w:val="id_ID" w:bidi="id_ID"/>
        </w:rPr>
        <w:t>Kejadian 22:1–19</w:t>
      </w:r>
      <w:r>
        <w:rPr>
          <w:lang w:val="id_ID" w:bidi="id_ID"/>
        </w:rPr>
        <w:t xml:space="preserve">). Abraham taat, percaya bahwa Allah akan memenuhi rencana-Nya (lihat </w:t>
      </w:r>
      <w:r>
        <w:rPr>
          <w:lang w:val="id_ID" w:bidi="id_ID"/>
        </w:rPr>
        <w:t>Ibrani 11:17–19</w:t>
      </w:r>
      <w:r>
        <w:rPr>
          <w:lang w:val="id_ID" w:bidi="id_ID"/>
        </w:rPr>
        <w:t>). Saat Abraham hendak menggunakan pisau, seorang malaikat menghentikannya dan menyediakan seekor domba jantan untuk dikorbankan sebagai pengganti Ishak. Iman Abraham terbukti (</w:t>
      </w:r>
      <w:r>
        <w:rPr>
          <w:lang w:val="id_ID" w:bidi="id_ID"/>
        </w:rPr>
        <w:t>Kejadian 22:10–13</w:t>
      </w:r>
      <w:r>
        <w:rPr>
          <w:lang w:val="id_ID" w:bidi="id_ID"/>
        </w:rPr>
        <w:t>).</w:t>
        <w:br/>
      </w:r>
      <w:r>
        <w:rPr>
          <w:lang w:val="id_ID" w:bidi="id_ID"/>
        </w:rPr>
        <w:t>Orang Kristen melihat pengorbanan Ishak sebagai tanda bahwa Allah menyediakan Anak-Nya yang tunggal, Yesus Kristus, sebagai korban untuk dosa-dosa dunia. Allah memenuhi janji-Nya kepada Abraham melalui Yesus Kristus, yang menawarkan keselamatan kepada semua orang yang beriman (</w:t>
      </w:r>
      <w:r>
        <w:rPr>
          <w:lang w:val="id_ID" w:bidi="id_ID"/>
        </w:rPr>
        <w:t>Roma 4:16–17</w:t>
      </w:r>
      <w:r>
        <w:rPr>
          <w:lang w:val="id_ID" w:bidi="id_ID"/>
        </w:rPr>
        <w:t>), menjadikan orang-orang percaya keturunan rohani Abraham (</w:t>
      </w:r>
      <w:r>
        <w:rPr>
          <w:lang w:val="id_ID" w:bidi="id_ID"/>
        </w:rPr>
        <w:t>Galatia 3:29</w:t>
      </w:r>
      <w:r>
        <w:rPr>
          <w:lang w:val="id_ID" w:bidi="id_ID"/>
        </w:rPr>
        <w:t xml:space="preserve">). Kehidupan Abraham menunjukkan bahwa Allah setia dan layak dipercaya dan ditaati. Makna penuh dari janji Allah diwujudkan ketika Injil (kabar baik tentang Yesus) dibagikan kepada semua bangsa, dan orang-orang dari semua keluarga di bumi menanggapi dengan iman (lihat </w:t>
      </w:r>
      <w:r>
        <w:rPr>
          <w:lang w:val="id_ID" w:bidi="id_ID"/>
        </w:rPr>
        <w:t>Galatia 3:6–9</w:t>
      </w:r>
      <w:r>
        <w:rPr>
          <w:lang w:val="id_ID" w:bidi="id_ID"/>
        </w:rPr>
        <w:t>).</w:t>
        <w:br/>
      </w:r>
      <w:r>
        <w:rPr>
          <w:lang w:val="id_ID" w:bidi="id_ID"/>
        </w:rPr>
        <w:t>Abraham disebut sahabat Allah (</w:t>
      </w:r>
      <w:r>
        <w:rPr>
          <w:lang w:val="id_ID" w:bidi="id_ID"/>
        </w:rPr>
        <w:t>2 Tawarikh 20:7</w:t>
      </w:r>
      <w:r>
        <w:rPr>
          <w:lang w:val="id_ID" w:bidi="id_ID"/>
        </w:rPr>
        <w:t xml:space="preserve">; </w:t>
      </w:r>
      <w:r>
        <w:rPr>
          <w:lang w:val="id_ID" w:bidi="id_ID"/>
        </w:rPr>
        <w:t>Yakobus 2:23</w:t>
      </w:r>
      <w:r>
        <w:rPr>
          <w:lang w:val="id_ID" w:bidi="id_ID"/>
        </w:rPr>
        <w:t>). Setiap orang yang hidup dengan iman hendaknya berusaha untuk hidup seperti dia, mempercayai bimbingan dan dukungan Allah setiap hari. Abraham adalah salah satu dari banyak "saksi" agung bagi kehidupan iman (</w:t>
      </w:r>
      <w:r>
        <w:rPr>
          <w:lang w:val="id_ID" w:bidi="id_ID"/>
        </w:rPr>
        <w:t>Ibrani 12:1</w:t>
      </w:r>
      <w:r>
        <w:rPr>
          <w:lang w:val="id_ID" w:bidi="id_ID"/>
        </w:rPr>
        <w:t xml:space="preserve">; lihat </w:t>
      </w:r>
      <w:r>
        <w:rPr>
          <w:lang w:val="id_ID" w:bidi="id_ID"/>
        </w:rPr>
        <w:t>Ibrani 11</w:t>
      </w:r>
      <w:r>
        <w:rPr>
          <w:lang w:val="id_ID" w:bidi="id_ID"/>
        </w:rPr>
        <w:t>). Dia mengilhami orang-orang percaya untuk menjaga iman mereka karena kita tahu bahwa Allah itu setia.</w:t>
        <w:br/>
      </w:r>
      <w:r>
        <w:rPr>
          <w:u w:val="single"/>
          <w:lang w:val="id_ID" w:bidi="id_ID"/>
        </w:rPr>
        <w:t>Ayat-ayat untuk Pembelajaran Lebih Lanjut</w:t>
        <w:br/>
      </w:r>
      <w:r>
        <w:rPr>
          <w:lang w:val="id_ID" w:bidi="id_ID"/>
        </w:rPr>
        <w:t>Kejadian 11:26–25:11</w:t>
      </w:r>
      <w:r>
        <w:rPr>
          <w:lang w:val="id_ID" w:bidi="id_ID"/>
        </w:rPr>
        <w:t xml:space="preserve">; </w:t>
      </w:r>
      <w:r>
        <w:rPr>
          <w:lang w:val="id_ID" w:bidi="id_ID"/>
        </w:rPr>
        <w:t>26:2–5</w:t>
      </w:r>
      <w:r>
        <w:rPr>
          <w:lang w:val="id_ID" w:bidi="id_ID"/>
        </w:rPr>
        <w:t xml:space="preserve">; </w:t>
      </w:r>
      <w:r>
        <w:rPr>
          <w:lang w:val="id_ID" w:bidi="id_ID"/>
        </w:rPr>
        <w:t>Kel. 3:15–16</w:t>
      </w:r>
      <w:r>
        <w:rPr>
          <w:lang w:val="id_ID" w:bidi="id_ID"/>
        </w:rPr>
        <w:t xml:space="preserve">; </w:t>
      </w:r>
      <w:r>
        <w:rPr>
          <w:lang w:val="id_ID" w:bidi="id_ID"/>
        </w:rPr>
        <w:t>6:3</w:t>
      </w:r>
      <w:r>
        <w:rPr>
          <w:lang w:val="id_ID" w:bidi="id_ID"/>
        </w:rPr>
        <w:t xml:space="preserve">; </w:t>
      </w:r>
      <w:r>
        <w:rPr>
          <w:lang w:val="id_ID" w:bidi="id_ID"/>
        </w:rPr>
        <w:t>32:13</w:t>
      </w:r>
      <w:r>
        <w:rPr>
          <w:lang w:val="id_ID" w:bidi="id_ID"/>
        </w:rPr>
        <w:t xml:space="preserve">; </w:t>
      </w:r>
      <w:r>
        <w:rPr>
          <w:lang w:val="id_ID" w:bidi="id_ID"/>
        </w:rPr>
        <w:t>Yosua 24:2–3</w:t>
      </w:r>
      <w:r>
        <w:rPr>
          <w:lang w:val="id_ID" w:bidi="id_ID"/>
        </w:rPr>
        <w:t xml:space="preserve">; </w:t>
      </w:r>
      <w:r>
        <w:rPr>
          <w:lang w:val="id_ID" w:bidi="id_ID"/>
        </w:rPr>
        <w:t>1 Tawarikh 1:27–34</w:t>
      </w:r>
      <w:r>
        <w:rPr>
          <w:lang w:val="id_ID" w:bidi="id_ID"/>
        </w:rPr>
        <w:t xml:space="preserve">; </w:t>
      </w:r>
      <w:r>
        <w:rPr>
          <w:lang w:val="id_ID" w:bidi="id_ID"/>
        </w:rPr>
        <w:t xml:space="preserve">2 </w:t>
      </w:r>
      <w:r>
        <w:rPr>
          <w:lang w:val="id_ID" w:bidi="id_ID"/>
        </w:rPr>
        <w:t xml:space="preserve">Tawarikh </w:t>
      </w:r>
      <w:r>
        <w:rPr>
          <w:lang w:val="id_ID" w:bidi="id_ID"/>
        </w:rPr>
        <w:t xml:space="preserve"> 20:7</w:t>
      </w:r>
      <w:r>
        <w:rPr>
          <w:lang w:val="id_ID" w:bidi="id_ID"/>
        </w:rPr>
        <w:t xml:space="preserve">; </w:t>
      </w:r>
      <w:r>
        <w:rPr>
          <w:lang w:val="id_ID" w:bidi="id_ID"/>
        </w:rPr>
        <w:t>Yesaya 29:22</w:t>
      </w:r>
      <w:r>
        <w:rPr>
          <w:lang w:val="id_ID" w:bidi="id_ID"/>
        </w:rPr>
        <w:t xml:space="preserve">; </w:t>
      </w:r>
      <w:r>
        <w:rPr>
          <w:lang w:val="id_ID" w:bidi="id_ID"/>
        </w:rPr>
        <w:t>41:8</w:t>
      </w:r>
      <w:r>
        <w:rPr>
          <w:lang w:val="id_ID" w:bidi="id_ID"/>
        </w:rPr>
        <w:t xml:space="preserve">; </w:t>
      </w:r>
      <w:r>
        <w:rPr>
          <w:lang w:val="id_ID" w:bidi="id_ID"/>
        </w:rPr>
        <w:t>51:1–2</w:t>
      </w:r>
      <w:r>
        <w:rPr>
          <w:lang w:val="id_ID" w:bidi="id_ID"/>
        </w:rPr>
        <w:t xml:space="preserve">; </w:t>
      </w:r>
      <w:r>
        <w:rPr>
          <w:lang w:val="id_ID" w:bidi="id_ID"/>
        </w:rPr>
        <w:t>Yehezkiel 33:24</w:t>
      </w:r>
      <w:r>
        <w:rPr>
          <w:lang w:val="id_ID" w:bidi="id_ID"/>
        </w:rPr>
        <w:t xml:space="preserve">; </w:t>
      </w:r>
      <w:r>
        <w:rPr>
          <w:lang w:val="id_ID" w:bidi="id_ID"/>
        </w:rPr>
        <w:t>Matius 1:1–2</w:t>
      </w:r>
      <w:r>
        <w:rPr>
          <w:lang w:val="id_ID" w:bidi="id_ID"/>
        </w:rPr>
        <w:t xml:space="preserve">; </w:t>
      </w:r>
      <w:r>
        <w:rPr>
          <w:lang w:val="id_ID" w:bidi="id_ID"/>
        </w:rPr>
        <w:t>3:9</w:t>
      </w:r>
      <w:r>
        <w:rPr>
          <w:lang w:val="id_ID" w:bidi="id_ID"/>
        </w:rPr>
        <w:t xml:space="preserve">; </w:t>
      </w:r>
      <w:r>
        <w:rPr>
          <w:lang w:val="id_ID" w:bidi="id_ID"/>
        </w:rPr>
        <w:t>8:11</w:t>
      </w:r>
      <w:r>
        <w:rPr>
          <w:lang w:val="id_ID" w:bidi="id_ID"/>
        </w:rPr>
        <w:t xml:space="preserve">; </w:t>
      </w:r>
      <w:r>
        <w:rPr>
          <w:lang w:val="id_ID" w:bidi="id_ID"/>
        </w:rPr>
        <w:t>22:31–33</w:t>
      </w:r>
      <w:r>
        <w:rPr>
          <w:lang w:val="id_ID" w:bidi="id_ID"/>
        </w:rPr>
        <w:t xml:space="preserve">; </w:t>
      </w:r>
      <w:r>
        <w:rPr>
          <w:lang w:val="id_ID" w:bidi="id_ID"/>
        </w:rPr>
        <w:t>Lukas16:19–31</w:t>
      </w:r>
      <w:r>
        <w:rPr>
          <w:lang w:val="id_ID" w:bidi="id_ID"/>
        </w:rPr>
        <w:t xml:space="preserve">; </w:t>
      </w:r>
      <w:r>
        <w:rPr>
          <w:lang w:val="id_ID" w:bidi="id_ID"/>
        </w:rPr>
        <w:t>Yohanes 8:31–58</w:t>
      </w:r>
      <w:r>
        <w:rPr>
          <w:lang w:val="id_ID" w:bidi="id_ID"/>
        </w:rPr>
        <w:t xml:space="preserve">; </w:t>
      </w:r>
      <w:r>
        <w:rPr>
          <w:lang w:val="id_ID" w:bidi="id_ID"/>
        </w:rPr>
        <w:t>Kisah Para Rasul 7:2–8</w:t>
      </w:r>
      <w:r>
        <w:rPr>
          <w:lang w:val="id_ID" w:bidi="id_ID"/>
        </w:rPr>
        <w:t xml:space="preserve">; </w:t>
      </w:r>
      <w:r>
        <w:rPr>
          <w:lang w:val="id_ID" w:bidi="id_ID"/>
        </w:rPr>
        <w:t>Roma 4:1–23</w:t>
      </w:r>
      <w:r>
        <w:rPr>
          <w:lang w:val="id_ID" w:bidi="id_ID"/>
        </w:rPr>
        <w:t xml:space="preserve">; </w:t>
      </w:r>
      <w:r>
        <w:rPr>
          <w:lang w:val="id_ID" w:bidi="id_ID"/>
        </w:rPr>
        <w:t>9:5–9</w:t>
      </w:r>
      <w:r>
        <w:rPr>
          <w:lang w:val="id_ID" w:bidi="id_ID"/>
        </w:rPr>
        <w:t xml:space="preserve">; </w:t>
      </w:r>
      <w:r>
        <w:rPr>
          <w:lang w:val="id_ID" w:bidi="id_ID"/>
        </w:rPr>
        <w:t>11:16–17</w:t>
      </w:r>
      <w:r>
        <w:rPr>
          <w:lang w:val="id_ID" w:bidi="id_ID"/>
        </w:rPr>
        <w:t xml:space="preserve">; </w:t>
      </w:r>
      <w:r>
        <w:rPr>
          <w:lang w:val="id_ID" w:bidi="id_ID"/>
        </w:rPr>
        <w:t>Galatia 3:6–29</w:t>
      </w:r>
      <w:r>
        <w:rPr>
          <w:lang w:val="id_ID" w:bidi="id_ID"/>
        </w:rPr>
        <w:t xml:space="preserve">; </w:t>
      </w:r>
      <w:r>
        <w:rPr>
          <w:lang w:val="id_ID" w:bidi="id_ID"/>
        </w:rPr>
        <w:t>Ibrani 6:13–15</w:t>
      </w:r>
      <w:r>
        <w:rPr>
          <w:lang w:val="id_ID" w:bidi="id_ID"/>
        </w:rPr>
        <w:t xml:space="preserve">; </w:t>
      </w:r>
      <w:r>
        <w:rPr>
          <w:lang w:val="id_ID" w:bidi="id_ID"/>
        </w:rPr>
        <w:t>11:8–12</w:t>
      </w:r>
      <w:r>
        <w:rPr>
          <w:lang w:val="id_ID" w:bidi="id_ID"/>
        </w:rPr>
        <w:t xml:space="preserve">, </w:t>
      </w:r>
      <w:r>
        <w:rPr>
          <w:lang w:val="id_ID" w:bidi="id_ID"/>
        </w:rPr>
        <w:t>17–19</w:t>
      </w:r>
      <w:r>
        <w:rPr>
          <w:lang w:val="id_ID" w:bidi="id_ID"/>
        </w:rPr>
        <w:t xml:space="preserve">; </w:t>
      </w:r>
      <w:r>
        <w:rPr>
          <w:lang w:val="id_ID" w:bidi="id_ID"/>
        </w:rPr>
        <w:t>Yakobus 2:21–23</w:t>
      </w:r>
      <w:r>
        <w:rPr>
          <w:lang w:val="id_ID" w:bidi="id_ID"/>
        </w:rPr>
      </w:r>
      <w:r>
        <w:rPr>
          <w:lang w:val="id_ID" w:bidi="id_ID"/>
        </w:rPr>
      </w:r>
    </w:p>
    <w:p>
      <w:pPr/>
      <w:r>
        <w:rPr>
          <w:lang w:val="id_ID" w:bidi="id_ID"/>
        </w:rPr>
      </w:r>
    </w:p>
    <w:p>
      <w:pPr>
        <w:pStyle w:val="Heading2"/>
      </w:pPr>
      <w:r>
        <w:rPr>
          <w:lang w:val="id_ID" w:bidi="id_ID"/>
        </w:rPr>
        <w:t>Absalom</w:t>
      </w:r>
      <w:r>
        <w:rPr>
          <w:lang w:val="id_ID" w:bidi="id_ID"/>
        </w:rPr>
      </w:r>
    </w:p>
    <w:p>
      <w:pPr/>
      <w:r>
        <w:rPr>
          <w:lang w:val="id_ID" w:bidi="id_ID"/>
        </w:rPr>
      </w:r>
      <w:r>
        <w:rPr>
          <w:lang w:val="id_ID" w:bidi="id_ID"/>
        </w:rPr>
        <w:t>Absalom adalah putra Raja Daud. Alkitab menyebut Absalom sebagai seorang yang "tampan dan sangat dipuji" (</w:t>
      </w:r>
      <w:r>
        <w:rPr>
          <w:lang w:val="id_ID" w:bidi="id_ID"/>
        </w:rPr>
        <w:t>2 Samuel 14:25–26</w:t>
      </w:r>
      <w:r>
        <w:rPr>
          <w:lang w:val="id_ID" w:bidi="id_ID"/>
        </w:rPr>
        <w:t>). Ketika saudara perempuannya, Tamar, diperkosa dan ditinggalkan oleh saudara tiri mereka, Amnon, Absalom memberikan perawatan dan perlindungan kepadanya (</w:t>
      </w:r>
      <w:r>
        <w:rPr>
          <w:lang w:val="id_ID" w:bidi="id_ID"/>
        </w:rPr>
        <w:t>2 Samuel 13:1–20</w:t>
      </w:r>
      <w:r>
        <w:rPr>
          <w:lang w:val="id_ID" w:bidi="id_ID"/>
        </w:rPr>
        <w:t>). Dia mungkin berharap Daud akan menghukum Amnon, tetapi Daud tidak melakukan apa pun (</w:t>
      </w:r>
      <w:r>
        <w:rPr>
          <w:lang w:val="id_ID" w:bidi="id_ID"/>
        </w:rPr>
        <w:t>2 Samuel 13:21</w:t>
      </w:r>
      <w:r>
        <w:rPr>
          <w:lang w:val="id_ID" w:bidi="id_ID"/>
        </w:rPr>
        <w:t>). Selama dua tahun, kemarahan dan kebencian Absalom semakin meningkat (</w:t>
      </w:r>
      <w:r>
        <w:rPr>
          <w:lang w:val="id_ID" w:bidi="id_ID"/>
        </w:rPr>
        <w:t>2 Samuel 13:22</w:t>
      </w:r>
      <w:r>
        <w:rPr>
          <w:lang w:val="id_ID" w:bidi="id_ID"/>
        </w:rPr>
        <w:t>). Akhirnya, dia membunuh Amnon dan melarikan diri ke rumah kakeknya, Raja Talmai dari Gesur (</w:t>
      </w:r>
      <w:r>
        <w:rPr>
          <w:lang w:val="id_ID" w:bidi="id_ID"/>
        </w:rPr>
        <w:t>2 Samuel 13:23–39</w:t>
      </w:r>
      <w:r>
        <w:rPr>
          <w:lang w:val="id_ID" w:bidi="id_ID"/>
        </w:rPr>
        <w:t>).</w:t>
      </w:r>
    </w:p>
    <w:p>
      <w:pPr/>
      <w:r>
        <w:rPr>
          <w:lang w:val="id_ID" w:bidi="id_ID"/>
        </w:rPr>
      </w:r>
      <w:r>
        <w:rPr>
          <w:lang w:val="id_ID" w:bidi="id_ID"/>
        </w:rPr>
        <w:t>Setelah tiga tahun, Yoab meyakinkan Daud untuk membawa Absalom kembali. Namun, Daud tidak menghukumnya atau berdamai dengannya. Absalom tinggal di Yerusalem selama dua tahun dengan hak istimewa tetapi merasa terasing. Kemudian, dia bersikeras untuk bertemu dengan raja. Mereka bertemu dan tampaknya berdamai (</w:t>
      </w:r>
      <w:r>
        <w:rPr>
          <w:lang w:val="id_ID" w:bidi="id_ID"/>
        </w:rPr>
        <w:t>2 Samuel 14:28–33</w:t>
      </w:r>
      <w:r>
        <w:rPr>
          <w:lang w:val="id_ID" w:bidi="id_ID"/>
        </w:rPr>
        <w:t>).</w:t>
      </w:r>
    </w:p>
    <w:p>
      <w:pPr/>
      <w:r>
        <w:rPr>
          <w:lang w:val="id_ID" w:bidi="id_ID"/>
        </w:rPr>
      </w:r>
      <w:r>
        <w:rPr>
          <w:lang w:val="id_ID" w:bidi="id_ID"/>
        </w:rPr>
        <w:t>Bagi Absalom, pertemuan ini mungkin merupakan langkah menuju takhta. Setelah itu, ia memulai kampanye untuk melemahkan kepercayaan rakyat terhadap Daud (</w:t>
      </w:r>
      <w:r>
        <w:rPr>
          <w:lang w:val="id_ID" w:bidi="id_ID"/>
        </w:rPr>
        <w:t>2 Samuel 15:1–6</w:t>
      </w:r>
      <w:r>
        <w:rPr>
          <w:lang w:val="id_ID" w:bidi="id_ID"/>
        </w:rPr>
        <w:t>). Akhirnya, cara-cara licik Absalom berhasil. Ia memulai pemberontakan dan mengumpulkan pendukung di Hebron dari seluruh Israel. Ketika Daud mendengar tentang tindakan Absalom, ia hanya bisa melarikan diri dari Yerusalem (</w:t>
      </w:r>
      <w:r>
        <w:rPr>
          <w:lang w:val="id_ID" w:bidi="id_ID"/>
        </w:rPr>
        <w:t>2 Samuel 15:13–37</w:t>
      </w:r>
      <w:r>
        <w:rPr>
          <w:lang w:val="id_ID" w:bidi="id_ID"/>
        </w:rPr>
        <w:t xml:space="preserve">; lihat </w:t>
      </w:r>
      <w:r>
        <w:rPr>
          <w:lang w:val="id_ID" w:bidi="id_ID"/>
        </w:rPr>
        <w:t>Mazmur 3</w:t>
      </w:r>
      <w:r>
        <w:rPr>
          <w:lang w:val="id_ID" w:bidi="id_ID"/>
        </w:rPr>
        <w:t>).</w:t>
      </w:r>
    </w:p>
    <w:p>
      <w:pPr/>
      <w:r>
        <w:rPr>
          <w:lang w:val="id_ID" w:bidi="id_ID"/>
        </w:rPr>
      </w:r>
      <w:r>
        <w:rPr>
          <w:lang w:val="id_ID" w:bidi="id_ID"/>
        </w:rPr>
        <w:t>Penasihat paling bijaksana Daud adalah Ahitofel. Ketika Absalom tiba di Yerusalem, Ahitofel bergabung dengan Absalom dan menyarankan serangan cepat saat Daud dalam keadaan lemah. Namun, Husai, agen rahasia Daud, menyarankan untuk mengumpulkan lebih banyak pasukan dan menyerang dengan kekuatan besar. Nasihat ini menarik bagi ego Absalom, tetapi itu adalah kesalahan fatal. Kedua penasihat tahu bahwa adalah sesuatu yang salah ketika memberi waktu kepada prajurit berpengalaman seperti Daud dan orang-orangnya untuk mengumpulkan kekuatan, mengintai, dan merencanakan.</w:t>
      </w:r>
    </w:p>
    <w:p>
      <w:pPr/>
      <w:r>
        <w:rPr>
          <w:lang w:val="id_ID" w:bidi="id_ID"/>
        </w:rPr>
      </w:r>
      <w:r>
        <w:rPr>
          <w:lang w:val="id_ID" w:bidi="id_ID"/>
        </w:rPr>
        <w:t>Ketika Absalom memimpin pasukannya menyeberangi Sungai Yordan untuk bertempur di hutan Efraim, Daud dan pasukan setianya sudah beristirahat dengan baik dan dipimpin oleh Yoab, Abisai, serta Itai dari Gat yang cakap. Pasukan Daud berhasil mengalahkan pasukan Absalom yang jumlahnya lebih banyak. Absalom melarikan diri dengan menunggang keledai, tetapi rambutnya yang panjang tersangkut di pohon. Yoab dan anak buahnya menemukan Absalom tergantung tanpa daya dan membunuhnya, meskipun Daud telah memerintahkan untuk menunjukkan belas kasihan kepadanya (</w:t>
      </w:r>
      <w:r>
        <w:rPr>
          <w:lang w:val="id_ID" w:bidi="id_ID"/>
        </w:rPr>
        <w:t>2 Samuel 18:1–18</w:t>
      </w:r>
      <w:r>
        <w:rPr>
          <w:lang w:val="id_ID" w:bidi="id_ID"/>
        </w:rPr>
        <w:t>).</w:t>
      </w:r>
    </w:p>
    <w:p>
      <w:pPr/>
      <w:r>
        <w:rPr>
          <w:lang w:val="id_ID" w:bidi="id_ID"/>
        </w:rPr>
      </w:r>
      <w:r>
        <w:rPr>
          <w:lang w:val="id_ID" w:bidi="id_ID"/>
        </w:rPr>
        <w:t>Kematian Absalom mengejutkan Daud, dan kesedihannya hampir membuatnya menjauhkan diri dari mereka yang mempertaruhkan nyawa untuk menghentikan pemberontakan Absalom terhadap kerajaan (</w:t>
      </w:r>
      <w:r>
        <w:rPr>
          <w:lang w:val="id_ID" w:bidi="id_ID"/>
        </w:rPr>
        <w:t>2 Samuel 18:33–19:8</w:t>
      </w:r>
      <w:r>
        <w:rPr>
          <w:lang w:val="id_ID" w:bidi="id_ID"/>
        </w:rPr>
        <w:t>). Absalom memiliki alasan untuk tidak puas dengan pemerintahan Daud. Namun, bukannya mengikuti teladan ayahnya dalam mempercayai Tuhan dan menghormati raja yang diurapi, Absalom memulai pemberontakan yang berujung pada kematiannya sendiri (</w:t>
      </w:r>
      <w:r>
        <w:rPr>
          <w:lang w:val="id_ID" w:bidi="id_ID"/>
        </w:rPr>
        <w:t>1 Samuel 24:5–11</w:t>
      </w:r>
      <w:r>
        <w:rPr>
          <w:lang w:val="id_ID" w:bidi="id_ID"/>
        </w:rPr>
        <w:t xml:space="preserve">; </w:t>
      </w:r>
      <w:r>
        <w:rPr>
          <w:lang w:val="id_ID" w:bidi="id_ID"/>
        </w:rPr>
        <w:t>26:5–24</w:t>
      </w:r>
      <w:r>
        <w:rPr>
          <w:lang w:val="id_ID" w:bidi="id_ID"/>
        </w:rPr>
        <w:t>).</w:t>
      </w:r>
    </w:p>
    <w:p>
      <w:pPr/>
      <w:r>
        <w:rPr>
          <w:lang w:val="id_ID" w:bidi="id_ID"/>
        </w:rPr>
      </w:r>
      <w:r>
        <w:rPr>
          <w:u w:val="single"/>
          <w:lang w:val="id_ID" w:bidi="id_ID"/>
        </w:rPr>
        <w:t>Ayat-ayat untuk Pembelajaran Lebih Lanjut</w:t>
      </w:r>
    </w:p>
    <w:p>
      <w:pPr/>
      <w:r>
        <w:rPr>
          <w:lang w:val="id_ID" w:bidi="id_ID"/>
        </w:rPr>
      </w:r>
      <w:r>
        <w:rPr>
          <w:lang w:val="id_ID" w:bidi="id_ID"/>
        </w:rPr>
        <w:t>2 Samuel 3:3</w:t>
      </w:r>
      <w:r>
        <w:rPr>
          <w:lang w:val="id_ID" w:bidi="id_ID"/>
        </w:rPr>
        <w:t xml:space="preserve">; </w:t>
      </w:r>
      <w:r>
        <w:rPr>
          <w:lang w:val="id_ID" w:bidi="id_ID"/>
        </w:rPr>
        <w:t>2 Samuel 13:1–19:10</w:t>
      </w:r>
      <w:r>
        <w:rPr>
          <w:lang w:val="id_ID" w:bidi="id_ID"/>
        </w:rPr>
        <w:t xml:space="preserve">; </w:t>
      </w:r>
      <w:r>
        <w:rPr>
          <w:lang w:val="id_ID" w:bidi="id_ID"/>
        </w:rPr>
        <w:t>1 Raja-raja 2:7</w:t>
      </w:r>
      <w:r>
        <w:rPr>
          <w:lang w:val="id_ID" w:bidi="id_ID"/>
        </w:rPr>
        <w:t xml:space="preserve">; </w:t>
      </w:r>
      <w:r>
        <w:rPr>
          <w:lang w:val="id_ID" w:bidi="id_ID"/>
        </w:rPr>
        <w:t>15:2</w:t>
      </w:r>
      <w:r>
        <w:rPr>
          <w:lang w:val="id_ID" w:bidi="id_ID"/>
        </w:rPr>
        <w:t xml:space="preserve">, </w:t>
      </w:r>
      <w:r>
        <w:rPr>
          <w:lang w:val="id_ID" w:bidi="id_ID"/>
        </w:rPr>
        <w:t>10</w:t>
      </w:r>
      <w:r>
        <w:rPr>
          <w:lang w:val="id_ID" w:bidi="id_ID"/>
        </w:rPr>
        <w:t xml:space="preserve">; </w:t>
      </w:r>
      <w:r>
        <w:rPr>
          <w:lang w:val="id_ID" w:bidi="id_ID"/>
        </w:rPr>
        <w:t>1 Tawarikh 3:2</w:t>
      </w:r>
      <w:r>
        <w:rPr>
          <w:lang w:val="id_ID" w:bidi="id_ID"/>
        </w:rPr>
        <w:t xml:space="preserve">; </w:t>
      </w:r>
      <w:r>
        <w:rPr>
          <w:lang w:val="id_ID" w:bidi="id_ID"/>
        </w:rPr>
        <w:t>Mazmur 3:1</w:t>
      </w:r>
      <w:r>
        <w:rPr>
          <w:lang w:val="id_ID" w:bidi="id_ID"/>
        </w:rPr>
      </w:r>
      <w:r>
        <w:rPr>
          <w:lang w:val="id_ID" w:bidi="id_ID"/>
        </w:rPr>
      </w:r>
    </w:p>
    <w:p>
      <w:pPr/>
      <w:r>
        <w:rPr>
          <w:lang w:val="id_ID" w:bidi="id_ID"/>
        </w:rPr>
      </w:r>
    </w:p>
    <w:p>
      <w:pPr>
        <w:pStyle w:val="Heading2"/>
      </w:pPr>
      <w:r>
        <w:rPr>
          <w:lang w:val="id_ID" w:bidi="id_ID"/>
        </w:rPr>
        <w:t>Abyatar</w:t>
      </w:r>
      <w:r>
        <w:rPr>
          <w:lang w:val="id_ID" w:bidi="id_ID"/>
        </w:rPr>
      </w:r>
    </w:p>
    <w:p>
      <w:pPr/>
      <w:r>
        <w:rPr>
          <w:lang w:val="id_ID" w:bidi="id_ID"/>
        </w:rPr>
      </w:r>
      <w:r>
        <w:rPr>
          <w:lang w:val="id_ID" w:bidi="id_ID"/>
        </w:rPr>
        <w:t>Abyatar menjabat sebagai imam besar selama pemerintahan Daud dan Salomo. Ia pertama kali bertemu Daud sebelum Daud menjadi raja. Ketika Daud melarikan diri dari Saul, ia singgah di kota Nob. Dengan berpura-pura mengikuti perintah Saul, Daud memperoleh makanan dan persediaan dari para imam di sana. Saul mengetahuinya dan menjadi sangat marah sehingga dia membunuh semua imam kecuali satu orang; hanya Abyatar yang selamat.</w:t>
      </w:r>
    </w:p>
    <w:p>
      <w:pPr/>
      <w:r>
        <w:rPr>
          <w:lang w:val="id_ID" w:bidi="id_ID"/>
        </w:rPr>
      </w:r>
      <w:r>
        <w:rPr>
          <w:lang w:val="id_ID" w:bidi="id_ID"/>
        </w:rPr>
        <w:t>Abyatar adalah salah satu orang pertama dari pemerintahan Saul yang mendukung Daud. Dukungan Abyatar sangat kuat. Dia mewakili garis keturunan imam Eli dan membawa efod kudus dengan Urim dan Tumim (</w:t>
      </w:r>
      <w:r>
        <w:rPr>
          <w:lang w:val="id_ID" w:bidi="id_ID"/>
        </w:rPr>
        <w:t>Keluaran 28:29–30</w:t>
      </w:r>
      <w:r>
        <w:rPr>
          <w:lang w:val="id_ID" w:bidi="id_ID"/>
        </w:rPr>
        <w:t>). (Efod adalah pakaian kudus yang dikenakan oleh imam besar, dan Urim dan Tumim digunakan untuk mencari petunjuk dari Allah.) Hal ini memungkinkannya untuk mencari petunjuk dari Allah bagi Daud selama masa krisis (</w:t>
      </w:r>
      <w:r>
        <w:rPr>
          <w:lang w:val="id_ID" w:bidi="id_ID"/>
        </w:rPr>
        <w:t>1 Samuel 23:1–12</w:t>
      </w:r>
      <w:r>
        <w:rPr>
          <w:lang w:val="id_ID" w:bidi="id_ID"/>
        </w:rPr>
        <w:t xml:space="preserve">; </w:t>
      </w:r>
      <w:r>
        <w:rPr>
          <w:lang w:val="id_ID" w:bidi="id_ID"/>
        </w:rPr>
        <w:t>30:7–8</w:t>
      </w:r>
      <w:r>
        <w:rPr>
          <w:lang w:val="id_ID" w:bidi="id_ID"/>
        </w:rPr>
        <w:t>).</w:t>
      </w:r>
    </w:p>
    <w:p>
      <w:pPr/>
      <w:r>
        <w:rPr>
          <w:lang w:val="id_ID" w:bidi="id_ID"/>
        </w:rPr>
      </w:r>
      <w:r>
        <w:rPr>
          <w:lang w:val="id_ID" w:bidi="id_ID"/>
        </w:rPr>
        <w:t>Setelah Daud menjadi raja, Abyatar melayani sebagai imam bersama Zadok, yang bukan berasal dari garis keturunan Eli (</w:t>
      </w:r>
      <w:r>
        <w:rPr>
          <w:lang w:val="id_ID" w:bidi="id_ID"/>
        </w:rPr>
        <w:t>1 Tawarikh 6:8</w:t>
      </w:r>
      <w:r>
        <w:rPr>
          <w:lang w:val="id_ID" w:bidi="id_ID"/>
        </w:rPr>
        <w:t xml:space="preserve">; </w:t>
      </w:r>
      <w:r>
        <w:rPr>
          <w:lang w:val="id_ID" w:bidi="id_ID"/>
        </w:rPr>
        <w:t>18:16</w:t>
      </w:r>
      <w:r>
        <w:rPr>
          <w:lang w:val="id_ID" w:bidi="id_ID"/>
        </w:rPr>
        <w:t xml:space="preserve">; </w:t>
      </w:r>
      <w:r>
        <w:rPr>
          <w:lang w:val="id_ID" w:bidi="id_ID"/>
        </w:rPr>
        <w:t>24:3</w:t>
      </w:r>
      <w:r>
        <w:rPr>
          <w:lang w:val="id_ID" w:bidi="id_ID"/>
        </w:rPr>
        <w:t>). Keduanya melayani Daud dengan baik. Selama pemberontakan Absalom, mereka memberitahu Daud tentang kejadian-kejadian di ibu kota (</w:t>
      </w:r>
      <w:r>
        <w:rPr>
          <w:lang w:val="id_ID" w:bidi="id_ID"/>
        </w:rPr>
        <w:t>2 Samuel 15:27–37</w:t>
      </w:r>
      <w:r>
        <w:rPr>
          <w:lang w:val="id_ID" w:bidi="id_ID"/>
        </w:rPr>
        <w:t xml:space="preserve">; </w:t>
      </w:r>
      <w:r>
        <w:rPr>
          <w:lang w:val="id_ID" w:bidi="id_ID"/>
        </w:rPr>
        <w:t>17:15–16</w:t>
      </w:r>
      <w:r>
        <w:rPr>
          <w:lang w:val="id_ID" w:bidi="id_ID"/>
        </w:rPr>
        <w:t>).</w:t>
      </w:r>
    </w:p>
    <w:p>
      <w:pPr/>
      <w:r>
        <w:rPr>
          <w:lang w:val="id_ID" w:bidi="id_ID"/>
        </w:rPr>
      </w:r>
      <w:r>
        <w:rPr>
          <w:lang w:val="id_ID" w:bidi="id_ID"/>
        </w:rPr>
        <w:t>Di usia tua Daud, Abyatar keliru mendukung usaha-usaha Adonia untuk menjadi raja menggantikan ayahnya. Zadok tetap setia kepada Daud dan mendukung Salomo (</w:t>
      </w:r>
      <w:r>
        <w:rPr>
          <w:lang w:val="id_ID" w:bidi="id_ID"/>
        </w:rPr>
        <w:t>1 Raja-raja 1:5–8</w:t>
      </w:r>
      <w:r>
        <w:rPr>
          <w:lang w:val="id_ID" w:bidi="id_ID"/>
        </w:rPr>
        <w:t>). Akibatnya, setelah Salomo menjadi raja, ia mencabut otoritas keimaman Abyatar dan mengirimnya ke tanah miliknya di Anatot, sebuah desa sekitar empat mil timur laut Yerusalem (</w:t>
      </w:r>
      <w:r>
        <w:rPr>
          <w:lang w:val="id_ID" w:bidi="id_ID"/>
        </w:rPr>
        <w:t>1 Raja-raja 2:26–27</w:t>
      </w:r>
      <w:r>
        <w:rPr>
          <w:lang w:val="id_ID" w:bidi="id_ID"/>
        </w:rPr>
        <w:t>). Zadok menjadi imam besar, dan keturunannya mewarisi peran itu menggantikan keturunan Abyatar. Ini memenuhi nubuat yang Tuhan berikan di Silo tentang keturunan Eli (</w:t>
      </w:r>
      <w:r>
        <w:rPr>
          <w:lang w:val="id_ID" w:bidi="id_ID"/>
        </w:rPr>
        <w:t>1 Raja-raja 2:27</w:t>
      </w:r>
      <w:r>
        <w:rPr>
          <w:lang w:val="id_ID" w:bidi="id_ID"/>
        </w:rPr>
        <w:t xml:space="preserve">; lihat </w:t>
      </w:r>
      <w:r>
        <w:rPr>
          <w:lang w:val="id_ID" w:bidi="id_ID"/>
        </w:rPr>
        <w:t>1 Samuel 2:27–36</w:t>
      </w:r>
      <w:r>
        <w:rPr>
          <w:lang w:val="id_ID" w:bidi="id_ID"/>
        </w:rPr>
        <w:t>).</w:t>
      </w:r>
    </w:p>
    <w:p>
      <w:pPr/>
      <w:r>
        <w:rPr>
          <w:lang w:val="id_ID" w:bidi="id_ID"/>
        </w:rPr>
      </w:r>
      <w:r>
        <w:rPr>
          <w:u w:val="single"/>
          <w:lang w:val="id_ID" w:bidi="id_ID"/>
        </w:rPr>
        <w:t>Ayat-ayat untuk Pembelajaran Lebih Lanjut</w:t>
      </w:r>
    </w:p>
    <w:p>
      <w:pPr/>
      <w:r>
        <w:rPr>
          <w:lang w:val="id_ID" w:bidi="id_ID"/>
        </w:rPr>
      </w:r>
      <w:r>
        <w:rPr>
          <w:lang w:val="id_ID" w:bidi="id_ID"/>
        </w:rPr>
        <w:t>1Sam. 22:20–23</w:t>
      </w:r>
      <w:r>
        <w:rPr>
          <w:lang w:val="id_ID" w:bidi="id_ID"/>
        </w:rPr>
        <w:t xml:space="preserve">; </w:t>
      </w:r>
      <w:r>
        <w:rPr>
          <w:lang w:val="id_ID" w:bidi="id_ID"/>
        </w:rPr>
        <w:t>23:6</w:t>
      </w:r>
      <w:r>
        <w:rPr>
          <w:lang w:val="id_ID" w:bidi="id_ID"/>
        </w:rPr>
        <w:t xml:space="preserve">, </w:t>
      </w:r>
      <w:r>
        <w:rPr>
          <w:lang w:val="id_ID" w:bidi="id_ID"/>
        </w:rPr>
        <w:t>9</w:t>
      </w:r>
      <w:r>
        <w:rPr>
          <w:lang w:val="id_ID" w:bidi="id_ID"/>
        </w:rPr>
        <w:t xml:space="preserve">; </w:t>
      </w:r>
      <w:r>
        <w:rPr>
          <w:lang w:val="id_ID" w:bidi="id_ID"/>
        </w:rPr>
        <w:t>30:7</w:t>
      </w:r>
      <w:r>
        <w:rPr>
          <w:lang w:val="id_ID" w:bidi="id_ID"/>
        </w:rPr>
        <w:t xml:space="preserve">; </w:t>
      </w:r>
      <w:r>
        <w:rPr>
          <w:lang w:val="id_ID" w:bidi="id_ID"/>
        </w:rPr>
        <w:t>2Sam. 15:27–37</w:t>
      </w:r>
      <w:r>
        <w:rPr>
          <w:lang w:val="id_ID" w:bidi="id_ID"/>
        </w:rPr>
        <w:t xml:space="preserve">; </w:t>
      </w:r>
      <w:r>
        <w:rPr>
          <w:lang w:val="id_ID" w:bidi="id_ID"/>
        </w:rPr>
        <w:t>17:15</w:t>
      </w:r>
      <w:r>
        <w:rPr>
          <w:lang w:val="id_ID" w:bidi="id_ID"/>
        </w:rPr>
        <w:t xml:space="preserve">; </w:t>
      </w:r>
      <w:r>
        <w:rPr>
          <w:lang w:val="id_ID" w:bidi="id_ID"/>
        </w:rPr>
        <w:t>1Raj. 1:1–2:35</w:t>
      </w:r>
      <w:r>
        <w:rPr>
          <w:lang w:val="id_ID" w:bidi="id_ID"/>
        </w:rPr>
        <w:t xml:space="preserve">; </w:t>
      </w:r>
      <w:r>
        <w:rPr>
          <w:lang w:val="id_ID" w:bidi="id_ID"/>
        </w:rPr>
        <w:t>1Taw. 15:11</w:t>
      </w:r>
      <w:r>
        <w:rPr>
          <w:lang w:val="id_ID" w:bidi="id_ID"/>
        </w:rPr>
      </w:r>
      <w:r>
        <w:rPr>
          <w:lang w:val="id_ID" w:bidi="id_ID"/>
        </w:rPr>
      </w:r>
    </w:p>
    <w:p>
      <w:pPr/>
      <w:r>
        <w:rPr>
          <w:lang w:val="id_ID" w:bidi="id_ID"/>
        </w:rPr>
      </w:r>
    </w:p>
    <w:p>
      <w:pPr>
        <w:pStyle w:val="Heading2"/>
      </w:pPr>
      <w:r>
        <w:rPr>
          <w:lang w:val="id_ID" w:bidi="id_ID"/>
        </w:rPr>
        <w:t>Adam dan Hawa</w:t>
      </w:r>
      <w:r>
        <w:rPr>
          <w:lang w:val="id_ID" w:bidi="id_ID"/>
        </w:rPr>
      </w:r>
    </w:p>
    <w:p>
      <w:pPr/>
      <w:r>
        <w:rPr>
          <w:lang w:val="id_ID" w:bidi="id_ID"/>
        </w:rPr>
      </w:r>
      <w:r>
        <w:rPr>
          <w:lang w:val="id_ID" w:bidi="id_ID"/>
        </w:rPr>
        <w:t>Adam adalah manusia pertama dan bapa dari umat manusia. Allah menciptakan pasangan pertama dalam citra-Nya untuk memenuhi Bumi dan mengelola ciptaan-Nya (</w:t>
      </w:r>
      <w:r>
        <w:rPr>
          <w:lang w:val="id_ID" w:bidi="id_ID"/>
        </w:rPr>
        <w:t>Kejadian 1:26–31</w:t>
      </w:r>
      <w:r>
        <w:rPr>
          <w:lang w:val="id_ID" w:bidi="id_ID"/>
        </w:rPr>
        <w:t>). Allah membentuk Adam dari tanah dan memberinya kehidupan (</w:t>
      </w:r>
      <w:r>
        <w:rPr>
          <w:lang w:val="id_ID" w:bidi="id_ID"/>
        </w:rPr>
        <w:t>Kejadian 2:7</w:t>
      </w:r>
      <w:r>
        <w:rPr>
          <w:lang w:val="id_ID" w:bidi="id_ID"/>
        </w:rPr>
        <w:t>). Tugas-tugas Adam meliputi:</w:t>
      </w:r>
    </w:p>
    <w:p>
      <w:pPr>
        <w:pStyle w:val="ListBullet"/>
        <w:spacing w:line="240" w:lineRule="auto"/>
        <w:ind w:left="720"/>
      </w:pPr>
      <w:r>
        <w:rPr>
          <w:lang w:val="id_ID" w:bidi="id_ID"/>
        </w:rPr>
      </w:r>
      <w:r>
        <w:rPr>
          <w:lang w:val="id_ID" w:bidi="id_ID"/>
        </w:rPr>
        <w:t>Merawat taman di mana Allah menempatkannya (</w:t>
      </w:r>
      <w:r>
        <w:rPr>
          <w:lang w:val="id_ID" w:bidi="id_ID"/>
        </w:rPr>
        <w:t>Kejadian 2:15</w:t>
      </w:r>
      <w:r>
        <w:rPr>
          <w:lang w:val="id_ID" w:bidi="id_ID"/>
        </w:rPr>
        <w:t>)</w:t>
      </w:r>
    </w:p>
    <w:p>
      <w:pPr>
        <w:pStyle w:val="ListBullet"/>
        <w:spacing w:line="240" w:lineRule="auto"/>
        <w:ind w:left="720"/>
      </w:pPr>
      <w:r>
        <w:rPr>
          <w:lang w:val="id_ID" w:bidi="id_ID"/>
        </w:rPr>
      </w:r>
      <w:r>
        <w:rPr>
          <w:lang w:val="id_ID" w:bidi="id_ID"/>
        </w:rPr>
        <w:t>Memberi nama pada hewan (</w:t>
      </w:r>
      <w:r>
        <w:rPr>
          <w:lang w:val="id_ID" w:bidi="id_ID"/>
        </w:rPr>
        <w:t>Kejadian 2:19–20</w:t>
      </w:r>
      <w:r>
        <w:rPr>
          <w:lang w:val="id_ID" w:bidi="id_ID"/>
        </w:rPr>
        <w:t>)</w:t>
      </w:r>
    </w:p>
    <w:p>
      <w:pPr>
        <w:pStyle w:val="ListBullet"/>
        <w:spacing w:line="240" w:lineRule="auto"/>
        <w:ind w:left="720"/>
      </w:pPr>
      <w:r>
        <w:rPr>
          <w:lang w:val="id_ID" w:bidi="id_ID"/>
        </w:rPr>
      </w:r>
      <w:r>
        <w:rPr>
          <w:lang w:val="id_ID" w:bidi="id_ID"/>
        </w:rPr>
        <w:t>Mengikuti petunjuk Allah (</w:t>
      </w:r>
      <w:r>
        <w:rPr>
          <w:lang w:val="id_ID" w:bidi="id_ID"/>
        </w:rPr>
        <w:t>Kejadian 1:28</w:t>
      </w:r>
      <w:r>
        <w:rPr>
          <w:lang w:val="id_ID" w:bidi="id_ID"/>
        </w:rPr>
        <w:t xml:space="preserve">; </w:t>
      </w:r>
      <w:r>
        <w:rPr>
          <w:lang w:val="id_ID" w:bidi="id_ID"/>
        </w:rPr>
        <w:t>2:16–17</w:t>
      </w:r>
      <w:r>
        <w:rPr>
          <w:lang w:val="id_ID" w:bidi="id_ID"/>
        </w:rPr>
        <w:t>).</w:t>
      </w:r>
    </w:p>
    <w:p>
      <w:pPr/>
      <w:r>
        <w:rPr>
          <w:lang w:val="id_ID" w:bidi="id_ID"/>
        </w:rPr>
      </w:r>
      <w:r>
        <w:rPr>
          <w:lang w:val="id_ID" w:bidi="id_ID"/>
        </w:rPr>
        <w:t>Allah menciptakan perempuan pertama sebagai pendamping dan penolong Adam (</w:t>
      </w:r>
      <w:r>
        <w:rPr>
          <w:lang w:val="id_ID" w:bidi="id_ID"/>
        </w:rPr>
        <w:t>Kejadian 2:18–22</w:t>
      </w:r>
      <w:r>
        <w:rPr>
          <w:lang w:val="id_ID" w:bidi="id_ID"/>
        </w:rPr>
        <w:t>). Penciptaan Hawa dari tulang rusuk Adam menunjukkan kesatuan yang diinginkan Allah dalam pernikahan (</w:t>
      </w:r>
      <w:r>
        <w:rPr>
          <w:lang w:val="id_ID" w:bidi="id_ID"/>
        </w:rPr>
        <w:t>Kejadian 2:23–25</w:t>
      </w:r>
      <w:r>
        <w:rPr>
          <w:lang w:val="id_ID" w:bidi="id_ID"/>
        </w:rPr>
        <w:t>). Dia dihormati sebagai "ibu dari semua yang hidup" (</w:t>
      </w:r>
      <w:r>
        <w:rPr>
          <w:lang w:val="id_ID" w:bidi="id_ID"/>
        </w:rPr>
        <w:t>Kejadian 3:20</w:t>
      </w:r>
      <w:r>
        <w:rPr>
          <w:lang w:val="id_ID" w:bidi="id_ID"/>
        </w:rPr>
        <w:t>).</w:t>
      </w:r>
    </w:p>
    <w:p>
      <w:pPr/>
      <w:r>
        <w:rPr>
          <w:lang w:val="id_ID" w:bidi="id_ID"/>
        </w:rPr>
      </w:r>
      <w:r>
        <w:rPr>
          <w:lang w:val="id_ID" w:bidi="id_ID"/>
        </w:rPr>
        <w:t>Setelah Ular menipu Hawa untuk melanggar perintah Allah, Adam juga ikut memberontak (</w:t>
      </w:r>
      <w:r>
        <w:rPr>
          <w:lang w:val="id_ID" w:bidi="id_ID"/>
        </w:rPr>
        <w:t>Kejadian 3:1–6</w:t>
      </w:r>
      <w:r>
        <w:rPr>
          <w:lang w:val="id_ID" w:bidi="id_ID"/>
        </w:rPr>
        <w:t>). Ketidaktaatan mereka yang disengaja merusak hubungan mereka (</w:t>
      </w:r>
      <w:r>
        <w:rPr>
          <w:lang w:val="id_ID" w:bidi="id_ID"/>
        </w:rPr>
        <w:t>Kejadian 3:7</w:t>
      </w:r>
      <w:r>
        <w:rPr>
          <w:lang w:val="id_ID" w:bidi="id_ID"/>
        </w:rPr>
        <w:t>). Ketidaktaatan ini juga memisahkan mereka dari Allah. Allah mencari Adam setelah pemberontakannya. Dia dan Hawa bersembunyi di antara pepohonan, sudah merasakan perpisahan itu (</w:t>
      </w:r>
      <w:r>
        <w:rPr>
          <w:lang w:val="id_ID" w:bidi="id_ID"/>
        </w:rPr>
        <w:t>Kejadian 3:8</w:t>
      </w:r>
      <w:r>
        <w:rPr>
          <w:lang w:val="id_ID" w:bidi="id_ID"/>
        </w:rPr>
        <w:t>).</w:t>
      </w:r>
    </w:p>
    <w:p>
      <w:pPr/>
      <w:r>
        <w:rPr>
          <w:lang w:val="id_ID" w:bidi="id_ID"/>
        </w:rPr>
      </w:r>
      <w:r>
        <w:rPr>
          <w:lang w:val="id_ID" w:bidi="id_ID"/>
        </w:rPr>
        <w:t>Ketika Allah bertanya kepada Adam, ia menyalahkan Hawa dan secara tidak langsung menyalahkan Allah (</w:t>
      </w:r>
      <w:r>
        <w:rPr>
          <w:lang w:val="id_ID" w:bidi="id_ID"/>
        </w:rPr>
        <w:t>Kejadian 3:12</w:t>
      </w:r>
      <w:r>
        <w:rPr>
          <w:lang w:val="id_ID" w:bidi="id_ID"/>
        </w:rPr>
        <w:t>). Pemberontakan mereka menyebabkan rasa sakit, hubungan yang tegang, kesulitan dalam mengelola bumi, serta kematian jasmani dan rohani (</w:t>
      </w:r>
      <w:r>
        <w:rPr>
          <w:lang w:val="id_ID" w:bidi="id_ID"/>
        </w:rPr>
        <w:t>Kejadian 3:16–19</w:t>
      </w:r>
      <w:r>
        <w:rPr>
          <w:lang w:val="id_ID" w:bidi="id_ID"/>
        </w:rPr>
        <w:t xml:space="preserve">, </w:t>
      </w:r>
      <w:r>
        <w:rPr>
          <w:lang w:val="id_ID" w:bidi="id_ID"/>
        </w:rPr>
        <w:t>22–24</w:t>
      </w:r>
      <w:r>
        <w:rPr>
          <w:lang w:val="id_ID" w:bidi="id_ID"/>
        </w:rPr>
        <w:t>). Meskipun demikian, Allah menyediakan kulit binatang untuk menutupi Adam dan Hawa (</w:t>
      </w:r>
      <w:r>
        <w:rPr>
          <w:lang w:val="id_ID" w:bidi="id_ID"/>
        </w:rPr>
        <w:t>Kejadian 3:21</w:t>
      </w:r>
      <w:r>
        <w:rPr>
          <w:lang w:val="id_ID" w:bidi="id_ID"/>
        </w:rPr>
        <w:t>). Allah berjanji bahwa keturunan Hawa akan mengalahkan Setan (</w:t>
      </w:r>
      <w:r>
        <w:rPr>
          <w:lang w:val="id_ID" w:bidi="id_ID"/>
        </w:rPr>
        <w:t>Kejadian 3:15</w:t>
      </w:r>
      <w:r>
        <w:rPr>
          <w:lang w:val="id_ID" w:bidi="id_ID"/>
        </w:rPr>
        <w:t xml:space="preserve">; lihat </w:t>
      </w:r>
      <w:r>
        <w:rPr>
          <w:lang w:val="id_ID" w:bidi="id_ID"/>
        </w:rPr>
        <w:t>Roma 16:20</w:t>
      </w:r>
      <w:r>
        <w:rPr>
          <w:lang w:val="id_ID" w:bidi="id_ID"/>
        </w:rPr>
        <w:t xml:space="preserve">; </w:t>
      </w:r>
      <w:r>
        <w:rPr>
          <w:lang w:val="id_ID" w:bidi="id_ID"/>
        </w:rPr>
        <w:t>Wahyu 12:1–9</w:t>
      </w:r>
      <w:r>
        <w:rPr>
          <w:lang w:val="id_ID" w:bidi="id_ID"/>
        </w:rPr>
        <w:t xml:space="preserve">; </w:t>
      </w:r>
      <w:r>
        <w:rPr>
          <w:lang w:val="id_ID" w:bidi="id_ID"/>
        </w:rPr>
        <w:t>20:1–10</w:t>
      </w:r>
      <w:r>
        <w:rPr>
          <w:lang w:val="id_ID" w:bidi="id_ID"/>
        </w:rPr>
        <w:t>).</w:t>
      </w:r>
    </w:p>
    <w:p>
      <w:pPr/>
      <w:r>
        <w:rPr>
          <w:lang w:val="id_ID" w:bidi="id_ID"/>
        </w:rPr>
      </w:r>
      <w:r>
        <w:rPr>
          <w:lang w:val="id_ID" w:bidi="id_ID"/>
        </w:rPr>
        <w:t>Adam adalah seorang tokoh sejarah (</w:t>
      </w:r>
      <w:r>
        <w:rPr>
          <w:lang w:val="id_ID" w:bidi="id_ID"/>
        </w:rPr>
        <w:t>Kejadian 4:25</w:t>
      </w:r>
      <w:r>
        <w:rPr>
          <w:lang w:val="id_ID" w:bidi="id_ID"/>
        </w:rPr>
        <w:t xml:space="preserve">; </w:t>
      </w:r>
      <w:r>
        <w:rPr>
          <w:lang w:val="id_ID" w:bidi="id_ID"/>
        </w:rPr>
        <w:t>5:1–5</w:t>
      </w:r>
      <w:r>
        <w:rPr>
          <w:lang w:val="id_ID" w:bidi="id_ID"/>
        </w:rPr>
        <w:t xml:space="preserve">; </w:t>
      </w:r>
      <w:r>
        <w:rPr>
          <w:lang w:val="id_ID" w:bidi="id_ID"/>
        </w:rPr>
        <w:t>1 Tawarikh 1:1</w:t>
      </w:r>
      <w:r>
        <w:rPr>
          <w:lang w:val="id_ID" w:bidi="id_ID"/>
        </w:rPr>
        <w:t xml:space="preserve">; </w:t>
      </w:r>
      <w:r>
        <w:rPr>
          <w:lang w:val="id_ID" w:bidi="id_ID"/>
        </w:rPr>
        <w:t>Hosea 6:7</w:t>
      </w:r>
      <w:r>
        <w:rPr>
          <w:lang w:val="id_ID" w:bidi="id_ID"/>
        </w:rPr>
        <w:t xml:space="preserve">; </w:t>
      </w:r>
      <w:r>
        <w:rPr>
          <w:lang w:val="id_ID" w:bidi="id_ID"/>
        </w:rPr>
        <w:t>Lukas 3:38</w:t>
      </w:r>
      <w:r>
        <w:rPr>
          <w:lang w:val="id_ID" w:bidi="id_ID"/>
        </w:rPr>
        <w:t xml:space="preserve">; </w:t>
      </w:r>
      <w:r>
        <w:rPr>
          <w:lang w:val="id_ID" w:bidi="id_ID"/>
        </w:rPr>
        <w:t>Roma 5:14</w:t>
      </w:r>
      <w:r>
        <w:rPr>
          <w:lang w:val="id_ID" w:bidi="id_ID"/>
        </w:rPr>
        <w:t xml:space="preserve">; </w:t>
      </w:r>
      <w:r>
        <w:rPr>
          <w:lang w:val="id_ID" w:bidi="id_ID"/>
        </w:rPr>
        <w:t>1 Korintus 15:22</w:t>
      </w:r>
      <w:r>
        <w:rPr>
          <w:lang w:val="id_ID" w:bidi="id_ID"/>
        </w:rPr>
        <w:t xml:space="preserve">, </w:t>
      </w:r>
      <w:r>
        <w:rPr>
          <w:lang w:val="id_ID" w:bidi="id_ID"/>
        </w:rPr>
        <w:t>45</w:t>
      </w:r>
      <w:r>
        <w:rPr>
          <w:lang w:val="id_ID" w:bidi="id_ID"/>
        </w:rPr>
        <w:t xml:space="preserve">; </w:t>
      </w:r>
      <w:r>
        <w:rPr>
          <w:lang w:val="id_ID" w:bidi="id_ID"/>
        </w:rPr>
        <w:t>1 Timotius 2:13–14</w:t>
      </w:r>
      <w:r>
        <w:rPr>
          <w:lang w:val="id_ID" w:bidi="id_ID"/>
        </w:rPr>
        <w:t xml:space="preserve">; </w:t>
      </w:r>
      <w:r>
        <w:rPr>
          <w:lang w:val="id_ID" w:bidi="id_ID"/>
        </w:rPr>
        <w:t>Yudas 1:14</w:t>
      </w:r>
      <w:r>
        <w:rPr>
          <w:lang w:val="id_ID" w:bidi="id_ID"/>
        </w:rPr>
        <w:t xml:space="preserve">). Adam juga melambangkan seluruh umat manusia. Perintah Allah dalam </w:t>
      </w:r>
      <w:r>
        <w:rPr>
          <w:lang w:val="id_ID" w:bidi="id_ID"/>
        </w:rPr>
        <w:t>Kejadian 1:26–30</w:t>
      </w:r>
      <w:r>
        <w:rPr>
          <w:lang w:val="id_ID" w:bidi="id_ID"/>
        </w:rPr>
        <w:t xml:space="preserve"> dan kutukan dalam </w:t>
      </w:r>
      <w:r>
        <w:rPr>
          <w:lang w:val="id_ID" w:bidi="id_ID"/>
        </w:rPr>
        <w:t>Kejadian 3:16–19</w:t>
      </w:r>
      <w:r>
        <w:rPr>
          <w:lang w:val="id_ID" w:bidi="id_ID"/>
        </w:rPr>
        <w:t xml:space="preserve"> mempengaruhi tidak hanya Adam dan Hawa tetapi juga semua orang. Adam mewakili pemisahan dari Allah yang dialami oleh semua orang.</w:t>
      </w:r>
    </w:p>
    <w:p>
      <w:pPr/>
      <w:r>
        <w:rPr>
          <w:lang w:val="id_ID" w:bidi="id_ID"/>
        </w:rPr>
      </w:r>
      <w:r>
        <w:rPr>
          <w:lang w:val="id_ID" w:bidi="id_ID"/>
        </w:rPr>
        <w:t>Rasul Paulus membandingkan orang-orang yang diwakili oleh Adam, manusia pertama, dengan mereka yang mengikuti Yesus Kristus, "Adam terakhir" (</w:t>
      </w:r>
      <w:r>
        <w:rPr>
          <w:lang w:val="id_ID" w:bidi="id_ID"/>
        </w:rPr>
        <w:t>Roma 5:12–21</w:t>
      </w:r>
      <w:r>
        <w:rPr>
          <w:lang w:val="id_ID" w:bidi="id_ID"/>
        </w:rPr>
        <w:t xml:space="preserve">; </w:t>
      </w:r>
      <w:r>
        <w:rPr>
          <w:lang w:val="id_ID" w:bidi="id_ID"/>
        </w:rPr>
        <w:t>1 Korintus 15:45–50</w:t>
      </w:r>
      <w:r>
        <w:rPr>
          <w:lang w:val="id_ID" w:bidi="id_ID"/>
        </w:rPr>
        <w:t xml:space="preserve">; lihat juga </w:t>
      </w:r>
      <w:r>
        <w:rPr>
          <w:lang w:val="id_ID" w:bidi="id_ID"/>
        </w:rPr>
        <w:t>Roma 8:5–11</w:t>
      </w:r>
      <w:r>
        <w:rPr>
          <w:lang w:val="id_ID" w:bidi="id_ID"/>
        </w:rPr>
        <w:t xml:space="preserve">, </w:t>
      </w:r>
      <w:r>
        <w:rPr>
          <w:lang w:val="id_ID" w:bidi="id_ID"/>
        </w:rPr>
        <w:t>20–22</w:t>
      </w:r>
      <w:r>
        <w:rPr>
          <w:lang w:val="id_ID" w:bidi="id_ID"/>
        </w:rPr>
        <w:t xml:space="preserve">). Orang-orang yang diwakili oleh Adam hidup seperti dia. Mereka berbagi dalam dosanya, terpisah dari Allah dan ciptaan, serta mengalami kematian rohani. Sebaliknya, mereka yang mengikuti Yesus hidup dengan iman kepada-Nya. Mereka dibentuk kembali dalam gambar Kristus dan menjadi "orang-orang baru" yang berbagi dalam ciptaan baru (lihat </w:t>
      </w:r>
      <w:r>
        <w:rPr>
          <w:lang w:val="id_ID" w:bidi="id_ID"/>
        </w:rPr>
        <w:t>Roma 8:29</w:t>
      </w:r>
      <w:r>
        <w:rPr>
          <w:lang w:val="id_ID" w:bidi="id_ID"/>
        </w:rPr>
        <w:t xml:space="preserve">; </w:t>
      </w:r>
      <w:r>
        <w:rPr>
          <w:lang w:val="id_ID" w:bidi="id_ID"/>
        </w:rPr>
        <w:t>1 Korintus 15:49</w:t>
      </w:r>
      <w:r>
        <w:rPr>
          <w:lang w:val="id_ID" w:bidi="id_ID"/>
        </w:rPr>
        <w:t xml:space="preserve">; </w:t>
      </w:r>
      <w:r>
        <w:rPr>
          <w:lang w:val="id_ID" w:bidi="id_ID"/>
        </w:rPr>
        <w:t>2 Korintus 5:17</w:t>
      </w:r>
      <w:r>
        <w:rPr>
          <w:lang w:val="id_ID" w:bidi="id_ID"/>
        </w:rPr>
        <w:t xml:space="preserve">; </w:t>
      </w:r>
      <w:r>
        <w:rPr>
          <w:lang w:val="id_ID" w:bidi="id_ID"/>
        </w:rPr>
        <w:t>Galatia 6:15</w:t>
      </w:r>
      <w:r>
        <w:rPr>
          <w:lang w:val="id_ID" w:bidi="id_ID"/>
        </w:rPr>
        <w:t>). Yesus menghilangkan penghalang yang diciptakan oleh Adam dan Hawa (</w:t>
      </w:r>
      <w:r>
        <w:rPr>
          <w:lang w:val="id_ID" w:bidi="id_ID"/>
        </w:rPr>
        <w:t>Roma 5:1</w:t>
      </w:r>
      <w:r>
        <w:rPr>
          <w:lang w:val="id_ID" w:bidi="id_ID"/>
        </w:rPr>
        <w:t xml:space="preserve">; </w:t>
      </w:r>
      <w:r>
        <w:rPr>
          <w:lang w:val="id_ID" w:bidi="id_ID"/>
        </w:rPr>
        <w:t>2 Korintus 5:19</w:t>
      </w:r>
      <w:r>
        <w:rPr>
          <w:lang w:val="id_ID" w:bidi="id_ID"/>
        </w:rPr>
        <w:t xml:space="preserve">; </w:t>
      </w:r>
      <w:r>
        <w:rPr>
          <w:lang w:val="id_ID" w:bidi="id_ID"/>
        </w:rPr>
        <w:t>Galatia 3:27–28</w:t>
      </w:r>
      <w:r>
        <w:rPr>
          <w:lang w:val="id_ID" w:bidi="id_ID"/>
        </w:rPr>
        <w:t xml:space="preserve">; </w:t>
      </w:r>
      <w:r>
        <w:rPr>
          <w:lang w:val="id_ID" w:bidi="id_ID"/>
        </w:rPr>
        <w:t>Efesus 2:14–16</w:t>
      </w:r>
      <w:r>
        <w:rPr>
          <w:lang w:val="id_ID" w:bidi="id_ID"/>
        </w:rPr>
        <w:t>). Yesus memulihkan apa yang mereka hilangkan.</w:t>
      </w:r>
    </w:p>
    <w:p>
      <w:pPr/>
      <w:r>
        <w:rPr>
          <w:lang w:val="id_ID" w:bidi="id_ID"/>
        </w:rPr>
      </w:r>
      <w:r>
        <w:rPr>
          <w:u w:val="single"/>
          <w:lang w:val="id_ID" w:bidi="id_ID"/>
        </w:rPr>
        <w:t>Ayat-ayat untuk Pembelajaran Lebih Lanjut</w:t>
      </w:r>
    </w:p>
    <w:p>
      <w:pPr/>
      <w:r>
        <w:rPr>
          <w:lang w:val="id_ID" w:bidi="id_ID"/>
        </w:rPr>
      </w:r>
      <w:r>
        <w:rPr>
          <w:lang w:val="id_ID" w:bidi="id_ID"/>
        </w:rPr>
        <w:t>Kejadian 1:26–31</w:t>
      </w:r>
      <w:r>
        <w:rPr>
          <w:lang w:val="id_ID" w:bidi="id_ID"/>
        </w:rPr>
        <w:t xml:space="preserve">; </w:t>
      </w:r>
      <w:r>
        <w:rPr>
          <w:lang w:val="id_ID" w:bidi="id_ID"/>
        </w:rPr>
        <w:t>2:4–3:24</w:t>
      </w:r>
      <w:r>
        <w:rPr>
          <w:lang w:val="id_ID" w:bidi="id_ID"/>
        </w:rPr>
        <w:t xml:space="preserve">; </w:t>
      </w:r>
      <w:r>
        <w:rPr>
          <w:lang w:val="id_ID" w:bidi="id_ID"/>
        </w:rPr>
        <w:t>4:25–5:5</w:t>
      </w:r>
      <w:r>
        <w:rPr>
          <w:lang w:val="id_ID" w:bidi="id_ID"/>
        </w:rPr>
        <w:t xml:space="preserve">; </w:t>
      </w:r>
      <w:r>
        <w:rPr>
          <w:lang w:val="id_ID" w:bidi="id_ID"/>
        </w:rPr>
        <w:t>Hosea 6:6–7</w:t>
      </w:r>
      <w:r>
        <w:rPr>
          <w:lang w:val="id_ID" w:bidi="id_ID"/>
        </w:rPr>
        <w:t xml:space="preserve">; </w:t>
      </w:r>
      <w:r>
        <w:rPr>
          <w:lang w:val="id_ID" w:bidi="id_ID"/>
        </w:rPr>
        <w:t>Lukas 3:38</w:t>
      </w:r>
      <w:r>
        <w:rPr>
          <w:lang w:val="id_ID" w:bidi="id_ID"/>
        </w:rPr>
        <w:t xml:space="preserve">; </w:t>
      </w:r>
      <w:r>
        <w:rPr>
          <w:lang w:val="id_ID" w:bidi="id_ID"/>
        </w:rPr>
        <w:t>Roma 5:12–21</w:t>
      </w:r>
      <w:r>
        <w:rPr>
          <w:lang w:val="id_ID" w:bidi="id_ID"/>
        </w:rPr>
        <w:t xml:space="preserve">; </w:t>
      </w:r>
      <w:r>
        <w:rPr>
          <w:lang w:val="id_ID" w:bidi="id_ID"/>
        </w:rPr>
        <w:t>1 Korintus. 15:22</w:t>
      </w:r>
      <w:r>
        <w:rPr>
          <w:lang w:val="id_ID" w:bidi="id_ID"/>
        </w:rPr>
        <w:t xml:space="preserve">, </w:t>
      </w:r>
      <w:r>
        <w:rPr>
          <w:lang w:val="id_ID" w:bidi="id_ID"/>
        </w:rPr>
        <w:t>45–49</w:t>
      </w:r>
      <w:r>
        <w:rPr>
          <w:lang w:val="id_ID" w:bidi="id_ID"/>
        </w:rPr>
        <w:t xml:space="preserve">; </w:t>
      </w:r>
      <w:r>
        <w:rPr>
          <w:lang w:val="id_ID" w:bidi="id_ID"/>
        </w:rPr>
        <w:t>1 Timotius 2:13–14</w:t>
      </w:r>
      <w:r>
        <w:rPr>
          <w:lang w:val="id_ID" w:bidi="id_ID"/>
        </w:rPr>
      </w:r>
      <w:r>
        <w:rPr>
          <w:lang w:val="id_ID" w:bidi="id_ID"/>
        </w:rPr>
      </w:r>
    </w:p>
    <w:p>
      <w:pPr/>
      <w:r>
        <w:rPr>
          <w:lang w:val="id_ID" w:bidi="id_ID"/>
        </w:rPr>
      </w:r>
    </w:p>
    <w:p>
      <w:pPr>
        <w:pStyle w:val="Heading2"/>
      </w:pPr>
      <w:r>
        <w:rPr>
          <w:lang w:val="id_ID" w:bidi="id_ID"/>
        </w:rPr>
        <w:t>Ahab</w:t>
      </w:r>
      <w:r>
        <w:rPr>
          <w:lang w:val="id_ID" w:bidi="id_ID"/>
        </w:rPr>
      </w:r>
    </w:p>
    <w:p>
      <w:pPr/>
      <w:r>
        <w:rPr>
          <w:lang w:val="id_ID" w:bidi="id_ID"/>
        </w:rPr>
      </w:r>
      <w:r>
        <w:rPr>
          <w:lang w:val="id_ID" w:bidi="id_ID"/>
        </w:rPr>
        <w:t>Ahab, raja kedelapan Israel, mengambil alih kerajaan utara dari ayahnya yang kuat, Omri (</w:t>
      </w:r>
      <w:r>
        <w:rPr>
          <w:lang w:val="id_ID" w:bidi="id_ID"/>
        </w:rPr>
        <w:t>1 Raja-raja 16:27–28</w:t>
      </w:r>
      <w:r>
        <w:rPr>
          <w:lang w:val="id_ID" w:bidi="id_ID"/>
        </w:rPr>
        <w:t>). Dia memerintah Israel dari tahun 874 hingga 853 SM. Ahab menikahi Izebel, putri Raja Etbaal dari Sidon. Dipengaruhi oleh Izebel, Ahab mulai menyembah Baal daripada Tuhan (</w:t>
      </w:r>
      <w:r>
        <w:rPr>
          <w:lang w:val="id_ID" w:bidi="id_ID"/>
        </w:rPr>
        <w:t>1 Raj</w:t>
      </w:r>
      <w:r>
        <w:rPr>
          <w:lang w:val="id_ID" w:bidi="id_ID"/>
        </w:rPr>
        <w:t>a-raja</w:t>
      </w:r>
      <w:r>
        <w:rPr>
          <w:lang w:val="id_ID" w:bidi="id_ID"/>
        </w:rPr>
        <w:t xml:space="preserve"> 16:29–33</w:t>
      </w:r>
      <w:r>
        <w:rPr>
          <w:lang w:val="id_ID" w:bidi="id_ID"/>
        </w:rPr>
        <w:t>).</w:t>
      </w:r>
    </w:p>
    <w:p>
      <w:pPr/>
      <w:r>
        <w:rPr>
          <w:lang w:val="id_ID" w:bidi="id_ID"/>
        </w:rPr>
      </w:r>
      <w:r>
        <w:rPr>
          <w:lang w:val="id_ID" w:bidi="id_ID"/>
        </w:rPr>
        <w:t>Ahab memenangkan beberapa pertempuran. Dia mengalahkan orang Aram (</w:t>
      </w:r>
      <w:r>
        <w:rPr>
          <w:lang w:val="id_ID" w:bidi="id_ID"/>
        </w:rPr>
        <w:t>1 Raja-raja 20:1–34</w:t>
      </w:r>
      <w:r>
        <w:rPr>
          <w:lang w:val="id_ID" w:bidi="id_ID"/>
        </w:rPr>
        <w:t>). Pada tahun 853 Sebelum Masehi, dia memimpin sekelompok raja melawan raja Asyur, Salmaneser III, dan memenangkan Pertempuran di Qarqar. Namun, Perjanjian Lama memberikan sedikit kabar baik tentang Ahab, yang mengkhianati Allah. Allah mengutus nabi Elia untuk menantang Ahab, Izebel, dan nabi-nabi mereka serta menegaskan kembali supremasi Allah yang sejati (</w:t>
      </w:r>
      <w:r>
        <w:rPr>
          <w:lang w:val="id_ID" w:bidi="id_ID"/>
        </w:rPr>
        <w:t>1 Raja-raja 17:1</w:t>
      </w:r>
      <w:r>
        <w:rPr>
          <w:lang w:val="id_ID" w:bidi="id_ID"/>
        </w:rPr>
        <w:t xml:space="preserve">; </w:t>
      </w:r>
      <w:r>
        <w:rPr>
          <w:lang w:val="id_ID" w:bidi="id_ID"/>
        </w:rPr>
        <w:t>18:1–46</w:t>
      </w:r>
      <w:r>
        <w:rPr>
          <w:lang w:val="id_ID" w:bidi="id_ID"/>
        </w:rPr>
        <w:t>).</w:t>
      </w:r>
    </w:p>
    <w:p>
      <w:pPr/>
      <w:r>
        <w:rPr>
          <w:lang w:val="id_ID" w:bidi="id_ID"/>
        </w:rPr>
      </w:r>
      <w:r>
        <w:rPr>
          <w:lang w:val="id_ID" w:bidi="id_ID"/>
        </w:rPr>
        <w:t>Ahab tidak hanya mengkhianati Tuhan, tetapi dia juga memperlakukan rakyatnya dengan buruk, seperti yang ditunjukkan dalam kisah Nabot dan kebun anggurnya (</w:t>
      </w:r>
      <w:r>
        <w:rPr>
          <w:lang w:val="id_ID" w:bidi="id_ID"/>
        </w:rPr>
        <w:t>1 Raja-raja 21:1–29</w:t>
      </w:r>
      <w:r>
        <w:rPr>
          <w:lang w:val="id_ID" w:bidi="id_ID"/>
        </w:rPr>
        <w:t>). Di Israel, rakyat memiliki tanah mereka sebagai hadiah dari Allah. Ketika Ahab ingin mengambil kebun anggur Nabot dan Nabot menolak, Ahab menjadi frustrasi. Izebel, yang memahami jenis kerajaan di mana raja dapat mengambil apa yang mereka inginkan, membantu Ahab dengan menyebarkan kebohongan tentang Nabot untuk membuatnya dibunuh. Nabot dieksekusi dengan tuduhan palsu, dan Ahab mengambil tanah tersebut. Namun, Tuhan tidak membiarkan Ahab lolos dari hukuman. Dia mengirim Elia untuk mengumumkan hukuman mati bagi Ahab dan keluarganya.</w:t>
      </w:r>
    </w:p>
    <w:p>
      <w:pPr/>
      <w:r>
        <w:rPr>
          <w:lang w:val="id_ID" w:bidi="id_ID"/>
        </w:rPr>
      </w:r>
      <w:r>
        <w:rPr>
          <w:lang w:val="id_ID" w:bidi="id_ID"/>
        </w:rPr>
        <w:t>Perang dengan Aram dimulai lagi, dan Ahab meminta Yosafat, raja selatan, untuk menjadi sekutunya (</w:t>
      </w:r>
      <w:r>
        <w:rPr>
          <w:lang w:val="id_ID" w:bidi="id_ID"/>
        </w:rPr>
        <w:t>1 Raja-raja 22:2–4</w:t>
      </w:r>
      <w:r>
        <w:rPr>
          <w:lang w:val="id_ID" w:bidi="id_ID"/>
        </w:rPr>
        <w:t xml:space="preserve">; </w:t>
      </w:r>
      <w:r>
        <w:rPr>
          <w:lang w:val="id_ID" w:bidi="id_ID"/>
        </w:rPr>
        <w:t>2 Tawarikh 18:1–3</w:t>
      </w:r>
      <w:r>
        <w:rPr>
          <w:lang w:val="id_ID" w:bidi="id_ID"/>
        </w:rPr>
        <w:t>). Yosafat masih percaya kepada Tuhan, jadi dia meyakinkan Ahab untuk berkonsultasi dengan nabi Allah, Mikha. Mikha meramalkan bahwa pertempuran ini akan mengakhiri hidup Ahab (</w:t>
      </w:r>
      <w:r>
        <w:rPr>
          <w:lang w:val="id_ID" w:bidi="id_ID"/>
        </w:rPr>
        <w:t>1 Raja-raja 22:5–28</w:t>
      </w:r>
      <w:r>
        <w:rPr>
          <w:lang w:val="id_ID" w:bidi="id_ID"/>
        </w:rPr>
        <w:t xml:space="preserve">; </w:t>
      </w:r>
      <w:r>
        <w:rPr>
          <w:lang w:val="id_ID" w:bidi="id_ID"/>
        </w:rPr>
        <w:t>2 Tawarikh 18:4–27</w:t>
      </w:r>
      <w:r>
        <w:rPr>
          <w:lang w:val="id_ID" w:bidi="id_ID"/>
        </w:rPr>
        <w:t>). Ahab mencoba menghindari hal ini dengan mengenakan baju zirah biasa dan meminta Yosafat mengenakan pakaian perang kerajaan sebagai umpan, tetapi dia tidak bisa menipu Allah. Sebuah panah dari seorang pemanah mengenai sambungan baju zirah Ahab, dan dia meninggal, "sesuai dengan firman yang telah diucapkan TUHAN" (</w:t>
      </w:r>
      <w:r>
        <w:rPr>
          <w:lang w:val="id_ID" w:bidi="id_ID"/>
        </w:rPr>
        <w:t>1Raj. 22:38</w:t>
      </w:r>
      <w:r>
        <w:rPr>
          <w:lang w:val="id_ID" w:bidi="id_ID"/>
        </w:rPr>
        <w:t>).</w:t>
      </w:r>
    </w:p>
    <w:p>
      <w:pPr/>
      <w:r>
        <w:rPr>
          <w:lang w:val="id_ID" w:bidi="id_ID"/>
        </w:rPr>
      </w:r>
      <w:r>
        <w:rPr>
          <w:u w:val="single"/>
          <w:lang w:val="id_ID" w:bidi="id_ID"/>
        </w:rPr>
        <w:t>Ayat-ayat untuk Pembelajaran Lebih Lanjut</w:t>
      </w:r>
    </w:p>
    <w:p>
      <w:pPr/>
      <w:r>
        <w:rPr>
          <w:lang w:val="id_ID" w:bidi="id_ID"/>
        </w:rPr>
      </w:r>
      <w:r>
        <w:rPr>
          <w:lang w:val="id_ID" w:bidi="id_ID"/>
        </w:rPr>
        <w:t>1 Raja-raja 16:29–22:53</w:t>
      </w:r>
      <w:r>
        <w:rPr>
          <w:lang w:val="id_ID" w:bidi="id_ID"/>
        </w:rPr>
        <w:t xml:space="preserve">; </w:t>
      </w:r>
      <w:r>
        <w:rPr>
          <w:lang w:val="id_ID" w:bidi="id_ID"/>
        </w:rPr>
        <w:t>2 Tawarikh 18:1–34</w:t>
      </w:r>
      <w:r>
        <w:rPr>
          <w:lang w:val="id_ID" w:bidi="id_ID"/>
        </w:rPr>
        <w:t xml:space="preserve">; </w:t>
      </w:r>
      <w:r>
        <w:rPr>
          <w:lang w:val="id_ID" w:bidi="id_ID"/>
        </w:rPr>
        <w:t>Mikha 6:16</w:t>
      </w:r>
      <w:r>
        <w:rPr>
          <w:lang w:val="id_ID" w:bidi="id_ID"/>
        </w:rPr>
      </w:r>
      <w:r>
        <w:rPr>
          <w:lang w:val="id_ID" w:bidi="id_ID"/>
        </w:rPr>
      </w:r>
    </w:p>
    <w:p>
      <w:pPr/>
      <w:r>
        <w:rPr>
          <w:lang w:val="id_ID" w:bidi="id_ID"/>
        </w:rPr>
      </w:r>
    </w:p>
    <w:p>
      <w:pPr>
        <w:pStyle w:val="Heading2"/>
      </w:pPr>
      <w:r>
        <w:rPr>
          <w:lang w:val="id_ID" w:bidi="id_ID"/>
        </w:rPr>
        <w:t>Ahas</w:t>
      </w:r>
      <w:r>
        <w:rPr>
          <w:lang w:val="id_ID" w:bidi="id_ID"/>
        </w:rPr>
      </w:r>
    </w:p>
    <w:p>
      <w:pPr/>
      <w:r>
        <w:rPr>
          <w:lang w:val="id_ID" w:bidi="id_ID"/>
        </w:rPr>
      </w:r>
      <w:r>
        <w:rPr>
          <w:lang w:val="id_ID" w:bidi="id_ID"/>
        </w:rPr>
        <w:t xml:space="preserve">Ahas memerintah Yehuda pada masa yang sulit, dari tahun 743 hingga 715 SM. Ayahnya, Yotam, dan putranya, Hizkia, dipuji karena mengikuti Tuhan (lihat </w:t>
      </w:r>
      <w:r>
        <w:rPr>
          <w:lang w:val="id_ID" w:bidi="id_ID"/>
        </w:rPr>
        <w:t>2 Raja-raja 15:32–38</w:t>
      </w:r>
      <w:r>
        <w:rPr>
          <w:lang w:val="id_ID" w:bidi="id_ID"/>
        </w:rPr>
        <w:t xml:space="preserve">; </w:t>
      </w:r>
      <w:r>
        <w:rPr>
          <w:lang w:val="id_ID" w:bidi="id_ID"/>
        </w:rPr>
        <w:t>2 Tawarikh 27:1–9</w:t>
      </w:r>
      <w:r>
        <w:rPr>
          <w:lang w:val="id_ID" w:bidi="id_ID"/>
        </w:rPr>
        <w:t xml:space="preserve">; dan </w:t>
      </w:r>
      <w:r>
        <w:rPr>
          <w:lang w:val="id_ID" w:bidi="id_ID"/>
        </w:rPr>
        <w:t>2 Raja-raja 18:1–8</w:t>
      </w:r>
      <w:r>
        <w:rPr>
          <w:lang w:val="id_ID" w:bidi="id_ID"/>
        </w:rPr>
        <w:t>). Namun, Ahas dikenal jahat dan bahkan mengorbankan salah satu putranya kepada dewa-dewa palsu.</w:t>
      </w:r>
    </w:p>
    <w:p>
      <w:pPr/>
      <w:r>
        <w:rPr>
          <w:lang w:val="id_ID" w:bidi="id_ID"/>
        </w:rPr>
      </w:r>
      <w:r>
        <w:rPr>
          <w:lang w:val="id_ID" w:bidi="id_ID"/>
        </w:rPr>
        <w:t>Selama pemerintahan Ahas, terjadi banyak konflik. Raja Pekah dari Israel dan Raja Rezin dari Aram (Suriah) ingin agar Ahas bergabung dengan koalisi melawan Asyur, tetapi ia menolak. Akibatnya, Pekah dan Rezin menyerang Yehuda dan meraih kemenangan besar, yang sangat menakutkan bagi Ahas. Nabi Yesaya mendorong Ahas untuk percaya kepada Tuhan, tetapi Ahas menolak (</w:t>
      </w:r>
      <w:r>
        <w:rPr>
          <w:lang w:val="id_ID" w:bidi="id_ID"/>
        </w:rPr>
        <w:t>Yesaya 7</w:t>
      </w:r>
      <w:r>
        <w:rPr>
          <w:lang w:val="id_ID" w:bidi="id_ID"/>
        </w:rPr>
        <w:t>).</w:t>
      </w:r>
    </w:p>
    <w:p>
      <w:pPr/>
      <w:r>
        <w:rPr>
          <w:lang w:val="id_ID" w:bidi="id_ID"/>
        </w:rPr>
      </w:r>
      <w:r>
        <w:rPr>
          <w:lang w:val="id_ID" w:bidi="id_ID"/>
        </w:rPr>
        <w:t>Ahas menunjukkan kurangnya kepercayaan kepada Allah yang sejati dengan meminta bantuan Tiglat-Pileser III (</w:t>
      </w:r>
      <w:r>
        <w:rPr>
          <w:lang w:val="id_ID" w:bidi="id_ID"/>
        </w:rPr>
        <w:t>2 Raja-raja 16:7–9</w:t>
      </w:r>
      <w:r>
        <w:rPr>
          <w:lang w:val="id_ID" w:bidi="id_ID"/>
        </w:rPr>
        <w:t>). Ahas membawa Yehuda dalam bahaya dengan bergantung pada Asyur, menjadikannya negara bawahan. Raja Asyur kemudian mengalahkan bangsa Aram dalam operasi militer dua tahun yang berlangsung dari 734 hingga 732 SM dan membunuh Rezin. Ia menaklukkan Israel dan menambahkan wilayah besar tanah milik Pekah ke kekaisaran Asyur (</w:t>
      </w:r>
      <w:r>
        <w:rPr>
          <w:lang w:val="id_ID" w:bidi="id_ID"/>
        </w:rPr>
        <w:t>2 Raja-raja 15:29</w:t>
      </w:r>
      <w:r>
        <w:rPr>
          <w:lang w:val="id_ID" w:bidi="id_ID"/>
        </w:rPr>
        <w:t>).</w:t>
      </w:r>
    </w:p>
    <w:p>
      <w:pPr/>
      <w:r>
        <w:rPr>
          <w:lang w:val="id_ID" w:bidi="id_ID"/>
        </w:rPr>
      </w:r>
      <w:r>
        <w:rPr>
          <w:lang w:val="id_ID" w:bidi="id_ID"/>
        </w:rPr>
        <w:t>Ahas menjadi pengikut setia Asyur. Ia mengadopsi banyak praktik keagamaan berdasarkan contoh dari Asyur. Ahas mengunjungi Tiglat-Pileser III di Damsyik. Di sana, ia melihat sebuah altar bangsa Asyur dan mengirimkan modelnya ke Yerusalem. Altar serupa dibangun di sana, menggantikan altar perunggu asli (</w:t>
      </w:r>
      <w:r>
        <w:rPr>
          <w:lang w:val="id_ID" w:bidi="id_ID"/>
        </w:rPr>
        <w:t>2 Raja-raja 16:10–18</w:t>
      </w:r>
      <w:r>
        <w:rPr>
          <w:lang w:val="id_ID" w:bidi="id_ID"/>
        </w:rPr>
        <w:t>). Beberapa perubahan lain pada kuil juga menunjukkan penyimpangan Ahas dari iman kepada Tuhan.</w:t>
      </w:r>
    </w:p>
    <w:p>
      <w:pPr/>
      <w:r>
        <w:rPr>
          <w:lang w:val="id_ID" w:bidi="id_ID"/>
        </w:rPr>
      </w:r>
      <w:r>
        <w:rPr>
          <w:lang w:val="id_ID" w:bidi="id_ID"/>
        </w:rPr>
        <w:t>Ahas menunjukkan alasan mengapa orang-orang Yehuda akhirnya diasingkan. Dia tidak bertindak dengan benar sebagai raja (</w:t>
      </w:r>
      <w:r>
        <w:rPr>
          <w:lang w:val="id_ID" w:bidi="id_ID"/>
        </w:rPr>
        <w:t>Ulangan 17:14–20</w:t>
      </w:r>
      <w:r>
        <w:rPr>
          <w:lang w:val="id_ID" w:bidi="id_ID"/>
        </w:rPr>
        <w:t>) dan juga tidak menyembah Tuhan. Ketika dia meninggal, putranya Hizkia menjadi raja (</w:t>
      </w:r>
      <w:r>
        <w:rPr>
          <w:lang w:val="id_ID" w:bidi="id_ID"/>
        </w:rPr>
        <w:t>2 Raja-raja 16:20</w:t>
      </w:r>
      <w:r>
        <w:rPr>
          <w:lang w:val="id_ID" w:bidi="id_ID"/>
        </w:rPr>
        <w:t>).</w:t>
      </w:r>
    </w:p>
    <w:p>
      <w:pPr/>
      <w:r>
        <w:rPr>
          <w:lang w:val="id_ID" w:bidi="id_ID"/>
        </w:rPr>
      </w:r>
      <w:r>
        <w:rPr>
          <w:u w:val="single"/>
          <w:lang w:val="id_ID" w:bidi="id_ID"/>
        </w:rPr>
        <w:t>Ayat-ayat untuk Pembelajaran Lebih Lanjut</w:t>
      </w:r>
    </w:p>
    <w:p>
      <w:pPr/>
      <w:r>
        <w:rPr>
          <w:lang w:val="id_ID" w:bidi="id_ID"/>
        </w:rPr>
      </w:r>
      <w:r>
        <w:rPr>
          <w:lang w:val="id_ID" w:bidi="id_ID"/>
        </w:rPr>
        <w:t>2 Raja-raja 15:38–16:20</w:t>
      </w:r>
      <w:r>
        <w:rPr>
          <w:lang w:val="id_ID" w:bidi="id_ID"/>
        </w:rPr>
        <w:t xml:space="preserve">; </w:t>
      </w:r>
      <w:r>
        <w:rPr>
          <w:lang w:val="id_ID" w:bidi="id_ID"/>
        </w:rPr>
        <w:t>2 Tawarikh 27:9–28:27</w:t>
      </w:r>
      <w:r>
        <w:rPr>
          <w:lang w:val="id_ID" w:bidi="id_ID"/>
        </w:rPr>
        <w:t xml:space="preserve">; </w:t>
      </w:r>
      <w:r>
        <w:rPr>
          <w:lang w:val="id_ID" w:bidi="id_ID"/>
        </w:rPr>
        <w:t>Yesaya 7:1–25</w:t>
      </w:r>
      <w:r>
        <w:rPr>
          <w:lang w:val="id_ID" w:bidi="id_ID"/>
        </w:rPr>
      </w:r>
      <w:r>
        <w:rPr>
          <w:lang w:val="id_ID" w:bidi="id_ID"/>
        </w:rPr>
      </w:r>
    </w:p>
    <w:p>
      <w:pPr/>
      <w:r>
        <w:rPr>
          <w:lang w:val="id_ID" w:bidi="id_ID"/>
        </w:rPr>
      </w:r>
    </w:p>
    <w:p>
      <w:pPr>
        <w:pStyle w:val="Heading2"/>
      </w:pPr>
      <w:r>
        <w:rPr>
          <w:lang w:val="id_ID" w:bidi="id_ID"/>
        </w:rPr>
        <w:t>Anak Manusia</w:t>
      </w:r>
      <w:r>
        <w:rPr>
          <w:lang w:val="id_ID" w:bidi="id_ID"/>
        </w:rPr>
      </w:r>
    </w:p>
    <w:p>
      <w:pPr/>
      <w:r>
        <w:rPr>
          <w:lang w:val="id_ID" w:bidi="id_ID"/>
        </w:rPr>
      </w:r>
      <w:r>
        <w:rPr>
          <w:lang w:val="id_ID" w:bidi="id_ID"/>
        </w:rPr>
        <w:t xml:space="preserve">Frasa Ibrani dan Aram "anak manusia" berarti "Manusia." Namun, sosok dalam </w:t>
      </w:r>
      <w:r>
        <w:rPr>
          <w:lang w:val="id_ID" w:bidi="id_ID"/>
        </w:rPr>
        <w:t>Daniel 7:13–14</w:t>
      </w:r>
      <w:r>
        <w:rPr>
          <w:lang w:val="id_ID" w:bidi="id_ID"/>
        </w:rPr>
        <w:t xml:space="preserve">, yang "seperti Anak manusia," tampaknya lebih dari sekadar manusia. Identitas pastinya tidak dijelaskan, tetapi perannya jelas. Yang Mahatinggi telah memilihnya untuk memerintah kerajaan yang kekal dan universal atas semua bangsa. Dia juga mewakili umatnya, orang-orang kudus dari Yang Mahatinggi. Mereka akan mendapatkan bagian dalam kerajaan anak manusia ini atas semua bangsa dan suku bangsa (lihat </w:t>
      </w:r>
      <w:r>
        <w:rPr>
          <w:lang w:val="id_ID" w:bidi="id_ID"/>
        </w:rPr>
        <w:t>Daniel 7:22</w:t>
      </w:r>
      <w:r>
        <w:rPr>
          <w:lang w:val="id_ID" w:bidi="id_ID"/>
        </w:rPr>
        <w:t>).</w:t>
      </w:r>
    </w:p>
    <w:p>
      <w:pPr/>
      <w:r>
        <w:rPr>
          <w:lang w:val="id_ID" w:bidi="id_ID"/>
        </w:rPr>
      </w:r>
      <w:r>
        <w:rPr>
          <w:lang w:val="id_ID" w:bidi="id_ID"/>
        </w:rPr>
        <w:t xml:space="preserve">Adegan di sekitar anak manusia ini menunjukkan karakteristik ketuhanannya. Deskripsi "datang dengan awan-awan dari langit" dalam </w:t>
      </w:r>
      <w:r>
        <w:rPr>
          <w:lang w:val="id_ID" w:bidi="id_ID"/>
        </w:rPr>
        <w:t>Daniel 7:13</w:t>
      </w:r>
      <w:r>
        <w:rPr>
          <w:lang w:val="id_ID" w:bidi="id_ID"/>
        </w:rPr>
        <w:t xml:space="preserve"> mengindikasikan bahwa dia berasal dari surga (bandingkan </w:t>
      </w:r>
      <w:r>
        <w:rPr>
          <w:lang w:val="id_ID" w:bidi="id_ID"/>
        </w:rPr>
        <w:t>Mazmur 68:4</w:t>
      </w:r>
      <w:r>
        <w:rPr>
          <w:lang w:val="id_ID" w:bidi="id_ID"/>
        </w:rPr>
        <w:t xml:space="preserve">; </w:t>
      </w:r>
      <w:r>
        <w:rPr>
          <w:lang w:val="id_ID" w:bidi="id_ID"/>
        </w:rPr>
        <w:t>97:2</w:t>
      </w:r>
      <w:r>
        <w:rPr>
          <w:lang w:val="id_ID" w:bidi="id_ID"/>
        </w:rPr>
        <w:t xml:space="preserve">; </w:t>
      </w:r>
      <w:r>
        <w:rPr>
          <w:lang w:val="id_ID" w:bidi="id_ID"/>
        </w:rPr>
        <w:t>Nahum 1:3</w:t>
      </w:r>
      <w:r>
        <w:rPr>
          <w:lang w:val="id_ID" w:bidi="id_ID"/>
        </w:rPr>
        <w:t>). Dalam Kitab Keluaran, Tuhan Allah menutupi dirinya dengan awan (</w:t>
      </w:r>
      <w:r>
        <w:rPr>
          <w:lang w:val="id_ID" w:bidi="id_ID"/>
        </w:rPr>
        <w:t>Keluaran 19:9</w:t>
      </w:r>
      <w:r>
        <w:rPr>
          <w:lang w:val="id_ID" w:bidi="id_ID"/>
        </w:rPr>
        <w:t>). Orang-orang Allah akan diangkat dalam awan-awan ketika Yesus kembali (</w:t>
      </w:r>
      <w:r>
        <w:rPr>
          <w:lang w:val="id_ID" w:bidi="id_ID"/>
        </w:rPr>
        <w:t>1 Tesalonika 4:17</w:t>
      </w:r>
      <w:r>
        <w:rPr>
          <w:lang w:val="id_ID" w:bidi="id_ID"/>
        </w:rPr>
        <w:t>), seperti ketika dia terangkat dalam awan saat dia naik ke surga (</w:t>
      </w:r>
      <w:r>
        <w:rPr>
          <w:lang w:val="id_ID" w:bidi="id_ID"/>
        </w:rPr>
        <w:t>Kisah Para Rasul 1:9</w:t>
      </w:r>
      <w:r>
        <w:rPr>
          <w:lang w:val="id_ID" w:bidi="id_ID"/>
        </w:rPr>
        <w:t>). Anak manusia ini menerima kerajaannya dengan kerendahan hati dan kesucian, bukan dengan merebutnya secara sombong. Karakternya berlawanan dengan sang tanduk kecil (</w:t>
      </w:r>
      <w:r>
        <w:rPr>
          <w:lang w:val="id_ID" w:bidi="id_ID"/>
        </w:rPr>
        <w:t>Daniel 7:8</w:t>
      </w:r>
      <w:r>
        <w:rPr>
          <w:lang w:val="id_ID" w:bidi="id_ID"/>
        </w:rPr>
        <w:t>).</w:t>
      </w:r>
    </w:p>
    <w:p>
      <w:pPr/>
      <w:r>
        <w:rPr>
          <w:lang w:val="id_ID" w:bidi="id_ID"/>
        </w:rPr>
      </w:r>
      <w:r>
        <w:rPr>
          <w:lang w:val="id_ID" w:bidi="id_ID"/>
        </w:rPr>
        <w:t>Yesus menyebut dirinya Anak Manusia (</w:t>
      </w:r>
      <w:r>
        <w:rPr>
          <w:lang w:val="id_ID" w:bidi="id_ID"/>
        </w:rPr>
        <w:t>Matius 24:30</w:t>
      </w:r>
      <w:r>
        <w:rPr>
          <w:lang w:val="id_ID" w:bidi="id_ID"/>
        </w:rPr>
        <w:t xml:space="preserve">; </w:t>
      </w:r>
      <w:r>
        <w:rPr>
          <w:lang w:val="id_ID" w:bidi="id_ID"/>
        </w:rPr>
        <w:t>26:24</w:t>
      </w:r>
      <w:r>
        <w:rPr>
          <w:lang w:val="id_ID" w:bidi="id_ID"/>
        </w:rPr>
        <w:t xml:space="preserve">; </w:t>
      </w:r>
      <w:r>
        <w:rPr>
          <w:lang w:val="id_ID" w:bidi="id_ID"/>
        </w:rPr>
        <w:t>Markus 13:26</w:t>
      </w:r>
      <w:r>
        <w:rPr>
          <w:lang w:val="id_ID" w:bidi="id_ID"/>
        </w:rPr>
        <w:t xml:space="preserve">; </w:t>
      </w:r>
      <w:r>
        <w:rPr>
          <w:lang w:val="id_ID" w:bidi="id_ID"/>
        </w:rPr>
        <w:t>Lukas 21:27</w:t>
      </w:r>
      <w:r>
        <w:rPr>
          <w:lang w:val="id_ID" w:bidi="id_ID"/>
        </w:rPr>
        <w:t xml:space="preserve">; </w:t>
      </w:r>
      <w:r>
        <w:rPr>
          <w:lang w:val="id_ID" w:bidi="id_ID"/>
        </w:rPr>
        <w:t>Yohanes 12:34</w:t>
      </w:r>
      <w:r>
        <w:rPr>
          <w:lang w:val="id_ID" w:bidi="id_ID"/>
        </w:rPr>
        <w:t xml:space="preserve">; lihat juga </w:t>
      </w:r>
      <w:r>
        <w:rPr>
          <w:lang w:val="id_ID" w:bidi="id_ID"/>
        </w:rPr>
        <w:t>Kisah Para Rasul 7:56</w:t>
      </w:r>
      <w:r>
        <w:rPr>
          <w:lang w:val="id_ID" w:bidi="id_ID"/>
        </w:rPr>
        <w:t xml:space="preserve">; </w:t>
      </w:r>
      <w:r>
        <w:rPr>
          <w:lang w:val="id_ID" w:bidi="id_ID"/>
        </w:rPr>
        <w:t>Ibrani 2:6</w:t>
      </w:r>
      <w:r>
        <w:rPr>
          <w:lang w:val="id_ID" w:bidi="id_ID"/>
        </w:rPr>
        <w:t xml:space="preserve">; </w:t>
      </w:r>
      <w:r>
        <w:rPr>
          <w:lang w:val="id_ID" w:bidi="id_ID"/>
        </w:rPr>
        <w:t>Wahyu 1:13</w:t>
      </w:r>
      <w:r>
        <w:rPr>
          <w:lang w:val="id_ID" w:bidi="id_ID"/>
        </w:rPr>
        <w:t xml:space="preserve">; </w:t>
      </w:r>
      <w:r>
        <w:rPr>
          <w:lang w:val="id_ID" w:bidi="id_ID"/>
        </w:rPr>
        <w:t>14:14</w:t>
      </w:r>
      <w:r>
        <w:rPr>
          <w:lang w:val="id_ID" w:bidi="id_ID"/>
        </w:rPr>
        <w:t xml:space="preserve">). </w:t>
      </w:r>
      <w:r>
        <w:rPr>
          <w:lang w:val="id_ID" w:bidi="id_ID"/>
        </w:rPr>
        <w:t>Wahyu 1:7</w:t>
      </w:r>
      <w:r>
        <w:rPr>
          <w:lang w:val="id_ID" w:bidi="id_ID"/>
        </w:rPr>
        <w:t xml:space="preserve"> juga mengaitkan sosok ini dengan Yesus Kristus, yang ditikam untuk dosa-dosa kita. Allah Bapa memberikan kepada Yesus semua otoritas dan kuasa untuk memerintah segala sesuatu dan menjangkau orang-orang dari semua bangsa dan kerajaan (</w:t>
      </w:r>
      <w:r>
        <w:rPr>
          <w:lang w:val="id_ID" w:bidi="id_ID"/>
        </w:rPr>
        <w:t>Daniel 7:14</w:t>
      </w:r>
      <w:r>
        <w:rPr>
          <w:lang w:val="id_ID" w:bidi="id_ID"/>
        </w:rPr>
        <w:t xml:space="preserve">; </w:t>
      </w:r>
      <w:r>
        <w:rPr>
          <w:lang w:val="id_ID" w:bidi="id_ID"/>
        </w:rPr>
        <w:t>Matius 28:18</w:t>
      </w:r>
      <w:r>
        <w:rPr>
          <w:lang w:val="id_ID" w:bidi="id_ID"/>
        </w:rPr>
        <w:t xml:space="preserve">; </w:t>
      </w:r>
      <w:r>
        <w:rPr>
          <w:lang w:val="id_ID" w:bidi="id_ID"/>
        </w:rPr>
        <w:t>19–20</w:t>
      </w:r>
      <w:r>
        <w:rPr>
          <w:lang w:val="id_ID" w:bidi="id_ID"/>
        </w:rPr>
        <w:t>). Allah memanggil Abraham untuk membentuk bangsa yang besar melalui keturunannya dan untuk memberkati semua bangsa melalui dia (</w:t>
      </w:r>
      <w:r>
        <w:rPr>
          <w:lang w:val="id_ID" w:bidi="id_ID"/>
        </w:rPr>
        <w:t>Kejadian 12:1–3</w:t>
      </w:r>
      <w:r>
        <w:rPr>
          <w:lang w:val="id_ID" w:bidi="id_ID"/>
        </w:rPr>
        <w:t>). Yesus memenuhi janji ini.</w:t>
      </w:r>
    </w:p>
    <w:p>
      <w:pPr/>
      <w:r>
        <w:rPr>
          <w:lang w:val="id_ID" w:bidi="id_ID"/>
        </w:rPr>
      </w:r>
      <w:r>
        <w:rPr>
          <w:u w:val="single"/>
          <w:lang w:val="id_ID" w:bidi="id_ID"/>
        </w:rPr>
        <w:t>Ayat-ayat untuk Pembelajaran Lebih Lanjut</w:t>
      </w:r>
    </w:p>
    <w:p>
      <w:pPr/>
      <w:r>
        <w:rPr>
          <w:lang w:val="id_ID" w:bidi="id_ID"/>
        </w:rPr>
      </w:r>
      <w:r>
        <w:rPr>
          <w:lang w:val="id_ID" w:bidi="id_ID"/>
        </w:rPr>
        <w:t>Daniel 7:13–14</w:t>
      </w:r>
      <w:r>
        <w:rPr>
          <w:lang w:val="id_ID" w:bidi="id_ID"/>
        </w:rPr>
        <w:t xml:space="preserve">; </w:t>
      </w:r>
      <w:r>
        <w:rPr>
          <w:lang w:val="id_ID" w:bidi="id_ID"/>
        </w:rPr>
        <w:t>Matius 24:30</w:t>
      </w:r>
      <w:r>
        <w:rPr>
          <w:lang w:val="id_ID" w:bidi="id_ID"/>
        </w:rPr>
        <w:t xml:space="preserve">; </w:t>
      </w:r>
      <w:r>
        <w:rPr>
          <w:lang w:val="id_ID" w:bidi="id_ID"/>
        </w:rPr>
        <w:t>26:24</w:t>
      </w:r>
      <w:r>
        <w:rPr>
          <w:lang w:val="id_ID" w:bidi="id_ID"/>
        </w:rPr>
        <w:t xml:space="preserve">; </w:t>
      </w:r>
      <w:r>
        <w:rPr>
          <w:lang w:val="id_ID" w:bidi="id_ID"/>
        </w:rPr>
        <w:t>Markus 13:26</w:t>
      </w:r>
      <w:r>
        <w:rPr>
          <w:lang w:val="id_ID" w:bidi="id_ID"/>
        </w:rPr>
        <w:t xml:space="preserve">; </w:t>
      </w:r>
      <w:r>
        <w:rPr>
          <w:lang w:val="id_ID" w:bidi="id_ID"/>
        </w:rPr>
        <w:t>Lukas 21:27</w:t>
      </w:r>
      <w:r>
        <w:rPr>
          <w:lang w:val="id_ID" w:bidi="id_ID"/>
        </w:rPr>
        <w:t xml:space="preserve">; </w:t>
      </w:r>
      <w:r>
        <w:rPr>
          <w:lang w:val="id_ID" w:bidi="id_ID"/>
        </w:rPr>
        <w:t>Yohanes 12:34</w:t>
      </w:r>
      <w:r>
        <w:rPr>
          <w:lang w:val="id_ID" w:bidi="id_ID"/>
        </w:rPr>
        <w:t xml:space="preserve">; </w:t>
      </w:r>
      <w:r>
        <w:rPr>
          <w:lang w:val="id_ID" w:bidi="id_ID"/>
        </w:rPr>
        <w:t>Wahyu 1:13</w:t>
      </w:r>
      <w:r>
        <w:rPr>
          <w:lang w:val="id_ID" w:bidi="id_ID"/>
        </w:rPr>
        <w:t xml:space="preserve">; </w:t>
      </w:r>
      <w:r>
        <w:rPr>
          <w:lang w:val="id_ID" w:bidi="id_ID"/>
        </w:rPr>
        <w:t>14:14</w:t>
      </w:r>
      <w:r>
        <w:rPr>
          <w:lang w:val="id_ID" w:bidi="id_ID"/>
        </w:rPr>
      </w:r>
      <w:r>
        <w:rPr>
          <w:lang w:val="id_ID" w:bidi="id_ID"/>
        </w:rPr>
      </w:r>
    </w:p>
    <w:p>
      <w:pPr/>
      <w:r>
        <w:rPr>
          <w:lang w:val="id_ID" w:bidi="id_ID"/>
        </w:rPr>
      </w:r>
    </w:p>
    <w:p>
      <w:pPr>
        <w:pStyle w:val="Heading2"/>
      </w:pPr>
      <w:r>
        <w:rPr>
          <w:lang w:val="id_ID" w:bidi="id_ID"/>
        </w:rPr>
        <w:t>Antiokhus IV</w:t>
      </w:r>
      <w:r>
        <w:rPr>
          <w:lang w:val="id_ID" w:bidi="id_ID"/>
        </w:rPr>
      </w:r>
    </w:p>
    <w:p>
      <w:pPr/>
      <w:r>
        <w:rPr>
          <w:lang w:val="id_ID" w:bidi="id_ID"/>
        </w:rPr>
      </w:r>
      <w:r>
        <w:rPr>
          <w:lang w:val="id_ID" w:bidi="id_ID"/>
        </w:rPr>
        <w:t>Antiokhus IV adalah penguasa Seleukia yang paling penting dalam literatur Alkitab. Kaum Seleukia adalah keluarga Yunani yang berkuasa yang mengendalikan sebagian besar Timur Tengah setelah kematian Aleksander Agung. Antiokhus IV dikenal sebagai salah satu tiran paling kejam dalam sejarah. Dia sangat percaya pada Zeus (dewa utama Yunani) dan bertujuan untuk menyatukan wilayahnya dengan mempromosikan budaya, hukum, dan agama Yunani. Hal ini menyebabkan konflik kekerasan dengan orang-orang Yahudi di Yudea.</w:t>
      </w:r>
    </w:p>
    <w:p>
      <w:pPr/>
      <w:r>
        <w:rPr>
          <w:lang w:val="id_ID" w:bidi="id_ID"/>
        </w:rPr>
      </w:r>
      <w:r>
        <w:rPr>
          <w:lang w:val="id_ID" w:bidi="id_ID"/>
        </w:rPr>
        <w:t>Antiokhus IV lahir pada tahun 215 SM dengan nama Mithradates. Dia adalah putra Antiokhus III, namun bukan pewaris yang ditunjuk dari kerajaan Seleukia. Setelah Pertempuran Magnesia pada tahun 190 SM, Mithradates pergi ke Roma sebagai sandera untuk memastikan ayahnya membayar utang kepada Roma. Saudaranya, Seleukus IV, mulai memerintah pada tahun 187 SM. Mithradates merencanakan cara untuk membebaskan dirinya. Setelah saudaranya dibunuh, Mithradates menjadi raja Seleukia dan dikenal sebagai Antiokhus IV. Ia menyebut dirinya Epiphanes, yang berarti "dewa yang bermanifestasi." Namun, perilakunya yang tidak terduga membuat para kritikus menjulukinya Epimanes, yang berarti "jelas-jelas gila."</w:t>
      </w:r>
    </w:p>
    <w:p>
      <w:pPr/>
      <w:r>
        <w:rPr>
          <w:lang w:val="id_ID" w:bidi="id_ID"/>
        </w:rPr>
      </w:r>
      <w:r>
        <w:rPr>
          <w:lang w:val="id_ID" w:bidi="id_ID"/>
        </w:rPr>
        <w:t>Antiokhus berkeinginan menyebarluaskan budaya Yunani dan memerlukan dana. Untuk itu, ia menjual jabatan imam besar Yahudi kepada penawar tertinggi yang mendukung Hellenisasi (penyebaran budaya, hukum, dan agama Yunani). Ia menjual posisi imam besar dua kali: pertama kepada Yason pada 174 SM, kemudian kepada Menelaus yang menawarkan lebih banyak uang pada 171 SM.</w:t>
      </w:r>
    </w:p>
    <w:p>
      <w:pPr/>
      <w:r>
        <w:rPr>
          <w:lang w:val="id_ID" w:bidi="id_ID"/>
        </w:rPr>
      </w:r>
      <w:r>
        <w:rPr>
          <w:lang w:val="id_ID" w:bidi="id_ID"/>
        </w:rPr>
        <w:t>Antiokhus ingin menguasai Mesir, sehingga ia menyerbu pada tahun 169 SM. Sementara itu, Yason berusaha merebut kembali jabatan imam besar di Yerusalem, tetapi gagal. Antiokhus mencurigai adanya pemberontakan, sehingga setelah keberhasilan operasi militernya di Mesir, ia menyerang Yerusalem. Ia membunuh dan memperbudak ribuan orang serta menjarah Bait Suci. Tahun berikutnya, Antiokhus menyerang Mesir lagi, tetapi pasukan Roma membantu Mesir. Antiokhus dihentikan di luar Aleksandria. Di sana, utusan dari Roma, Popilius, mempermalukannya dengan menggambar lingkaran di sekelilingnya dan memaksanya untuk memutuskan menyerah sebelum meninggalkan lingkaran tersebut.</w:t>
      </w:r>
    </w:p>
    <w:p>
      <w:pPr/>
      <w:r>
        <w:rPr>
          <w:lang w:val="id_ID" w:bidi="id_ID"/>
        </w:rPr>
      </w:r>
      <w:r>
        <w:rPr>
          <w:lang w:val="id_ID" w:bidi="id_ID"/>
        </w:rPr>
        <w:t>Pada tahun 167 SM, Antiokhus mengirim pasukan untuk membantai para pria di Yerusalem dan memperbudak wanita serta anak-anak. Atas perintahnya, praktik Yudaisme menjadi ilegal dan dapat dihukum mati. Orang-orang Yahudi harus ikut serta dalam pengorbanan berhala. Antiokhus percaya bahwa menghancurkan bangsa Yahudi akan mengamankan perbatasannya dan mendukung program Helenisasinya. Namun, hal itu justru berdampak sebaliknya.</w:t>
      </w:r>
    </w:p>
    <w:p>
      <w:pPr/>
      <w:r>
        <w:rPr>
          <w:lang w:val="id_ID" w:bidi="id_ID"/>
        </w:rPr>
      </w:r>
      <w:r>
        <w:rPr>
          <w:lang w:val="id_ID" w:bidi="id_ID"/>
        </w:rPr>
        <w:t>Pemberontakan terbuka dimulai kemudian pada tahun itu di desa Modein dekat Yerusalem. Ketika wakil raja datang untuk memberlakukan larangan terhadap Yudaisme, seorang imam Yahudi bernama Matatias membunuhnya. Matatias kemudian melarikan diri bersama pengikutnya ke bukit-bukit terdekat. Tindakan ini memulai pemberontakan Makabe. Putra-putra Matatias akhirnya mengambil kendali Yerusalem dan memurnikan bait suci pada tahun 164 SM. Mereka kemudian mencapai semi-kemerdekaan untuk Yudea.</w:t>
      </w:r>
    </w:p>
    <w:p>
      <w:pPr/>
      <w:r>
        <w:rPr>
          <w:lang w:val="id_ID" w:bidi="id_ID"/>
        </w:rPr>
      </w:r>
      <w:r>
        <w:rPr>
          <w:lang w:val="id_ID" w:bidi="id_ID"/>
        </w:rPr>
        <w:t>Banyak yang sudah menganggap Antiokhus gila. Keberhasilan Makabe dan kegagalannya menghentikan pemberontakan Yahudi semakin memperburuk kegilaannya. Dia mundur ke Persia, di mana dia meninggal pada tahun 164 SM.</w:t>
      </w:r>
    </w:p>
    <w:p>
      <w:pPr/>
      <w:r>
        <w:rPr>
          <w:lang w:val="id_ID" w:bidi="id_ID"/>
        </w:rPr>
      </w:r>
      <w:r>
        <w:rPr>
          <w:u w:val="single"/>
          <w:lang w:val="id_ID" w:bidi="id_ID"/>
        </w:rPr>
        <w:t>Ayat-ayat untuk Pembelajaran Lebih Lanjut</w:t>
      </w:r>
    </w:p>
    <w:p>
      <w:pPr/>
      <w:r>
        <w:rPr>
          <w:lang w:val="id_ID" w:bidi="id_ID"/>
        </w:rPr>
      </w:r>
      <w:r>
        <w:rPr>
          <w:lang w:val="id_ID" w:bidi="id_ID"/>
        </w:rPr>
        <w:t>Daniel 11:21–35</w:t>
      </w:r>
      <w:r>
        <w:rPr>
          <w:lang w:val="id_ID" w:bidi="id_ID"/>
        </w:rPr>
      </w:r>
      <w:r>
        <w:rPr>
          <w:lang w:val="id_ID" w:bidi="id_ID"/>
        </w:rPr>
      </w:r>
    </w:p>
    <w:p>
      <w:pPr/>
      <w:r>
        <w:rPr>
          <w:lang w:val="id_ID" w:bidi="id_ID"/>
        </w:rPr>
      </w:r>
    </w:p>
    <w:p>
      <w:pPr>
        <w:pStyle w:val="Heading2"/>
      </w:pPr>
      <w:r>
        <w:rPr>
          <w:lang w:val="id_ID" w:bidi="id_ID"/>
        </w:rPr>
        <w:t>Apolos</w:t>
      </w:r>
      <w:r>
        <w:rPr>
          <w:lang w:val="id_ID" w:bidi="id_ID"/>
        </w:rPr>
      </w:r>
    </w:p>
    <w:p>
      <w:pPr/>
      <w:r>
        <w:rPr>
          <w:lang w:val="id_ID" w:bidi="id_ID"/>
        </w:rPr>
      </w:r>
      <w:r>
        <w:rPr>
          <w:lang w:val="id_ID" w:bidi="id_ID"/>
        </w:rPr>
        <w:t>Apolos adalah seorang Yahudi berbahasa Yunani yang sangat memahami Kitab Suci. Ia menjadi seorang penginjil yang berpengaruh (seseorang yang membagikan kabar baik tentang Yesus kepada banyak orang) dan seorang apologis Kristen (seseorang yang membela keyakinan Kristen). Ia berasal dari Aleksandria, Mesir, yang memiliki komunitas Yahudi yang besar. Apolos kemungkinan belajar dari para pengikut Yohanes Pembaptis. Ia kemudian berkhotbah dengan berani dan antusias tentang Yesus di sinagoga-sinagoga Yahudi, meskipun ia belum mengetahui tentang baptisan Kristen.</w:t>
      </w:r>
    </w:p>
    <w:p>
      <w:pPr/>
      <w:r>
        <w:rPr>
          <w:lang w:val="id_ID" w:bidi="id_ID"/>
        </w:rPr>
      </w:r>
      <w:r>
        <w:rPr>
          <w:lang w:val="id_ID" w:bidi="id_ID"/>
        </w:rPr>
        <w:t>Ketika Priskila dan Akwila mendengar Apolos berkhotbah di Efesus, mereka mengundangnya ke rumah mereka. Mereka menjelaskan jalan Kristus kepadanya dengan lebih lengkap. Para orang percaya di Efesus mendorongnya karena mereka melihat bahwa Allah telah memberinya karunia untuk pelayanan. Kemudian, Apolos melakukan perjalanan ke kota Korintus di Akhaya. Di sana, ia sangat membantu para orang percaya. Ia adalah pembela yang efektif dari kabar baik tentang Yesus dalam debat publik dengan orang Yahudi. Ia dengan berani menunjukkan bahwa Yesus adalah Mesias yang dipilih Allah, seperti yang telah dinyatakan sebelumnya dalam Kitab Suci (</w:t>
      </w:r>
      <w:r>
        <w:rPr>
          <w:lang w:val="id_ID" w:bidi="id_ID"/>
        </w:rPr>
        <w:t>Kisah Para Rasul 18:24–28</w:t>
      </w:r>
      <w:r>
        <w:rPr>
          <w:lang w:val="id_ID" w:bidi="id_ID"/>
        </w:rPr>
        <w:t>).</w:t>
      </w:r>
    </w:p>
    <w:p>
      <w:pPr/>
      <w:r>
        <w:rPr>
          <w:lang w:val="id_ID" w:bidi="id_ID"/>
        </w:rPr>
      </w:r>
      <w:r>
        <w:rPr>
          <w:lang w:val="id_ID" w:bidi="id_ID"/>
        </w:rPr>
        <w:t>Apolos adalah seorang pembicara yang terampil. Ia populer di beberapa kalangan orang Kristen di Korintus karena gaya intelektualnya. Pelayanannya yang kuat menarik perhatian beberapa orang lebih dari yang Paulus lakukan (</w:t>
      </w:r>
      <w:r>
        <w:rPr>
          <w:lang w:val="id_ID" w:bidi="id_ID"/>
        </w:rPr>
        <w:t>1 Korintus 1:11–12</w:t>
      </w:r>
      <w:r>
        <w:rPr>
          <w:lang w:val="id_ID" w:bidi="id_ID"/>
        </w:rPr>
        <w:t>). Paulus mempertahankan caranya yang sederhana dalam memberitakan kabar baik tentang Yesus, mungkin karena perbandingan dengan Apolos.</w:t>
      </w:r>
    </w:p>
    <w:p>
      <w:pPr/>
      <w:r>
        <w:rPr>
          <w:lang w:val="id_ID" w:bidi="id_ID"/>
        </w:rPr>
      </w:r>
      <w:r>
        <w:rPr>
          <w:lang w:val="id_ID" w:bidi="id_ID"/>
        </w:rPr>
        <w:t xml:space="preserve">Yang penting, Paulus tidak pernah mengkritik Apolos. Dia menyebut Apolos sebagai sesama hamba dan menghargai pekerjaan yang dilakukan oleh Apolos. Apolos melanjutkan pekerjaan yang telah dimulai oleh Paulus, dan Allah memberkati usaha mereka berdua ("Aku menanam benih dan Apolos menyiraminya," </w:t>
      </w:r>
      <w:r>
        <w:rPr>
          <w:lang w:val="id_ID" w:bidi="id_ID"/>
        </w:rPr>
        <w:t>1 Korintus 3:5–9</w:t>
      </w:r>
      <w:r>
        <w:rPr>
          <w:lang w:val="id_ID" w:bidi="id_ID"/>
        </w:rPr>
        <w:t xml:space="preserve">; </w:t>
      </w:r>
      <w:r>
        <w:rPr>
          <w:lang w:val="id_ID" w:bidi="id_ID"/>
        </w:rPr>
        <w:t>4:1</w:t>
      </w:r>
      <w:r>
        <w:rPr>
          <w:lang w:val="id_ID" w:bidi="id_ID"/>
        </w:rPr>
        <w:t xml:space="preserve">). Sebaliknya, Paulus mengkritik pandangan dangkal dan perpecahan di antara mereka yang mengikuti Apolos karena alasan yang tidak mendasar (lihat </w:t>
      </w:r>
      <w:r>
        <w:rPr>
          <w:lang w:val="id_ID" w:bidi="id_ID"/>
        </w:rPr>
        <w:t>1 Korintus 1:10–12</w:t>
      </w:r>
      <w:r>
        <w:rPr>
          <w:lang w:val="id_ID" w:bidi="id_ID"/>
        </w:rPr>
        <w:t xml:space="preserve">; </w:t>
      </w:r>
      <w:r>
        <w:rPr>
          <w:lang w:val="id_ID" w:bidi="id_ID"/>
        </w:rPr>
        <w:t>3:3–4</w:t>
      </w:r>
      <w:r>
        <w:rPr>
          <w:lang w:val="id_ID" w:bidi="id_ID"/>
        </w:rPr>
        <w:t xml:space="preserve">; </w:t>
      </w:r>
      <w:r>
        <w:rPr>
          <w:lang w:val="id_ID" w:bidi="id_ID"/>
        </w:rPr>
        <w:t>4:6–7</w:t>
      </w:r>
      <w:r>
        <w:rPr>
          <w:lang w:val="id_ID" w:bidi="id_ID"/>
        </w:rPr>
        <w:t>).</w:t>
      </w:r>
    </w:p>
    <w:p>
      <w:pPr/>
      <w:r>
        <w:rPr>
          <w:lang w:val="id_ID" w:bidi="id_ID"/>
        </w:rPr>
      </w:r>
      <w:r>
        <w:rPr>
          <w:lang w:val="id_ID" w:bidi="id_ID"/>
        </w:rPr>
        <w:t>Apolos mungkin merasa enggan untuk kembali ke Korintus dari Efesus karena perpecahan yang terjadi akibat pelayanannya (</w:t>
      </w:r>
      <w:r>
        <w:rPr>
          <w:lang w:val="id_ID" w:bidi="id_ID"/>
        </w:rPr>
        <w:t>1 Korintus 16:12</w:t>
      </w:r>
      <w:r>
        <w:rPr>
          <w:lang w:val="id_ID" w:bidi="id_ID"/>
        </w:rPr>
        <w:t>). Namun, Paulus akhirnya mendorongnya untuk kembali. Beberapa tahun kemudian, ketika Apolos bekerja di pulau Kreta, Paulus meminta Titus untuk memastikan bahwa kebutuhan Apolos terpenuhi saat ia berangkat ke tujuan yang tidak diketahui untuk pekerjaan misionaris lebih lanjut (</w:t>
      </w:r>
      <w:r>
        <w:rPr>
          <w:lang w:val="id_ID" w:bidi="id_ID"/>
        </w:rPr>
        <w:t>Titus 3:13</w:t>
      </w:r>
      <w:r>
        <w:rPr>
          <w:lang w:val="id_ID" w:bidi="id_ID"/>
        </w:rPr>
        <w:t>). Apolos, dengan kecerdasan yang tajam dan keterampilan berbicara yang luar biasa, memiliki pendekatan dan gaya yang berbeda dari Paulus, namun keduanya efektif dan bermanfaat dalam melayani Kristus.</w:t>
      </w:r>
    </w:p>
    <w:p>
      <w:pPr/>
      <w:r>
        <w:rPr>
          <w:lang w:val="id_ID" w:bidi="id_ID"/>
        </w:rPr>
      </w:r>
      <w:r>
        <w:rPr>
          <w:u w:val="single"/>
          <w:lang w:val="id_ID" w:bidi="id_ID"/>
        </w:rPr>
        <w:t>Ayat-ayat untuk Pembelajaran Lebih Lanjut</w:t>
      </w:r>
    </w:p>
    <w:p>
      <w:pPr/>
      <w:r>
        <w:rPr>
          <w:lang w:val="id_ID" w:bidi="id_ID"/>
        </w:rPr>
      </w:r>
      <w:r>
        <w:rPr>
          <w:lang w:val="id_ID" w:bidi="id_ID"/>
        </w:rPr>
        <w:t>Kisah Para Rasul 18:24–19:1</w:t>
      </w:r>
      <w:r>
        <w:rPr>
          <w:lang w:val="id_ID" w:bidi="id_ID"/>
        </w:rPr>
        <w:t xml:space="preserve">; </w:t>
      </w:r>
      <w:r>
        <w:rPr>
          <w:lang w:val="id_ID" w:bidi="id_ID"/>
        </w:rPr>
        <w:t>1 Korintus 1:10–12</w:t>
      </w:r>
      <w:r>
        <w:rPr>
          <w:lang w:val="id_ID" w:bidi="id_ID"/>
        </w:rPr>
        <w:t xml:space="preserve">; </w:t>
      </w:r>
      <w:r>
        <w:rPr>
          <w:lang w:val="id_ID" w:bidi="id_ID"/>
        </w:rPr>
        <w:t>3:3–9</w:t>
      </w:r>
      <w:r>
        <w:rPr>
          <w:lang w:val="id_ID" w:bidi="id_ID"/>
        </w:rPr>
        <w:t xml:space="preserve">; </w:t>
      </w:r>
      <w:r>
        <w:rPr>
          <w:lang w:val="id_ID" w:bidi="id_ID"/>
        </w:rPr>
        <w:t>4:1</w:t>
      </w:r>
      <w:r>
        <w:rPr>
          <w:lang w:val="id_ID" w:bidi="id_ID"/>
        </w:rPr>
        <w:t xml:space="preserve">, </w:t>
      </w:r>
      <w:r>
        <w:rPr>
          <w:lang w:val="id_ID" w:bidi="id_ID"/>
        </w:rPr>
        <w:t>6–7</w:t>
      </w:r>
      <w:r>
        <w:rPr>
          <w:lang w:val="id_ID" w:bidi="id_ID"/>
        </w:rPr>
        <w:t xml:space="preserve">; </w:t>
      </w:r>
      <w:r>
        <w:rPr>
          <w:lang w:val="id_ID" w:bidi="id_ID"/>
        </w:rPr>
        <w:t>16:12</w:t>
      </w:r>
      <w:r>
        <w:rPr>
          <w:lang w:val="id_ID" w:bidi="id_ID"/>
        </w:rPr>
        <w:t xml:space="preserve">; </w:t>
      </w:r>
      <w:r>
        <w:rPr>
          <w:lang w:val="id_ID" w:bidi="id_ID"/>
        </w:rPr>
        <w:t>2 Korintus 10:10</w:t>
      </w:r>
      <w:r>
        <w:rPr>
          <w:lang w:val="id_ID" w:bidi="id_ID"/>
        </w:rPr>
        <w:t xml:space="preserve">; </w:t>
      </w:r>
      <w:r>
        <w:rPr>
          <w:lang w:val="id_ID" w:bidi="id_ID"/>
        </w:rPr>
        <w:t>Titus 3:13</w:t>
      </w:r>
      <w:r>
        <w:rPr>
          <w:lang w:val="id_ID" w:bidi="id_ID"/>
        </w:rPr>
      </w:r>
      <w:r>
        <w:rPr>
          <w:lang w:val="id_ID" w:bidi="id_ID"/>
        </w:rPr>
      </w:r>
    </w:p>
    <w:p>
      <w:pPr/>
      <w:r>
        <w:rPr>
          <w:lang w:val="id_ID" w:bidi="id_ID"/>
        </w:rPr>
      </w:r>
    </w:p>
    <w:p>
      <w:pPr>
        <w:pStyle w:val="Heading2"/>
      </w:pPr>
      <w:r>
        <w:rPr>
          <w:lang w:val="id_ID" w:bidi="id_ID"/>
        </w:rPr>
        <w:t>Asa</w:t>
      </w:r>
      <w:r>
        <w:rPr>
          <w:lang w:val="id_ID" w:bidi="id_ID"/>
        </w:rPr>
      </w:r>
    </w:p>
    <w:p>
      <w:pPr/>
      <w:r>
        <w:rPr>
          <w:lang w:val="id_ID" w:bidi="id_ID"/>
        </w:rPr>
      </w:r>
      <w:r>
        <w:rPr>
          <w:lang w:val="id_ID" w:bidi="id_ID"/>
        </w:rPr>
        <w:t>Asa menjadi raja ketiga Yehuda setelah kerajaan Salomo terpecah menjadi beberapa kerajaan terpisah. Asa naik takhta setelah ayahnya, Abia, yang memerintah dalam waktu yang singkat dari 913 hingga 910 SM. Asa memerintah selama 41 tahun, dari 910 hingga 869 SM.</w:t>
      </w:r>
    </w:p>
    <w:p>
      <w:pPr/>
      <w:r>
        <w:rPr>
          <w:lang w:val="id_ID" w:bidi="id_ID"/>
        </w:rPr>
      </w:r>
      <w:r>
        <w:rPr>
          <w:lang w:val="id_ID" w:bidi="id_ID"/>
        </w:rPr>
        <w:t>Pada awal pemerintahannya, Asa adalah raja yang bijaksana. Dia menentang penyembahan berhala, menghancurkan tiang Asyera yang didirikan oleh neneknya Maakha, dan menghilangkan pengaruh politiknya (</w:t>
      </w:r>
      <w:r>
        <w:rPr>
          <w:lang w:val="id_ID" w:bidi="id_ID"/>
        </w:rPr>
        <w:t>1 Raja-raja 15:13</w:t>
      </w:r>
      <w:r>
        <w:rPr>
          <w:lang w:val="id_ID" w:bidi="id_ID"/>
        </w:rPr>
        <w:t xml:space="preserve">; </w:t>
      </w:r>
      <w:r>
        <w:rPr>
          <w:lang w:val="id_ID" w:bidi="id_ID"/>
        </w:rPr>
        <w:t>2 Tawarikh 15:16</w:t>
      </w:r>
      <w:r>
        <w:rPr>
          <w:lang w:val="id_ID" w:bidi="id_ID"/>
        </w:rPr>
        <w:t>).</w:t>
      </w:r>
    </w:p>
    <w:p>
      <w:pPr/>
      <w:r>
        <w:rPr>
          <w:lang w:val="id_ID" w:bidi="id_ID"/>
        </w:rPr>
      </w:r>
      <w:r>
        <w:rPr>
          <w:lang w:val="id_ID" w:bidi="id_ID"/>
        </w:rPr>
        <w:t>Di awal pemerintahan Asa, Allah memberinya kemenangan militer dan kedamaian. Asa mengusir atau mengalahkan siapa pun yang mencoba menaklukkan, memecah, atau menghancurkan Yehuda (</w:t>
      </w:r>
      <w:r>
        <w:rPr>
          <w:lang w:val="id_ID" w:bidi="id_ID"/>
        </w:rPr>
        <w:t>2 Tawarikh 14:1–8</w:t>
      </w:r>
      <w:r>
        <w:rPr>
          <w:lang w:val="id_ID" w:bidi="id_ID"/>
        </w:rPr>
        <w:t>). Kemenangan Asa yang paling luar biasa adalah atas seorang pemimpin Ethiopia bernama Zerah, yang menyerang Yehuda dengan lebih dari satu juta pasukan. Karena ketaatan dan kesetiaan Asa, Allah memberinya kemenangan yang besar (</w:t>
      </w:r>
      <w:r>
        <w:rPr>
          <w:lang w:val="id_ID" w:bidi="id_ID"/>
        </w:rPr>
        <w:t>2 Tawarikh 14:9–15</w:t>
      </w:r>
      <w:r>
        <w:rPr>
          <w:lang w:val="id_ID" w:bidi="id_ID"/>
        </w:rPr>
        <w:t>).</w:t>
      </w:r>
    </w:p>
    <w:p>
      <w:pPr/>
      <w:r>
        <w:rPr>
          <w:lang w:val="id_ID" w:bidi="id_ID"/>
        </w:rPr>
      </w:r>
      <w:r>
        <w:rPr>
          <w:lang w:val="id_ID" w:bidi="id_ID"/>
        </w:rPr>
        <w:t>Sayangnya, sikap Asa berubah menjelang akhir hidupnya. Dia berhenti mempercayai Allah. Baesa, raja kerajaan utara, menyerang Yehuda dengan bantuan Ben-hadad, raja Aram, dan memperkuat kota Rama. Asa membayar raja Aram untuk beralih pihak dan mendukungnya daripada Baesa. Ini menunjukkan bahwa Asa lebih mempercayai raja asing daripada percaya kepada Tuhan. Lebih buruk lagi, Asa membayar Ben-hadad dengan emas dan perak yang sebelumnya dia berikan ke bait suci! Strategi Asa berhasil, dan kerajaan utara Israel harus meninggalkan Yehuda untuk menghadapi ancaman Ben-hadad dari utara. Namun, nabi Hanani mengkritik Asa karena kurangnya iman kepada Allah. Karena marah, Asa memenjarakan Hanani (</w:t>
      </w:r>
      <w:r>
        <w:rPr>
          <w:lang w:val="id_ID" w:bidi="id_ID"/>
        </w:rPr>
        <w:t>2 Tawarikh 16:7–10</w:t>
      </w:r>
      <w:r>
        <w:rPr>
          <w:lang w:val="id_ID" w:bidi="id_ID"/>
        </w:rPr>
        <w:t>).</w:t>
      </w:r>
    </w:p>
    <w:p>
      <w:pPr/>
      <w:r>
        <w:rPr>
          <w:lang w:val="id_ID" w:bidi="id_ID"/>
        </w:rPr>
      </w:r>
      <w:r>
        <w:rPr>
          <w:lang w:val="id_ID" w:bidi="id_ID"/>
        </w:rPr>
        <w:t>Di tahun-tahun terakhir pemerintahannya, Asa menderita penyakit kaki yang serius. Meskipun penyakitnya sangat parah, dia tidak mencari bantuan Tuhan. Sebaliknya, dia hanya bergantung pada tabib-tabibnya (</w:t>
      </w:r>
      <w:r>
        <w:rPr>
          <w:lang w:val="id_ID" w:bidi="id_ID"/>
        </w:rPr>
        <w:t>2 Tawarikh 16:12</w:t>
      </w:r>
      <w:r>
        <w:rPr>
          <w:lang w:val="id_ID" w:bidi="id_ID"/>
        </w:rPr>
        <w:t>). Namun demikian, ketika Asa mati, mereka menguburkannya dengan hormat di makam kerajaan (</w:t>
      </w:r>
      <w:r>
        <w:rPr>
          <w:lang w:val="id_ID" w:bidi="id_ID"/>
        </w:rPr>
        <w:t>2 Tawarikh 16:14</w:t>
      </w:r>
      <w:r>
        <w:rPr>
          <w:lang w:val="id_ID" w:bidi="id_ID"/>
        </w:rPr>
        <w:t>).</w:t>
      </w:r>
    </w:p>
    <w:p>
      <w:pPr/>
      <w:r>
        <w:rPr>
          <w:lang w:val="id_ID" w:bidi="id_ID"/>
        </w:rPr>
      </w:r>
      <w:r>
        <w:rPr>
          <w:u w:val="single"/>
          <w:lang w:val="id_ID" w:bidi="id_ID"/>
        </w:rPr>
        <w:t>Ayat-ayat untuk Pembelajaran Lebih Lanjut</w:t>
      </w:r>
    </w:p>
    <w:p>
      <w:pPr/>
      <w:r>
        <w:rPr>
          <w:lang w:val="id_ID" w:bidi="id_ID"/>
        </w:rPr>
      </w:r>
      <w:r>
        <w:rPr>
          <w:lang w:val="id_ID" w:bidi="id_ID"/>
        </w:rPr>
        <w:t>1 Raja-raja 15:8–24</w:t>
      </w:r>
      <w:r>
        <w:rPr>
          <w:lang w:val="id_ID" w:bidi="id_ID"/>
        </w:rPr>
        <w:t xml:space="preserve">; </w:t>
      </w:r>
      <w:r>
        <w:rPr>
          <w:lang w:val="id_ID" w:bidi="id_ID"/>
        </w:rPr>
        <w:t>2 Tawarikh 14:1–16:14</w:t>
      </w:r>
      <w:r>
        <w:rPr>
          <w:lang w:val="id_ID" w:bidi="id_ID"/>
        </w:rPr>
      </w:r>
      <w:r>
        <w:rPr>
          <w:lang w:val="id_ID" w:bidi="id_ID"/>
        </w:rPr>
      </w:r>
    </w:p>
    <w:p>
      <w:pPr/>
      <w:r>
        <w:rPr>
          <w:lang w:val="id_ID" w:bidi="id_ID"/>
        </w:rPr>
      </w:r>
    </w:p>
    <w:p>
      <w:pPr>
        <w:pStyle w:val="Heading2"/>
      </w:pPr>
      <w:r>
        <w:rPr>
          <w:lang w:val="id_ID" w:bidi="id_ID"/>
        </w:rPr>
        <w:t>Asyur</w:t>
      </w:r>
      <w:r>
        <w:rPr>
          <w:lang w:val="id_ID" w:bidi="id_ID"/>
        </w:rPr>
      </w:r>
    </w:p>
    <w:p>
      <w:pPr/>
      <w:r>
        <w:rPr>
          <w:lang w:val="id_ID" w:bidi="id_ID"/>
        </w:rPr>
      </w:r>
      <w:r>
        <w:rPr>
          <w:lang w:val="id_ID" w:bidi="id_ID"/>
        </w:rPr>
        <w:t>Asyur merupakan simbol ketakutan dan kekejaman di Timur Dekat selama lebih dari tiga abad. Alkitab menggambarkan kekuatannya serta perlakuan kerasnya terhadap orang-orang Israel dan Yehuda. Namun, keberhasilan Asyur bergantung pada kekuatan para pemimpinnya. Akhirnya, kekuatan yang lebih besar berhasil mengalahkannya.</w:t>
      </w:r>
    </w:p>
    <w:p>
      <w:pPr>
        <w:pStyle w:val="Heading4"/>
      </w:pPr>
      <w:r>
        <w:rPr>
          <w:lang w:val="id_ID" w:bidi="id_ID"/>
        </w:rPr>
        <w:t>Ashurnasirpal II (885–860 SM)</w:t>
      </w:r>
    </w:p>
    <w:p>
      <w:pPr/>
      <w:r>
        <w:rPr>
          <w:lang w:val="id_ID" w:bidi="id_ID"/>
        </w:rPr>
      </w:r>
      <w:r>
        <w:rPr>
          <w:lang w:val="id_ID" w:bidi="id_ID"/>
        </w:rPr>
        <w:t>Ashurnasirpal II memiliki kualitas dan kekurangan yang serupa dengan raja-raja setelahnya, tetapi dalam tingkat yang lebih besar. Dia adalah sosok yang ambisius, energik, berani, sombong, dan luarbiasa. Dia bertekad untuk memperluas kerajaannya.</w:t>
      </w:r>
    </w:p>
    <w:p>
      <w:pPr>
        <w:pStyle w:val="Heading4"/>
      </w:pPr>
      <w:r>
        <w:rPr>
          <w:lang w:val="id_ID" w:bidi="id_ID"/>
        </w:rPr>
        <w:t>Salmaneser III (858–824 SM)</w:t>
      </w:r>
    </w:p>
    <w:p>
      <w:pPr/>
      <w:r>
        <w:rPr>
          <w:lang w:val="id_ID" w:bidi="id_ID"/>
        </w:rPr>
      </w:r>
      <w:r>
        <w:rPr>
          <w:lang w:val="id_ID" w:bidi="id_ID"/>
        </w:rPr>
        <w:t>Salmaneser III dikenal karena Pertempuran Qarqar pada tahun 853 SM, salah satu peristiwa paling terdokumentasi dari zaman kuno. Sekelompok kerajaan sekutu, termasuk Raja Ahab dari Israel dan beberapa negara lainnya, berhasil menghentikan invasinya ke Siria. Butuh bertahun-tahun sebelum Salmaneser berhasil menaklukkan Israel dan Siria. Obelisk Hitam Salmaneser III menggambarkan Raja Yehu dari Israel membungkuk dan memberikan upeti sebagai tanda penyerahan diri.</w:t>
      </w:r>
    </w:p>
    <w:p>
      <w:pPr>
        <w:pStyle w:val="Heading4"/>
      </w:pPr>
      <w:r>
        <w:rPr>
          <w:lang w:val="id_ID" w:bidi="id_ID"/>
        </w:rPr>
        <w:t>Pertobatan di Zaman Yunus</w:t>
      </w:r>
    </w:p>
    <w:p>
      <w:pPr/>
      <w:r>
        <w:rPr>
          <w:lang w:val="id_ID" w:bidi="id_ID"/>
        </w:rPr>
      </w:r>
      <w:r>
        <w:rPr>
          <w:lang w:val="id_ID" w:bidi="id_ID"/>
        </w:rPr>
        <w:t>Selama pemerintahan Raja Yerobeam II di Israel dari tahun 793 hingga 753 SM, nabi Yunus dengan enggan pergi ke Niniwe untuk mengumumkan penghakiman (</w:t>
      </w:r>
      <w:r>
        <w:rPr>
          <w:lang w:val="id_ID" w:bidi="id_ID"/>
        </w:rPr>
        <w:t>Yun. 3–4</w:t>
      </w:r>
      <w:r>
        <w:rPr>
          <w:lang w:val="id_ID" w:bidi="id_ID"/>
        </w:rPr>
        <w:t>). Pada saat itu, Asyur sedang mengalami kemunduran. Seperti yang dikhawatirkan Yunus, raja dan penduduk Niniwe mendengarkan dan bertobat dari dosa-dosa mereka. Akibatnya, Allah memberi mereka penangguhan yang berlangsung sekitar 150 tahun.</w:t>
      </w:r>
    </w:p>
    <w:p>
      <w:pPr>
        <w:pStyle w:val="Heading4"/>
      </w:pPr>
      <w:r>
        <w:rPr>
          <w:lang w:val="id_ID" w:bidi="id_ID"/>
        </w:rPr>
        <w:t>Tiglat-Pileser III (744–727 Sebelum Masehi)</w:t>
      </w:r>
    </w:p>
    <w:p>
      <w:pPr/>
      <w:r>
        <w:rPr>
          <w:lang w:val="id_ID" w:bidi="id_ID"/>
        </w:rPr>
      </w:r>
      <w:r>
        <w:rPr>
          <w:lang w:val="id_ID" w:bidi="id_ID"/>
        </w:rPr>
        <w:t>Tiglat-Pileser III mengambil alih takhta Asyur dan berusaha untuk mendapatkan kembali serta memperkuat kendali atas seluruh wilayah Asyur. Dia juga menjadi raja Babel, menjadikan Asyur sebagai kekuatan militer dan ekonomi terkemuka di Timur Dekat. Dia menunjukkan kebijaksanaan politik yang luar biasa di antara raja-raja Asyur yang biasanya kejam. Raja Menahem dari Israel, yang memerintah dari 752 hingga 742 SM, membayar upeti kepadanya (</w:t>
      </w:r>
      <w:r>
        <w:rPr>
          <w:lang w:val="id_ID" w:bidi="id_ID"/>
        </w:rPr>
        <w:t>2 Raja-raja 15:19–20</w:t>
      </w:r>
      <w:r>
        <w:rPr>
          <w:lang w:val="id_ID" w:bidi="id_ID"/>
        </w:rPr>
        <w:t>), begitu pula Tirus, Byblos, dan Damsyik. Ketika Raja Ahas dari Yehuda, yang memerintah dari 735 hingga 715 SM, meminta bantuan melawan Siria dan Israel (</w:t>
      </w:r>
      <w:r>
        <w:rPr>
          <w:lang w:val="id_ID" w:bidi="id_ID"/>
        </w:rPr>
        <w:t>2 Raja-raja 16:5–20</w:t>
      </w:r>
      <w:r>
        <w:rPr>
          <w:lang w:val="id_ID" w:bidi="id_ID"/>
        </w:rPr>
        <w:t>), Tiglat-Pileser menaklukkan Damsyik pada 732 SM. Salmaneser V, yang menjadi raja setelah Tiglat-Pileser, akan menghancurkan Samaria pada 722 SM. Ini menandai akhir kerajaan utara Israel.</w:t>
      </w:r>
    </w:p>
    <w:p>
      <w:pPr>
        <w:pStyle w:val="Heading4"/>
      </w:pPr>
      <w:r>
        <w:rPr>
          <w:lang w:val="id_ID" w:bidi="id_ID"/>
        </w:rPr>
        <w:t>Sanherib (705–681 Sebelum Masehi)</w:t>
      </w:r>
    </w:p>
    <w:p>
      <w:pPr/>
      <w:r>
        <w:rPr>
          <w:lang w:val="id_ID" w:bidi="id_ID"/>
        </w:rPr>
      </w:r>
      <w:r>
        <w:rPr>
          <w:lang w:val="id_ID" w:bidi="id_ID"/>
        </w:rPr>
        <w:t>Sanherib menghabiskan masa pemerintahannya dengan terlibat dalam banyak peperangan yang sulit. Dia terkenal dalam Alkitab karena menyerang Yehuda dan mengepung Yerusalem pada tahun 701 Sebelum Masehi. Peristiwa ini terjadi selama pemerintahan Raja Hizkia dan masa nabi Yesaya (</w:t>
      </w:r>
      <w:r>
        <w:rPr>
          <w:lang w:val="id_ID" w:bidi="id_ID"/>
        </w:rPr>
        <w:t>2 Raja-raja 18:13–19:37</w:t>
      </w:r>
      <w:r>
        <w:rPr>
          <w:lang w:val="id_ID" w:bidi="id_ID"/>
        </w:rPr>
        <w:t xml:space="preserve">; </w:t>
      </w:r>
      <w:r>
        <w:rPr>
          <w:lang w:val="id_ID" w:bidi="id_ID"/>
        </w:rPr>
        <w:t>Yesaya 36–37</w:t>
      </w:r>
      <w:r>
        <w:rPr>
          <w:lang w:val="id_ID" w:bidi="id_ID"/>
        </w:rPr>
        <w:t>).</w:t>
      </w:r>
    </w:p>
    <w:p>
      <w:pPr>
        <w:pStyle w:val="Heading4"/>
      </w:pPr>
      <w:r>
        <w:rPr>
          <w:lang w:val="id_ID" w:bidi="id_ID"/>
        </w:rPr>
        <w:t>Ashurbanipal (668–627 Sebelum Masehi)</w:t>
      </w:r>
    </w:p>
    <w:p>
      <w:pPr/>
      <w:r>
        <w:rPr>
          <w:lang w:val="id_ID" w:bidi="id_ID"/>
        </w:rPr>
      </w:r>
      <w:r>
        <w:rPr>
          <w:lang w:val="id_ID" w:bidi="id_ID"/>
        </w:rPr>
        <w:t xml:space="preserve">Ashurbanipal menaklukkan No-Amon (Thebes) di Mesir, dan mencapai salah satu kemenangan terbesar dalam sejarah Asyur (lihat </w:t>
      </w:r>
      <w:r>
        <w:rPr>
          <w:lang w:val="id_ID" w:bidi="id_ID"/>
        </w:rPr>
        <w:t>Nahum 3:3–10</w:t>
      </w:r>
      <w:r>
        <w:rPr>
          <w:lang w:val="id_ID" w:bidi="id_ID"/>
        </w:rPr>
        <w:t>). Dia juga mendirikan perpustakaan besar di Niniwe, yang digali pada tahun 1860. Banyak lempengan ditemukan, berisi berbagai macam materi dalam bahasa Akkadia. Perpustakaan ini sekarang menjadi salah satu koleksi utama di Museum Inggris di London. Sangat sedikit yang diketahui tentang pemerintahan Ashurbanipal setelah tahun 639 SM, karena catatannya tidak melampaui tahun tersebut. Namun, petunjuk dalam korespondensi negara, dokumen bisnis, dan doa kepada para dewa menunjukkan bahwa Asyur semakin tidak stabil. Ketika Ashurbanipal meninggal pada tahun 627 SM, kerajaannya mengalami penurunan yang cepat.</w:t>
      </w:r>
    </w:p>
    <w:p>
      <w:pPr>
        <w:pStyle w:val="Heading4"/>
      </w:pPr>
      <w:r>
        <w:rPr>
          <w:lang w:val="id_ID" w:bidi="id_ID"/>
        </w:rPr>
        <w:t>Penurunan dan Penghancuran Terakhir</w:t>
      </w:r>
    </w:p>
    <w:p>
      <w:pPr/>
      <w:r>
        <w:rPr>
          <w:lang w:val="id_ID" w:bidi="id_ID"/>
        </w:rPr>
      </w:r>
      <w:r>
        <w:rPr>
          <w:lang w:val="id_ID" w:bidi="id_ID"/>
        </w:rPr>
        <w:t xml:space="preserve">Pada tahun 626 SM, Nabopolassar menjadi raja Babel, memerintah dari 626 hingga 605 SM, dan bersekutu dengan Media. Aliansi ini membuat keberhasilan Babel melawan Asyur hampir pasti. Pada tahun 612 SM, pasukan gabungan mereka melancarkan serangan terakhir ke Niniwe. Setelah pengepungan selama tiga bulan, kota yang perkasa itu jatuh (lihat </w:t>
      </w:r>
      <w:r>
        <w:rPr>
          <w:lang w:val="id_ID" w:bidi="id_ID"/>
        </w:rPr>
        <w:t>Nahum 1:8</w:t>
      </w:r>
      <w:r>
        <w:rPr>
          <w:lang w:val="id_ID" w:bidi="id_ID"/>
        </w:rPr>
        <w:t>). Nebukadnezar, yang saat itu adalah seorang jenderal dalam pasukan ayahnya, sepenuhnya menghancurkan pasukan Asyur terakhir di Pertempuran Karkemis pada tahun 605 SM.</w:t>
      </w:r>
    </w:p>
    <w:p>
      <w:pPr/>
      <w:r>
        <w:rPr>
          <w:lang w:val="id_ID" w:bidi="id_ID"/>
        </w:rPr>
      </w:r>
      <w:r>
        <w:rPr>
          <w:u w:val="single"/>
          <w:lang w:val="id_ID" w:bidi="id_ID"/>
        </w:rPr>
        <w:t>Ayat-ayat untuk Pembelajaran Lebih Lanjut</w:t>
      </w:r>
    </w:p>
    <w:p>
      <w:pPr/>
      <w:r>
        <w:rPr>
          <w:lang w:val="id_ID" w:bidi="id_ID"/>
        </w:rPr>
      </w:r>
      <w:r>
        <w:rPr>
          <w:lang w:val="id_ID" w:bidi="id_ID"/>
        </w:rPr>
        <w:t>2 Raja-raja 15:19–19:37</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