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(Profiles)</w:t>
      </w:r>
      <w:r>
        <w:rPr>
          <w:lang w:val="pt_PT" w:bidi="pt_PT"/>
        </w:rPr>
      </w:r>
    </w:p>
    <w:p>
      <w:pPr/>
      <w:r>
        <w:rPr>
          <w:lang w:val="pt_PT" w:bidi="pt_PT"/>
        </w:rPr>
      </w:r>
      <w:r>
        <w:rPr>
          <w:b/>
          <w:lang w:val="pt_PT" w:bidi="pt_PT"/>
        </w:rPr>
        <w:t>Aquifer Open Study Notes (Profiles)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Salomão</w:t>
      </w:r>
      <w:r>
        <w:rPr>
          <w:lang w:val="pt_PT" w:bidi="pt_PT"/>
        </w:rPr>
      </w:r>
    </w:p>
    <w:p>
      <w:pPr/>
      <w:r>
        <w:rPr>
          <w:lang w:val="pt_PT" w:bidi="pt_PT"/>
        </w:rPr>
      </w:r>
      <w:r>
        <w:rPr>
          <w:lang w:val="pt_PT" w:bidi="pt_PT"/>
        </w:rPr>
        <w:t>Salomão foi o terceiro rei de Israel e o segundo filho de Davi e Bate-Seba (</w:t>
      </w:r>
      <w:r>
        <w:rPr>
          <w:lang w:val="pt_PT" w:bidi="pt_PT"/>
        </w:rPr>
        <w:t>2Sm 12.13–25</w:t>
      </w:r>
      <w:r>
        <w:rPr>
          <w:lang w:val="pt_PT" w:bidi="pt_PT"/>
        </w:rPr>
        <w:t>). Ele governou por quarenta anos, de 971 a 931 a.C. Quando Salomão se tornou rei ele tinha uma forte fé em Deus. No entanto, ele terminou sua vida adorando ídolos, o que levou à destruição de seu reino.</w:t>
      </w:r>
    </w:p>
    <w:p>
      <w:pPr/>
      <w:r>
        <w:rPr>
          <w:lang w:val="pt_PT" w:bidi="pt_PT"/>
        </w:rPr>
      </w:r>
      <w:r>
        <w:rPr>
          <w:lang w:val="pt_PT" w:bidi="pt_PT"/>
        </w:rPr>
        <w:t>Quando o rei Davi estava perto da morte, seu filho Adonias tentou se tornar rei com o apoio do sacerdote Abiatar e do general Joabe (</w:t>
      </w:r>
      <w:r>
        <w:rPr>
          <w:lang w:val="pt_PT" w:bidi="pt_PT"/>
        </w:rPr>
        <w:t>1Rs 1.1–53</w:t>
      </w:r>
      <w:r>
        <w:rPr>
          <w:lang w:val="pt_PT" w:bidi="pt_PT"/>
        </w:rPr>
        <w:t>). No entanto, o reino foi prometido a Salomão (</w:t>
      </w:r>
      <w:r>
        <w:rPr>
          <w:lang w:val="pt_PT" w:bidi="pt_PT"/>
        </w:rPr>
        <w:t>1Rs 1.17</w:t>
      </w:r>
      <w:r>
        <w:rPr>
          <w:lang w:val="pt_PT" w:bidi="pt_PT"/>
        </w:rPr>
        <w:t xml:space="preserve">; veja </w:t>
      </w:r>
      <w:r>
        <w:rPr>
          <w:lang w:val="pt_PT" w:bidi="pt_PT"/>
        </w:rPr>
        <w:t>2Sm 12.24–25</w:t>
      </w:r>
      <w:r>
        <w:rPr>
          <w:lang w:val="pt_PT" w:bidi="pt_PT"/>
        </w:rPr>
        <w:t xml:space="preserve">; </w:t>
      </w:r>
      <w:r>
        <w:rPr>
          <w:lang w:val="pt_PT" w:bidi="pt_PT"/>
        </w:rPr>
        <w:t>1Cr 28.4–7</w:t>
      </w:r>
      <w:r>
        <w:rPr>
          <w:lang w:val="pt_PT" w:bidi="pt_PT"/>
        </w:rPr>
        <w:t>). Então, Bate-Seba e o profeta Natã informaram a Davi sobre os planos de Adonias. Davi rapidamente providenciou para que Salomão fosse oficialmente declarado rei. Em seguida, Davi aconselhou Salomão a seguir fielmente a Deus (</w:t>
      </w:r>
      <w:r>
        <w:rPr>
          <w:lang w:val="pt_PT" w:bidi="pt_PT"/>
        </w:rPr>
        <w:t>1Rs 2.1–9</w:t>
      </w:r>
      <w:r>
        <w:rPr>
          <w:lang w:val="pt_PT" w:bidi="pt_PT"/>
        </w:rPr>
        <w:t>).</w:t>
      </w:r>
    </w:p>
    <w:p>
      <w:pPr/>
      <w:r>
        <w:rPr>
          <w:lang w:val="pt_PT" w:bidi="pt_PT"/>
        </w:rPr>
      </w:r>
      <w:r>
        <w:rPr>
          <w:lang w:val="pt_PT" w:bidi="pt_PT"/>
        </w:rPr>
        <w:t>Salomão amava a Deus e pediu sua ajuda. Deus lhe ofereceu um presente, e Salomão escolheu a sabedoria em vez de longa vida, riquezas ou fama. Como resultado, Deus concedeu a Salomão todos estes:</w:t>
      </w:r>
    </w:p>
    <w:p>
      <w:pPr>
        <w:pStyle w:val="ListBullet"/>
        <w:spacing w:line="240" w:lineRule="auto"/>
        <w:ind w:left="720"/>
      </w:pPr>
      <w:r>
        <w:rPr>
          <w:lang w:val="pt_PT" w:bidi="pt_PT"/>
        </w:rPr>
      </w:r>
      <w:r>
        <w:rPr>
          <w:lang w:val="pt_PT" w:bidi="pt_PT"/>
        </w:rPr>
        <w:t>Ele governou sabiamente (</w:t>
      </w:r>
      <w:r>
        <w:rPr>
          <w:lang w:val="pt_PT" w:bidi="pt_PT"/>
        </w:rPr>
        <w:t>1Rs 3.16–28</w:t>
      </w:r>
      <w:r>
        <w:rPr>
          <w:lang w:val="pt_PT" w:bidi="pt_PT"/>
        </w:rPr>
        <w:t>).</w:t>
      </w:r>
    </w:p>
    <w:p>
      <w:pPr>
        <w:pStyle w:val="ListBullet"/>
        <w:spacing w:line="240" w:lineRule="auto"/>
        <w:ind w:left="720"/>
      </w:pPr>
      <w:r>
        <w:rPr>
          <w:lang w:val="pt_PT" w:bidi="pt_PT"/>
        </w:rPr>
      </w:r>
      <w:r>
        <w:rPr>
          <w:lang w:val="pt_PT" w:bidi="pt_PT"/>
        </w:rPr>
        <w:t>Ele ganhou respeito mundial (</w:t>
      </w:r>
      <w:r>
        <w:rPr>
          <w:lang w:val="pt_PT" w:bidi="pt_PT"/>
        </w:rPr>
        <w:t>1Rs 4.20–34</w:t>
      </w:r>
      <w:r>
        <w:rPr>
          <w:lang w:val="pt_PT" w:bidi="pt_PT"/>
        </w:rPr>
        <w:t>).</w:t>
      </w:r>
    </w:p>
    <w:p>
      <w:pPr>
        <w:pStyle w:val="ListBullet"/>
        <w:spacing w:line="240" w:lineRule="auto"/>
        <w:ind w:left="720"/>
      </w:pPr>
      <w:r>
        <w:rPr>
          <w:lang w:val="pt_PT" w:bidi="pt_PT"/>
        </w:rPr>
      </w:r>
      <w:r>
        <w:rPr>
          <w:lang w:val="pt_PT" w:bidi="pt_PT"/>
        </w:rPr>
        <w:t>Ele escreveu o Cântico dos Cânticos, a maioria dos Provérbios e Eclesiastes.</w:t>
      </w:r>
    </w:p>
    <w:p>
      <w:pPr/>
      <w:r>
        <w:rPr>
          <w:lang w:val="pt_PT" w:bidi="pt_PT"/>
        </w:rPr>
      </w:r>
      <w:r>
        <w:rPr>
          <w:lang w:val="pt_PT" w:bidi="pt_PT"/>
        </w:rPr>
        <w:t>Rabis (professores judeus) disseram que esses livros refletem três estágios de sua vida: “Quando um homem é jovem, ele compõe canções; quando vai ficando mais velho, faz observações sentenciosas; e quando se torna um velho, fala da vaidade das coisas” (</w:t>
      </w:r>
      <w:r>
        <w:rPr>
          <w:i/>
          <w:lang w:val="pt_PT" w:bidi="pt_PT"/>
        </w:rPr>
        <w:t>Midrash Rabá</w:t>
      </w:r>
      <w:r>
        <w:rPr>
          <w:lang w:val="pt_PT" w:bidi="pt_PT"/>
        </w:rPr>
        <w:t>). Ele também construiu o templo em Jerusalém e seu palácio. Ele expandiu o comércio e aumentou a riqueza e a segurança de Israel. Sua sabedoria e riqueza eram famosas. A Rainha de Sabá visitou Jerusalém para vê-lo pessoalmente (</w:t>
      </w:r>
      <w:r>
        <w:rPr>
          <w:lang w:val="pt_PT" w:bidi="pt_PT"/>
        </w:rPr>
        <w:t>1Rs 10.1–29</w:t>
      </w:r>
      <w:r>
        <w:rPr>
          <w:lang w:val="pt_PT" w:bidi="pt_PT"/>
        </w:rPr>
        <w:t>).</w:t>
      </w:r>
    </w:p>
    <w:p>
      <w:pPr/>
      <w:r>
        <w:rPr>
          <w:lang w:val="pt_PT" w:bidi="pt_PT"/>
        </w:rPr>
      </w:r>
      <w:r>
        <w:rPr>
          <w:lang w:val="pt_PT" w:bidi="pt_PT"/>
        </w:rPr>
        <w:t>Salomão fez muitas alianças estrangeiras e casou-se com muitas mulheres estrangeiras, começando com a filha do Faraó do Egito (</w:t>
      </w:r>
      <w:r>
        <w:rPr>
          <w:lang w:val="pt_PT" w:bidi="pt_PT"/>
        </w:rPr>
        <w:t>1Rs 3.1</w:t>
      </w:r>
      <w:r>
        <w:rPr>
          <w:lang w:val="pt_PT" w:bidi="pt_PT"/>
        </w:rPr>
        <w:t>). Suas esposas estrangeiras o afastaram de Deus e o levaram a adorar ídolos. Mais tarde na vida, Salomão, outrora sábio, tornou-se muito tolo sob sua influência. Ele adorou falsos deuses e tratou mal seu povo. Como resultado, Deus usou Jeroboão para tirar uma grande parte do reino de Salomão.</w:t>
      </w:r>
    </w:p>
    <w:p>
      <w:pPr/>
      <w:r>
        <w:rPr>
          <w:lang w:val="pt_PT" w:bidi="pt_PT"/>
        </w:rPr>
      </w:r>
      <w:r>
        <w:rPr>
          <w:lang w:val="pt_PT" w:bidi="pt_PT"/>
        </w:rPr>
        <w:t>Mesmo assim, o Novo Testamento destaca a sabedoria e a glória de Salomão como o exemplo pelo qual os outros são julgados. Jesus é a encarnação da sabedoria de Deus (ou a sabedoria de Deus em forma humana), que excede grandemente a de Salomão (</w:t>
      </w:r>
      <w:r>
        <w:rPr>
          <w:lang w:val="pt_PT" w:bidi="pt_PT"/>
        </w:rPr>
        <w:t>Mt 12.42</w:t>
      </w:r>
      <w:r>
        <w:rPr>
          <w:lang w:val="pt_PT" w:bidi="pt_PT"/>
        </w:rPr>
        <w:t xml:space="preserve">; </w:t>
      </w:r>
      <w:r>
        <w:rPr>
          <w:lang w:val="pt_PT" w:bidi="pt_PT"/>
        </w:rPr>
        <w:t>Lc 11.31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2 Samuel 12.24–25</w:t>
      </w:r>
      <w:r>
        <w:rPr>
          <w:lang w:val="pt_PT" w:bidi="pt_PT"/>
        </w:rPr>
        <w:t xml:space="preserve">; </w:t>
      </w:r>
      <w:r>
        <w:rPr>
          <w:lang w:val="pt_PT" w:bidi="pt_PT"/>
        </w:rPr>
        <w:t>1 Reis 1.1–11.43</w:t>
      </w:r>
      <w:r>
        <w:rPr>
          <w:lang w:val="pt_PT" w:bidi="pt_PT"/>
        </w:rPr>
        <w:t xml:space="preserve">; </w:t>
      </w:r>
      <w:r>
        <w:rPr>
          <w:lang w:val="pt_PT" w:bidi="pt_PT"/>
        </w:rPr>
        <w:t>2 Crônicas 1.1–9.31</w:t>
      </w:r>
      <w:r>
        <w:rPr>
          <w:lang w:val="pt_PT" w:bidi="pt_PT"/>
        </w:rPr>
        <w:t xml:space="preserve">; </w:t>
      </w:r>
      <w:r>
        <w:rPr>
          <w:lang w:val="pt_PT" w:bidi="pt_PT"/>
        </w:rPr>
        <w:t>Salmos 72.1–20</w:t>
      </w:r>
      <w:r>
        <w:rPr>
          <w:lang w:val="pt_PT" w:bidi="pt_PT"/>
        </w:rPr>
        <w:t xml:space="preserve">; </w:t>
      </w:r>
      <w:r>
        <w:rPr>
          <w:lang w:val="pt_PT" w:bidi="pt_PT"/>
        </w:rPr>
        <w:t>127.1–5</w:t>
      </w:r>
      <w:r>
        <w:rPr>
          <w:lang w:val="pt_PT" w:bidi="pt_PT"/>
        </w:rPr>
        <w:t xml:space="preserve">; </w:t>
      </w:r>
      <w:r>
        <w:rPr>
          <w:lang w:val="pt_PT" w:bidi="pt_PT"/>
        </w:rPr>
        <w:t>Provérbios 1.1</w:t>
      </w:r>
      <w:r>
        <w:rPr>
          <w:lang w:val="pt_PT" w:bidi="pt_PT"/>
        </w:rPr>
        <w:t xml:space="preserve">; </w:t>
      </w:r>
      <w:r>
        <w:rPr>
          <w:lang w:val="pt_PT" w:bidi="pt_PT"/>
        </w:rPr>
        <w:t>Mateus 6.28–30</w:t>
      </w:r>
      <w:r>
        <w:rPr>
          <w:lang w:val="pt_PT" w:bidi="pt_PT"/>
        </w:rPr>
        <w:t xml:space="preserve">; </w:t>
      </w:r>
      <w:r>
        <w:rPr>
          <w:lang w:val="pt_PT" w:bidi="pt_PT"/>
        </w:rPr>
        <w:t>12.42</w:t>
      </w:r>
      <w:r>
        <w:rPr>
          <w:lang w:val="pt_PT" w:bidi="pt_PT"/>
        </w:rPr>
        <w:t xml:space="preserve">; </w:t>
      </w:r>
      <w:r>
        <w:rPr>
          <w:lang w:val="pt_PT" w:bidi="pt_PT"/>
        </w:rPr>
        <w:t>Lucas 11.31</w:t>
      </w:r>
      <w:r>
        <w:rPr>
          <w:lang w:val="pt_PT" w:bidi="pt_PT"/>
        </w:rPr>
        <w:t xml:space="preserve">; </w:t>
      </w:r>
      <w:r>
        <w:rPr>
          <w:lang w:val="pt_PT" w:bidi="pt_PT"/>
        </w:rPr>
        <w:t>12.27</w:t>
      </w:r>
      <w:r>
        <w:rPr>
          <w:lang w:val="pt_PT" w:bidi="pt_PT"/>
        </w:rPr>
      </w:r>
      <w:r>
        <w:rPr>
          <w:lang w:val="pt_PT" w:bidi="pt_PT"/>
        </w:rPr>
      </w:r>
    </w:p>
    <w:p>
      <w:pPr/>
      <w:r>
        <w:rPr>
          <w:lang w:val="pt_PT" w:bidi="pt_PT"/>
        </w:rPr>
      </w:r>
    </w:p>
    <w:p>
      <w:pPr>
        <w:pStyle w:val="Heading2"/>
      </w:pPr>
      <w:r>
        <w:rPr>
          <w:lang w:val="pt_PT" w:bidi="pt_PT"/>
        </w:rPr>
        <w:t>Samaritanos</w:t>
      </w:r>
      <w:r>
        <w:rPr>
          <w:lang w:val="pt_PT" w:bidi="pt_PT"/>
        </w:rPr>
      </w:r>
    </w:p>
    <w:p>
      <w:pPr/>
      <w:r>
        <w:rPr>
          <w:lang w:val="pt_PT" w:bidi="pt_PT"/>
        </w:rPr>
      </w:r>
      <w:r>
        <w:rPr>
          <w:lang w:val="pt_PT" w:bidi="pt_PT"/>
        </w:rPr>
        <w:t>Samaria era uma região ao norte da Judeia, centrada em torno da antiga cidade de Siquém, chamada de Sicar no Novo Testamento. Após a conquista de Israel em 722 a.C., as cidades de Samaria e Siquém foram destruídas. Pessoas de todo o império assírio repovoaram a área (</w:t>
      </w:r>
      <w:r>
        <w:rPr>
          <w:lang w:val="pt_PT" w:bidi="pt_PT"/>
        </w:rPr>
        <w:t>2Rs 17.21–41</w:t>
      </w:r>
      <w:r>
        <w:rPr>
          <w:lang w:val="pt_PT" w:bidi="pt_PT"/>
        </w:rPr>
        <w:t>). Esses novos residentes trouxeram muitas práticas pagãs, tornando a impureza religiosa da terra bem conhecida. Com o tempo, a crença judaica em um único Deus tornou-se predominante, mas algumas práticas de fé mudaram. Os samaritanos aceitavam apenas o Pentateuco (os primeiros cinco livros do Antigo Testamento) como Escritura. Eles também adoravam em um novo templo no Monte Gerizim, acima de Siquém.</w:t>
      </w:r>
    </w:p>
    <w:p>
      <w:pPr/>
      <w:r>
        <w:rPr>
          <w:lang w:val="pt_PT" w:bidi="pt_PT"/>
        </w:rPr>
      </w:r>
      <w:r>
        <w:rPr>
          <w:lang w:val="pt_PT" w:bidi="pt_PT"/>
        </w:rPr>
        <w:t xml:space="preserve">Os samaritanos e os judeus tinham uma longa história de conflito, começando após o retorno dos judeus do exílio (veja </w:t>
      </w:r>
      <w:r>
        <w:rPr>
          <w:lang w:val="pt_PT" w:bidi="pt_PT"/>
        </w:rPr>
        <w:t>Ed 4.1–5</w:t>
      </w:r>
      <w:r>
        <w:rPr>
          <w:lang w:val="pt_PT" w:bidi="pt_PT"/>
        </w:rPr>
        <w:t xml:space="preserve">; </w:t>
      </w:r>
      <w:r>
        <w:rPr>
          <w:lang w:val="pt_PT" w:bidi="pt_PT"/>
        </w:rPr>
        <w:t>Ne 4.1–23</w:t>
      </w:r>
      <w:r>
        <w:rPr>
          <w:lang w:val="pt_PT" w:bidi="pt_PT"/>
        </w:rPr>
        <w:t>). Alexandre, o Grande, e mais tarde generais gregos fizeram de Siquém uma base importante porque encontraram aliados anti-judeus lá. Em 128 a.C., os judeus destruíram Siquém e queimaram o templo samaritano no Monte Gerizim. De 6 a 9 d.C., os samaritanos revidaram desonrando o Templo de Jerusalém. Eles espalharam ossos humanos de um cemitério durante a Páscoa. Na época de Jesus, a tensão entre Judeia e Samaria ainda era forte.</w:t>
      </w:r>
    </w:p>
    <w:p>
      <w:pPr/>
      <w:r>
        <w:rPr>
          <w:lang w:val="pt_PT" w:bidi="pt_PT"/>
        </w:rPr>
      </w:r>
      <w:r>
        <w:rPr>
          <w:lang w:val="pt_PT" w:bidi="pt_PT"/>
        </w:rPr>
        <w:t>Durante o tempo de Jesus, os judeus evitavam viajar pela Samaria porque consideravam seu povo hostil e impuro. Quando Jesus viajou pela Samaria e encontrou uma mulher samaritana, as tensões dessa relação eram evidentes. Alguém vivendo no primeiro século dificilmente esperaria que Jesus e a mulher se cumprimentassem, muito menos conversassem. No entanto, Jesus foi além de sua identidade étnica e convidou até mesmo uma mulher samaritana com má reputação a acreditar.</w:t>
      </w:r>
    </w:p>
    <w:p>
      <w:pPr/>
      <w:r>
        <w:rPr>
          <w:lang w:val="pt_PT" w:bidi="pt_PT"/>
        </w:rPr>
      </w:r>
      <w:r>
        <w:rPr>
          <w:u w:val="single"/>
          <w:lang w:val="pt_PT" w:bidi="pt_PT"/>
        </w:rPr>
        <w:t>Passagens para estudo complementar</w:t>
      </w:r>
    </w:p>
    <w:p>
      <w:pPr/>
      <w:r>
        <w:rPr>
          <w:lang w:val="pt_PT" w:bidi="pt_PT"/>
        </w:rPr>
      </w:r>
      <w:r>
        <w:rPr>
          <w:lang w:val="pt_PT" w:bidi="pt_PT"/>
        </w:rPr>
        <w:t>2 Reis 17.21–41</w:t>
      </w:r>
      <w:r>
        <w:rPr>
          <w:lang w:val="pt_PT" w:bidi="pt_PT"/>
        </w:rPr>
        <w:t xml:space="preserve">; </w:t>
      </w:r>
      <w:r>
        <w:rPr>
          <w:lang w:val="pt_PT" w:bidi="pt_PT"/>
        </w:rPr>
        <w:t>Esdras 4.1–5</w:t>
      </w:r>
      <w:r>
        <w:rPr>
          <w:lang w:val="pt_PT" w:bidi="pt_PT"/>
        </w:rPr>
        <w:t xml:space="preserve">; </w:t>
      </w:r>
      <w:r>
        <w:rPr>
          <w:lang w:val="pt_PT" w:bidi="pt_PT"/>
        </w:rPr>
        <w:t>Neemias 4.1–23</w:t>
      </w:r>
      <w:r>
        <w:rPr>
          <w:lang w:val="pt_PT" w:bidi="pt_PT"/>
        </w:rPr>
        <w:t xml:space="preserve">; </w:t>
      </w:r>
      <w:r>
        <w:rPr>
          <w:lang w:val="pt_PT" w:bidi="pt_PT"/>
        </w:rPr>
        <w:t>João 4.1–42</w:t>
      </w:r>
      <w:r>
        <w:rPr>
          <w:lang w:val="pt_PT" w:bidi="pt_PT"/>
        </w:rPr>
      </w:r>
      <w:r>
        <w:rPr>
          <w:lang w:val="pt_PT" w:bidi="pt_PT"/>
        </w:rPr>
      </w:r>
    </w:p>
    <w:p>
      <w:pPr/>
      <w:r>
        <w:rPr>
          <w:lang w:val="pt_PT" w:bidi="pt_PT"/>
        </w:rPr>
      </w:r>
    </w:p>
    <w:p>
      <w:pPr>
        <w:pStyle w:val="Heading2"/>
      </w:pPr>
      <w:r>
        <w:rPr>
          <w:lang w:val="pt_PT" w:bidi="pt_PT"/>
        </w:rPr>
        <w:t>Samuel</w:t>
      </w:r>
      <w:r>
        <w:rPr>
          <w:lang w:val="pt_PT" w:bidi="pt_PT"/>
        </w:rPr>
      </w:r>
    </w:p>
    <w:p>
      <w:pPr/>
      <w:r>
        <w:rPr>
          <w:lang w:val="pt_PT" w:bidi="pt_PT"/>
        </w:rPr>
      </w:r>
      <w:r>
        <w:rPr>
          <w:lang w:val="pt_PT" w:bidi="pt_PT"/>
        </w:rPr>
        <w:t>Samuel viveu no final do tempo dos juízes e ajudou a conduzir Israel para a era dos reis. Ele foi o último juiz de Israel (</w:t>
      </w:r>
      <w:r>
        <w:rPr>
          <w:lang w:val="pt_PT" w:bidi="pt_PT"/>
        </w:rPr>
        <w:t>1Sm 7.6</w:t>
      </w:r>
      <w:r>
        <w:rPr>
          <w:lang w:val="pt_PT" w:bidi="pt_PT"/>
        </w:rPr>
        <w:t>,</w:t>
      </w:r>
      <w:r>
        <w:rPr>
          <w:lang w:val="pt_PT" w:bidi="pt_PT"/>
        </w:rPr>
        <w:t>15–17</w:t>
      </w:r>
      <w:r>
        <w:rPr>
          <w:lang w:val="pt_PT" w:bidi="pt_PT"/>
        </w:rPr>
        <w:t>). Samuel é frequentemente visto como o primeiro profeta de Israel (</w:t>
      </w:r>
      <w:r>
        <w:rPr>
          <w:lang w:val="pt_PT" w:bidi="pt_PT"/>
        </w:rPr>
        <w:t>1Sm 3.20</w:t>
      </w:r>
      <w:r>
        <w:rPr>
          <w:lang w:val="pt_PT" w:bidi="pt_PT"/>
        </w:rPr>
        <w:t xml:space="preserve">; </w:t>
      </w:r>
      <w:r>
        <w:rPr>
          <w:lang w:val="pt_PT" w:bidi="pt_PT"/>
        </w:rPr>
        <w:t>At 3.24</w:t>
      </w:r>
      <w:r>
        <w:rPr>
          <w:lang w:val="pt_PT" w:bidi="pt_PT"/>
        </w:rPr>
        <w:t xml:space="preserve">; </w:t>
      </w:r>
      <w:r>
        <w:rPr>
          <w:lang w:val="pt_PT" w:bidi="pt_PT"/>
        </w:rPr>
        <w:t>13.20</w:t>
      </w:r>
      <w:r>
        <w:rPr>
          <w:lang w:val="pt_PT" w:bidi="pt_PT"/>
        </w:rPr>
        <w:t xml:space="preserve">). Ele serviu como sacerdote (veja </w:t>
      </w:r>
      <w:r>
        <w:rPr>
          <w:lang w:val="pt_PT" w:bidi="pt_PT"/>
        </w:rPr>
        <w:t>1Sm 2.18</w:t>
      </w:r>
      <w:r>
        <w:rPr>
          <w:lang w:val="pt_PT" w:bidi="pt_PT"/>
        </w:rPr>
        <w:t>). Ele foi um homem de grande fé (</w:t>
      </w:r>
      <w:r>
        <w:rPr>
          <w:lang w:val="pt_PT" w:bidi="pt_PT"/>
        </w:rPr>
        <w:t>Hb 11.32</w:t>
      </w:r>
      <w:r>
        <w:rPr>
          <w:lang w:val="pt_PT" w:bidi="pt_PT"/>
        </w:rPr>
        <w:t>).</w:t>
      </w:r>
    </w:p>
    <w:p>
      <w:pPr/>
      <w:r>
        <w:rPr>
          <w:lang w:val="pt_PT" w:bidi="pt_PT"/>
        </w:rPr>
      </w:r>
      <w:r>
        <w:rPr>
          <w:lang w:val="pt_PT" w:bidi="pt_PT"/>
        </w:rPr>
        <w:t>Samuel nasceu porque sua mãe Ana orou por ele. Os pais de Samuel viajavam todos os anos de Ramá para o santuário em Siló (</w:t>
      </w:r>
      <w:r>
        <w:rPr>
          <w:lang w:val="pt_PT" w:bidi="pt_PT"/>
        </w:rPr>
        <w:t>1Sm 1.3</w:t>
      </w:r>
      <w:r>
        <w:rPr>
          <w:lang w:val="pt_PT" w:bidi="pt_PT"/>
        </w:rPr>
        <w:t>). No santuário, Ana, que não podia ter filhos, orou por um filho e prometeu dedicá-lo a Deus para serviço em tempo integral (</w:t>
      </w:r>
      <w:r>
        <w:rPr>
          <w:lang w:val="pt_PT" w:bidi="pt_PT"/>
        </w:rPr>
        <w:t>1Sm 1.9–11</w:t>
      </w:r>
      <w:r>
        <w:rPr>
          <w:lang w:val="pt_PT" w:bidi="pt_PT"/>
        </w:rPr>
        <w:t>). Deus atendeu sua oração, e Samuel nasceu (</w:t>
      </w:r>
      <w:r>
        <w:rPr>
          <w:lang w:val="pt_PT" w:bidi="pt_PT"/>
        </w:rPr>
        <w:t>1Sm 1.19–20</w:t>
      </w:r>
      <w:r>
        <w:rPr>
          <w:lang w:val="pt_PT" w:bidi="pt_PT"/>
        </w:rPr>
        <w:t>). Quando Samuel tinha idade suficiente, Ana o levou para servir no santuário com Eli, o sumo sacerdote (</w:t>
      </w:r>
      <w:r>
        <w:rPr>
          <w:lang w:val="pt_PT" w:bidi="pt_PT"/>
        </w:rPr>
        <w:t>1Sm 1.24–28</w:t>
      </w:r>
      <w:r>
        <w:rPr>
          <w:lang w:val="pt_PT" w:bidi="pt_PT"/>
        </w:rPr>
        <w:t xml:space="preserve">; </w:t>
      </w:r>
      <w:r>
        <w:rPr>
          <w:lang w:val="pt_PT" w:bidi="pt_PT"/>
        </w:rPr>
        <w:t>2.11</w:t>
      </w:r>
      <w:r>
        <w:rPr>
          <w:lang w:val="pt_PT" w:bidi="pt_PT"/>
        </w:rPr>
        <w:t>).</w:t>
      </w:r>
    </w:p>
    <w:p>
      <w:pPr/>
      <w:r>
        <w:rPr>
          <w:lang w:val="pt_PT" w:bidi="pt_PT"/>
        </w:rPr>
      </w:r>
      <w:r>
        <w:rPr>
          <w:lang w:val="pt_PT" w:bidi="pt_PT"/>
        </w:rPr>
        <w:t>Os filhos de Eli eram perversos, mas Samuel servia ao Senhor. Logo ficou claro que Deus falava mais de perto com Samuel do que com Eli. Deus avisou Samuel sobre o desastre que estava por vir à família de Eli (</w:t>
      </w:r>
      <w:r>
        <w:rPr>
          <w:lang w:val="pt_PT" w:bidi="pt_PT"/>
        </w:rPr>
        <w:t>1Sm 3.1–18</w:t>
      </w:r>
      <w:r>
        <w:rPr>
          <w:lang w:val="pt_PT" w:bidi="pt_PT"/>
        </w:rPr>
        <w:t>). Esta profecia se cumpriu quando os filisteus derrotaram Israel, mataram os filhos de Eli e levaram a Arca da Aliança (</w:t>
      </w:r>
      <w:r>
        <w:rPr>
          <w:lang w:val="pt_PT" w:bidi="pt_PT"/>
        </w:rPr>
        <w:t>1Sm 4.1–22</w:t>
      </w:r>
      <w:r>
        <w:rPr>
          <w:lang w:val="pt_PT" w:bidi="pt_PT"/>
        </w:rPr>
        <w:t>). Mais tarde, sob a liderança de Samuel, o povo se arrependeu de sua idolatria (adoração de falsos deuses) e venceu uma batalha importante contra os filisteus (</w:t>
      </w:r>
      <w:r>
        <w:rPr>
          <w:lang w:val="pt_PT" w:bidi="pt_PT"/>
        </w:rPr>
        <w:t>1Sm 7.3–17</w:t>
      </w:r>
      <w:r>
        <w:rPr>
          <w:lang w:val="pt_PT" w:bidi="pt_PT"/>
        </w:rPr>
        <w:t>).</w:t>
      </w:r>
    </w:p>
    <w:p>
      <w:pPr/>
      <w:r>
        <w:rPr>
          <w:lang w:val="pt_PT" w:bidi="pt_PT"/>
        </w:rPr>
      </w:r>
      <w:r>
        <w:rPr>
          <w:lang w:val="pt_PT" w:bidi="pt_PT"/>
        </w:rPr>
        <w:t>À medida que Samuel envelhecia, ficou claro que ele tinha a mesma fraqueza de Eli. Os filhos de Samuel eram maus (</w:t>
      </w:r>
      <w:r>
        <w:rPr>
          <w:lang w:val="pt_PT" w:bidi="pt_PT"/>
        </w:rPr>
        <w:t>1Sm 8.1–3</w:t>
      </w:r>
      <w:r>
        <w:rPr>
          <w:lang w:val="pt_PT" w:bidi="pt_PT"/>
        </w:rPr>
        <w:t>), e o povo não queria que eles liderassem a nação. Em vez disso, pediram a Samuel que nomeasse um rei para liderá-los na batalha contra seus inimigos (</w:t>
      </w:r>
      <w:r>
        <w:rPr>
          <w:lang w:val="pt_PT" w:bidi="pt_PT"/>
        </w:rPr>
        <w:t>1Sm 8.4–5</w:t>
      </w:r>
      <w:r>
        <w:rPr>
          <w:lang w:val="pt_PT" w:bidi="pt_PT"/>
        </w:rPr>
        <w:t>). Samuel então ungiu Saul como o primeiro rei de Israel (</w:t>
      </w:r>
      <w:r>
        <w:rPr>
          <w:lang w:val="pt_PT" w:bidi="pt_PT"/>
        </w:rPr>
        <w:t>1Sm 9.1–10.24</w:t>
      </w:r>
      <w:r>
        <w:rPr>
          <w:lang w:val="pt_PT" w:bidi="pt_PT"/>
        </w:rPr>
        <w:t>).</w:t>
      </w:r>
    </w:p>
    <w:p>
      <w:pPr/>
      <w:r>
        <w:rPr>
          <w:lang w:val="pt_PT" w:bidi="pt_PT"/>
        </w:rPr>
      </w:r>
      <w:r>
        <w:rPr>
          <w:lang w:val="pt_PT" w:bidi="pt_PT"/>
        </w:rPr>
        <w:t>A transição do período dos juízes para o reinado foi desafiadora. Samuel, como sacerdote, orou pelo povo. Como profeta, ele criticou Saul por sua impaciência e desobediência (</w:t>
      </w:r>
      <w:r>
        <w:rPr>
          <w:lang w:val="pt_PT" w:bidi="pt_PT"/>
        </w:rPr>
        <w:t>1Sm 13.5–14</w:t>
      </w:r>
      <w:r>
        <w:rPr>
          <w:lang w:val="pt_PT" w:bidi="pt_PT"/>
        </w:rPr>
        <w:t xml:space="preserve">; </w:t>
      </w:r>
      <w:r>
        <w:rPr>
          <w:lang w:val="pt_PT" w:bidi="pt_PT"/>
        </w:rPr>
        <w:t>15.12–35</w:t>
      </w:r>
      <w:r>
        <w:rPr>
          <w:lang w:val="pt_PT" w:bidi="pt_PT"/>
        </w:rPr>
        <w:t>). Quando Deus rejeitou Saul como rei, Samuel ungiu Davi como o escolhido de Deus (</w:t>
      </w:r>
      <w:r>
        <w:rPr>
          <w:lang w:val="pt_PT" w:bidi="pt_PT"/>
        </w:rPr>
        <w:t>1Sm 16.1–13</w:t>
      </w:r>
      <w:r>
        <w:rPr>
          <w:lang w:val="pt_PT" w:bidi="pt_PT"/>
        </w:rPr>
        <w:t>) e protegeu Davi de Saul (</w:t>
      </w:r>
      <w:r>
        <w:rPr>
          <w:lang w:val="pt_PT" w:bidi="pt_PT"/>
        </w:rPr>
        <w:t>19.18–24</w:t>
      </w:r>
      <w:r>
        <w:rPr>
          <w:lang w:val="pt_PT" w:bidi="pt_PT"/>
        </w:rPr>
        <w:t>).</w:t>
      </w:r>
    </w:p>
    <w:p>
      <w:pPr/>
      <w:r>
        <w:rPr>
          <w:lang w:val="pt_PT" w:bidi="pt_PT"/>
        </w:rPr>
      </w:r>
      <w:r>
        <w:rPr>
          <w:lang w:val="pt_PT" w:bidi="pt_PT"/>
        </w:rPr>
        <w:t>Através da oração e determinação, Samuel foi um líder fiel (</w:t>
      </w:r>
      <w:r>
        <w:rPr>
          <w:lang w:val="pt_PT" w:bidi="pt_PT"/>
        </w:rPr>
        <w:t>Jr 15.1</w:t>
      </w:r>
      <w:r>
        <w:rPr>
          <w:lang w:val="pt_PT" w:bidi="pt_PT"/>
        </w:rPr>
        <w:t xml:space="preserve">; </w:t>
      </w:r>
      <w:r>
        <w:rPr>
          <w:lang w:val="pt_PT" w:bidi="pt_PT"/>
        </w:rPr>
        <w:t>Hb 11.32</w:t>
      </w:r>
      <w:r>
        <w:rPr>
          <w:lang w:val="pt_PT" w:bidi="pt_PT"/>
        </w:rPr>
        <w:t xml:space="preserve">). Ele se importava profundamente com seu povo e corajosamente corrigia reis e anciãos. Ele uniu Israel das divisões tribais em uma nação forte e estabeleceu um sistema de governo por reis. Ele provavelmente escreveu </w:t>
      </w:r>
      <w:r>
        <w:rPr>
          <w:i/>
          <w:lang w:val="pt_PT" w:bidi="pt_PT"/>
        </w:rPr>
        <w:t>O Registro de Samuel, o Vidente</w:t>
      </w:r>
      <w:r>
        <w:rPr>
          <w:lang w:val="pt_PT" w:bidi="pt_PT"/>
        </w:rPr>
        <w:t xml:space="preserve"> (</w:t>
      </w:r>
      <w:r>
        <w:rPr>
          <w:lang w:val="pt_PT" w:bidi="pt_PT"/>
        </w:rPr>
        <w:t>1Cr 29.29</w:t>
      </w:r>
      <w:r>
        <w:rPr>
          <w:lang w:val="pt_PT" w:bidi="pt_PT"/>
        </w:rPr>
        <w:t>). Ele escreveu sobre como um bom rei deveria governar (</w:t>
      </w:r>
      <w:r>
        <w:rPr>
          <w:lang w:val="pt_PT" w:bidi="pt_PT"/>
        </w:rPr>
        <w:t>1Sm 10.25</w:t>
      </w:r>
      <w:r>
        <w:rPr>
          <w:lang w:val="pt_PT" w:bidi="pt_PT"/>
        </w:rPr>
        <w:t>). Quando ele morreu, todo Israel o lamentou. Ele foi enterrado em Ramá, sua cidade natal (</w:t>
      </w:r>
      <w:r>
        <w:rPr>
          <w:lang w:val="pt_PT" w:bidi="pt_PT"/>
        </w:rPr>
        <w:t>1Sm 25.1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 Samuel 1.19–2.11</w:t>
      </w:r>
      <w:r>
        <w:rPr>
          <w:lang w:val="pt_PT" w:bidi="pt_PT"/>
        </w:rPr>
        <w:t xml:space="preserve">; </w:t>
      </w:r>
      <w:r>
        <w:rPr>
          <w:lang w:val="pt_PT" w:bidi="pt_PT"/>
        </w:rPr>
        <w:t>3.1–4.1</w:t>
      </w:r>
      <w:r>
        <w:rPr>
          <w:lang w:val="pt_PT" w:bidi="pt_PT"/>
        </w:rPr>
        <w:t xml:space="preserve">; </w:t>
      </w:r>
      <w:r>
        <w:rPr>
          <w:lang w:val="pt_PT" w:bidi="pt_PT"/>
        </w:rPr>
        <w:t>7.3–16.13</w:t>
      </w:r>
      <w:r>
        <w:rPr>
          <w:lang w:val="pt_PT" w:bidi="pt_PT"/>
        </w:rPr>
        <w:t xml:space="preserve">; </w:t>
      </w:r>
      <w:r>
        <w:rPr>
          <w:lang w:val="pt_PT" w:bidi="pt_PT"/>
        </w:rPr>
        <w:t>19.18–24</w:t>
      </w:r>
      <w:r>
        <w:rPr>
          <w:lang w:val="pt_PT" w:bidi="pt_PT"/>
        </w:rPr>
        <w:t xml:space="preserve">; </w:t>
      </w:r>
      <w:r>
        <w:rPr>
          <w:lang w:val="pt_PT" w:bidi="pt_PT"/>
        </w:rPr>
        <w:t>25.1</w:t>
      </w:r>
      <w:r>
        <w:rPr>
          <w:lang w:val="pt_PT" w:bidi="pt_PT"/>
        </w:rPr>
        <w:t xml:space="preserve">; </w:t>
      </w:r>
      <w:r>
        <w:rPr>
          <w:lang w:val="pt_PT" w:bidi="pt_PT"/>
        </w:rPr>
        <w:t>28.1–25</w:t>
      </w:r>
      <w:r>
        <w:rPr>
          <w:lang w:val="pt_PT" w:bidi="pt_PT"/>
        </w:rPr>
        <w:t xml:space="preserve">; </w:t>
      </w:r>
      <w:r>
        <w:rPr>
          <w:lang w:val="pt_PT" w:bidi="pt_PT"/>
        </w:rPr>
        <w:t>Salmos 99.6</w:t>
      </w:r>
      <w:r>
        <w:rPr>
          <w:lang w:val="pt_PT" w:bidi="pt_PT"/>
        </w:rPr>
        <w:t xml:space="preserve">; </w:t>
      </w:r>
      <w:r>
        <w:rPr>
          <w:lang w:val="pt_PT" w:bidi="pt_PT"/>
        </w:rPr>
        <w:t>Jeremias 15.1</w:t>
      </w:r>
      <w:r>
        <w:rPr>
          <w:lang w:val="pt_PT" w:bidi="pt_PT"/>
        </w:rPr>
        <w:t xml:space="preserve">; </w:t>
      </w:r>
      <w:r>
        <w:rPr>
          <w:lang w:val="pt_PT" w:bidi="pt_PT"/>
        </w:rPr>
        <w:t>Atos 3.24</w:t>
      </w:r>
      <w:r>
        <w:rPr>
          <w:lang w:val="pt_PT" w:bidi="pt_PT"/>
        </w:rPr>
        <w:t xml:space="preserve">; </w:t>
      </w:r>
      <w:r>
        <w:rPr>
          <w:lang w:val="pt_PT" w:bidi="pt_PT"/>
        </w:rPr>
        <w:t>13.20</w:t>
      </w:r>
      <w:r>
        <w:rPr>
          <w:lang w:val="pt_PT" w:bidi="pt_PT"/>
        </w:rPr>
        <w:t xml:space="preserve">; </w:t>
      </w:r>
      <w:r>
        <w:rPr>
          <w:lang w:val="pt_PT" w:bidi="pt_PT"/>
        </w:rPr>
        <w:t>Hebreus 11.32</w:t>
      </w:r>
      <w:r>
        <w:rPr>
          <w:lang w:val="pt_PT" w:bidi="pt_PT"/>
        </w:rPr>
      </w:r>
      <w:r>
        <w:rPr>
          <w:lang w:val="pt_PT" w:bidi="pt_PT"/>
        </w:rPr>
      </w:r>
    </w:p>
    <w:p>
      <w:pPr/>
      <w:r>
        <w:rPr>
          <w:lang w:val="pt_PT" w:bidi="pt_PT"/>
        </w:rPr>
      </w:r>
    </w:p>
    <w:p>
      <w:pPr>
        <w:pStyle w:val="Heading2"/>
      </w:pPr>
      <w:r>
        <w:rPr>
          <w:lang w:val="pt_PT" w:bidi="pt_PT"/>
        </w:rPr>
        <w:t>Sansão</w:t>
      </w:r>
      <w:r>
        <w:rPr>
          <w:lang w:val="pt_PT" w:bidi="pt_PT"/>
        </w:rPr>
      </w:r>
    </w:p>
    <w:p>
      <w:pPr/>
      <w:r>
        <w:rPr>
          <w:lang w:val="pt_PT" w:bidi="pt_PT"/>
        </w:rPr>
      </w:r>
      <w:r>
        <w:rPr>
          <w:lang w:val="pt_PT" w:bidi="pt_PT"/>
        </w:rPr>
        <w:t>Sansão é um bom exemplo de Deus usando alguém para o bem, mesmo quando essa pessoa faz o mal e não se importa. Sansão resgatou Israel sem tentar ou se importar. Ele não parecia se importar com seu povo, família ou Deus. Ele só se importava consigo mesmo. No entanto, Deus o colocou em situações em que ele prejudicou os filisteus, a quem Deus permitiu oprimir o pecaminoso Israel.</w:t>
      </w:r>
    </w:p>
    <w:p>
      <w:pPr/>
      <w:r>
        <w:rPr>
          <w:lang w:val="pt_PT" w:bidi="pt_PT"/>
        </w:rPr>
      </w:r>
      <w:r>
        <w:rPr>
          <w:lang w:val="pt_PT" w:bidi="pt_PT"/>
        </w:rPr>
        <w:t>O primeiro exemplo de como Deus usou Sansão ocorreu quando ele disse aos seus pais que queria se casar com uma moça filisteia. Isso surpreendeu seus pais porque os israelitas foram ordenados a não se casar com o povo da terra (</w:t>
      </w:r>
      <w:r>
        <w:rPr>
          <w:lang w:val="pt_PT" w:bidi="pt_PT"/>
        </w:rPr>
        <w:t>Dt 7.1–4</w:t>
      </w:r>
      <w:r>
        <w:rPr>
          <w:lang w:val="pt_PT" w:bidi="pt_PT"/>
        </w:rPr>
        <w:t xml:space="preserve">; </w:t>
      </w:r>
      <w:r>
        <w:rPr>
          <w:lang w:val="pt_PT" w:bidi="pt_PT"/>
        </w:rPr>
        <w:t>Js 23.12–13</w:t>
      </w:r>
      <w:r>
        <w:rPr>
          <w:lang w:val="pt_PT" w:bidi="pt_PT"/>
        </w:rPr>
        <w:t xml:space="preserve">; veja também </w:t>
      </w:r>
      <w:r>
        <w:rPr>
          <w:lang w:val="pt_PT" w:bidi="pt_PT"/>
        </w:rPr>
        <w:t>2Co 6.14–18</w:t>
      </w:r>
      <w:r>
        <w:rPr>
          <w:lang w:val="pt_PT" w:bidi="pt_PT"/>
        </w:rPr>
        <w:t>). Mas Sansão insistiu, mesmo que seus pais não quisessem que ele se casasse com uma moça filisteia.</w:t>
      </w:r>
    </w:p>
    <w:p>
      <w:pPr/>
      <w:r>
        <w:rPr>
          <w:lang w:val="pt_PT" w:bidi="pt_PT"/>
        </w:rPr>
      </w:r>
      <w:r>
        <w:rPr>
          <w:lang w:val="pt_PT" w:bidi="pt_PT"/>
        </w:rPr>
        <w:t>No caminho para a festa de casamento, ele pegou mel de um leão morto que havia matado anteriormente. Sansão nasceu nazireu, e os nazireus eram estritamente proibidos de tocar em um corpo morto (</w:t>
      </w:r>
      <w:r>
        <w:rPr>
          <w:lang w:val="pt_PT" w:bidi="pt_PT"/>
        </w:rPr>
        <w:t>Nm 6.1–21</w:t>
      </w:r>
      <w:r>
        <w:rPr>
          <w:lang w:val="pt_PT" w:bidi="pt_PT"/>
        </w:rPr>
        <w:t>). Mas Sansão não se importou. Ele então criou um enigma sobre o leão (</w:t>
      </w:r>
      <w:r>
        <w:rPr>
          <w:lang w:val="pt_PT" w:bidi="pt_PT"/>
        </w:rPr>
        <w:t>Jz 14.14</w:t>
      </w:r>
      <w:r>
        <w:rPr>
          <w:lang w:val="pt_PT" w:bidi="pt_PT"/>
        </w:rPr>
        <w:t>). Ele apostou com trinta jovens filisteus que eles não conseguiriam resolver o enigma. Os homens filisteus pressionaram sua esposa a revelar a resposta. Como resultado, Sansão ficou tão furioso que matou trinta homens filisteus e pegou suas roupas para resolver a aposta. Deus usou esse herói egoísta para “começar a libertação de Israel das mãos dos filisteus” (</w:t>
      </w:r>
      <w:r>
        <w:rPr>
          <w:lang w:val="pt_PT" w:bidi="pt_PT"/>
        </w:rPr>
        <w:t>Jz 13.5</w:t>
      </w:r>
      <w:r>
        <w:rPr>
          <w:lang w:val="pt_PT" w:bidi="pt_PT"/>
        </w:rPr>
        <w:t>).</w:t>
      </w:r>
    </w:p>
    <w:p>
      <w:pPr/>
      <w:r>
        <w:rPr>
          <w:lang w:val="pt_PT" w:bidi="pt_PT"/>
        </w:rPr>
      </w:r>
      <w:r>
        <w:rPr>
          <w:lang w:val="pt_PT" w:bidi="pt_PT"/>
        </w:rPr>
        <w:t>A última história importante da vida de Sansão envolve uma mulher chamada Dalila (</w:t>
      </w:r>
      <w:r>
        <w:rPr>
          <w:lang w:val="pt_PT" w:bidi="pt_PT"/>
        </w:rPr>
        <w:t>Jz 16.4–31</w:t>
      </w:r>
      <w:r>
        <w:rPr>
          <w:lang w:val="pt_PT" w:bidi="pt_PT"/>
        </w:rPr>
        <w:t>). Ela insistiu tanto com Sansão que ele acabou revelando o motivo de sua força. Ao revelar esse segredo, Sansão quebrou sua promessa especial a Deus, conhecida como voto de nazireu. Ela cortou seu cabelo, permitindo que os filisteus o capturassem. Eles o cegaram, amarraram e o forçaram a realizar trabalhos pesados.</w:t>
      </w:r>
    </w:p>
    <w:p>
      <w:pPr/>
      <w:r>
        <w:rPr>
          <w:lang w:val="pt_PT" w:bidi="pt_PT"/>
        </w:rPr>
      </w:r>
      <w:r>
        <w:rPr>
          <w:lang w:val="pt_PT" w:bidi="pt_PT"/>
        </w:rPr>
        <w:t>Enquanto estava em cativeiro, o cabelo de Sansão começou a crescer novamente. Durante uma celebração dos filisteus, onde zombavam dele, ele pediu para ser levado até os dois pilares principais do templo deles. Ele orou a Deus por força para derrotar os filisteus e acabar com sua própria vida. Então, ele derrubou o templo, matando cerca de 3.000 filisteus e a si mesmo. Este ato não foi por seu povo ou por Deus, mas para "vingar-me dos filisteus pelos meus dois olhos" (</w:t>
      </w:r>
      <w:r>
        <w:rPr>
          <w:lang w:val="pt_PT" w:bidi="pt_PT"/>
        </w:rPr>
        <w:t>Jz 16.28</w:t>
      </w:r>
      <w:r>
        <w:rPr>
          <w:lang w:val="pt_PT" w:bidi="pt_PT"/>
        </w:rPr>
        <w:t>). Embora fizesse parte do plano de Deus, a história de Sansão deixa o leitor desejando um salvador melhor.</w:t>
      </w:r>
    </w:p>
    <w:p>
      <w:pPr/>
      <w:r>
        <w:rPr>
          <w:lang w:val="pt_PT" w:bidi="pt_PT"/>
        </w:rPr>
      </w:r>
      <w:r>
        <w:rPr>
          <w:u w:val="single"/>
          <w:lang w:val="pt_PT" w:bidi="pt_PT"/>
        </w:rPr>
        <w:t>Passagens para estudo complementar</w:t>
      </w:r>
    </w:p>
    <w:p>
      <w:pPr/>
      <w:r>
        <w:rPr>
          <w:lang w:val="pt_PT" w:bidi="pt_PT"/>
        </w:rPr>
      </w:r>
      <w:r>
        <w:rPr>
          <w:lang w:val="pt_PT" w:bidi="pt_PT"/>
        </w:rPr>
        <w:t>Juízes 13.1–16.31</w:t>
      </w:r>
      <w:r>
        <w:rPr>
          <w:lang w:val="pt_PT" w:bidi="pt_PT"/>
        </w:rPr>
        <w:t xml:space="preserve">; </w:t>
      </w:r>
      <w:r>
        <w:rPr>
          <w:lang w:val="pt_PT" w:bidi="pt_PT"/>
        </w:rPr>
        <w:t>Hebreus 11.32</w:t>
      </w:r>
      <w:r>
        <w:rPr>
          <w:lang w:val="pt_PT" w:bidi="pt_PT"/>
        </w:rPr>
      </w:r>
      <w:r>
        <w:rPr>
          <w:lang w:val="pt_PT" w:bidi="pt_PT"/>
        </w:rPr>
      </w:r>
    </w:p>
    <w:p>
      <w:pPr/>
      <w:r>
        <w:rPr>
          <w:lang w:val="pt_PT" w:bidi="pt_PT"/>
        </w:rPr>
      </w:r>
    </w:p>
    <w:p>
      <w:pPr>
        <w:pStyle w:val="Heading2"/>
      </w:pPr>
      <w:r>
        <w:rPr>
          <w:lang w:val="pt_PT" w:bidi="pt_PT"/>
        </w:rPr>
        <w:t>Sara</w:t>
      </w:r>
      <w:r>
        <w:rPr>
          <w:lang w:val="pt_PT" w:bidi="pt_PT"/>
        </w:rPr>
      </w:r>
    </w:p>
    <w:p>
      <w:pPr/>
      <w:r>
        <w:rPr>
          <w:lang w:val="pt_PT" w:bidi="pt_PT"/>
        </w:rPr>
      </w:r>
      <w:r>
        <w:rPr>
          <w:lang w:val="pt_PT" w:bidi="pt_PT"/>
        </w:rPr>
        <w:t>Sara era tanto esposa quanto meia-irmã de Abraão (</w:t>
      </w:r>
      <w:r>
        <w:rPr>
          <w:lang w:val="pt_PT" w:bidi="pt_PT"/>
        </w:rPr>
        <w:t>Gn 11.29</w:t>
      </w:r>
      <w:r>
        <w:rPr>
          <w:lang w:val="pt_PT" w:bidi="pt_PT"/>
        </w:rPr>
        <w:t xml:space="preserve">; </w:t>
      </w:r>
      <w:r>
        <w:rPr>
          <w:lang w:val="pt_PT" w:bidi="pt_PT"/>
        </w:rPr>
        <w:t>20.12</w:t>
      </w:r>
      <w:r>
        <w:rPr>
          <w:lang w:val="pt_PT" w:bidi="pt_PT"/>
        </w:rPr>
        <w:t>). Ela viajou com Abraão de Ur para Harã e depois para Canaã (</w:t>
      </w:r>
      <w:r>
        <w:rPr>
          <w:lang w:val="pt_PT" w:bidi="pt_PT"/>
        </w:rPr>
        <w:t>Gn 11.31</w:t>
      </w:r>
      <w:r>
        <w:rPr>
          <w:lang w:val="pt_PT" w:bidi="pt_PT"/>
        </w:rPr>
        <w:t xml:space="preserve">; </w:t>
      </w:r>
      <w:r>
        <w:rPr>
          <w:lang w:val="pt_PT" w:bidi="pt_PT"/>
        </w:rPr>
        <w:t>12.5</w:t>
      </w:r>
      <w:r>
        <w:rPr>
          <w:lang w:val="pt_PT" w:bidi="pt_PT"/>
        </w:rPr>
        <w:t>). Duas vezes, no Egito e em Gerar, Abraão pediu a Sara que dissesse ser sua irmã, não sua esposa (</w:t>
      </w:r>
      <w:r>
        <w:rPr>
          <w:lang w:val="pt_PT" w:bidi="pt_PT"/>
        </w:rPr>
        <w:t>Gn 12.10–20</w:t>
      </w:r>
      <w:r>
        <w:rPr>
          <w:lang w:val="pt_PT" w:bidi="pt_PT"/>
        </w:rPr>
        <w:t xml:space="preserve">; </w:t>
      </w:r>
      <w:r>
        <w:rPr>
          <w:lang w:val="pt_PT" w:bidi="pt_PT"/>
        </w:rPr>
        <w:t>20.1–18</w:t>
      </w:r>
      <w:r>
        <w:rPr>
          <w:lang w:val="pt_PT" w:bidi="pt_PT"/>
        </w:rPr>
        <w:t>), pois ele temia ser morto por causa dela. Apesar da falta de fé de Abraão, Deus protegeu Sara em ambas as ocasiões. Isso preservou a linhagem escolhida através da qual Deus prometeu fazer crescer a nação israelita (</w:t>
      </w:r>
      <w:r>
        <w:rPr>
          <w:lang w:val="pt_PT" w:bidi="pt_PT"/>
        </w:rPr>
        <w:t>Gn 12.2</w:t>
      </w:r>
      <w:r>
        <w:rPr>
          <w:lang w:val="pt_PT" w:bidi="pt_PT"/>
        </w:rPr>
        <w:t xml:space="preserve">; </w:t>
      </w:r>
      <w:r>
        <w:rPr>
          <w:lang w:val="pt_PT" w:bidi="pt_PT"/>
        </w:rPr>
        <w:t>17.19</w:t>
      </w:r>
      <w:r>
        <w:rPr>
          <w:lang w:val="pt_PT" w:bidi="pt_PT"/>
        </w:rPr>
        <w:t>).</w:t>
      </w:r>
    </w:p>
    <w:p>
      <w:pPr/>
      <w:r>
        <w:rPr>
          <w:lang w:val="pt_PT" w:bidi="pt_PT"/>
        </w:rPr>
      </w:r>
      <w:r>
        <w:rPr>
          <w:lang w:val="pt_PT" w:bidi="pt_PT"/>
        </w:rPr>
        <w:t xml:space="preserve">Sara é uma das várias mulheres na Bíblia que não podiam ter filhos, mas milagrosamente tiveram um filho (veja também </w:t>
      </w:r>
      <w:r>
        <w:rPr>
          <w:lang w:val="pt_PT" w:bidi="pt_PT"/>
        </w:rPr>
        <w:t>Gn 30.22–24</w:t>
      </w:r>
      <w:r>
        <w:rPr>
          <w:lang w:val="pt_PT" w:bidi="pt_PT"/>
        </w:rPr>
        <w:t xml:space="preserve">; </w:t>
      </w:r>
      <w:r>
        <w:rPr>
          <w:lang w:val="pt_PT" w:bidi="pt_PT"/>
        </w:rPr>
        <w:t>1 Sm 1.9–20</w:t>
      </w:r>
      <w:r>
        <w:rPr>
          <w:lang w:val="pt_PT" w:bidi="pt_PT"/>
        </w:rPr>
        <w:t xml:space="preserve">; </w:t>
      </w:r>
      <w:r>
        <w:rPr>
          <w:lang w:val="pt_PT" w:bidi="pt_PT"/>
        </w:rPr>
        <w:t>2Rs 4.14–17</w:t>
      </w:r>
      <w:r>
        <w:rPr>
          <w:lang w:val="pt_PT" w:bidi="pt_PT"/>
        </w:rPr>
        <w:t xml:space="preserve">; </w:t>
      </w:r>
      <w:r>
        <w:rPr>
          <w:lang w:val="pt_PT" w:bidi="pt_PT"/>
        </w:rPr>
        <w:t>Lc 1.5–25</w:t>
      </w:r>
      <w:r>
        <w:rPr>
          <w:lang w:val="pt_PT" w:bidi="pt_PT"/>
        </w:rPr>
        <w:t xml:space="preserve">). Após Deus fazer várias promessas, Sara ficou grávida e deu à luz Isaque. Sara tinha noventa anos quando isso aconteceu, mostrando o poder de Deus para realizar o que parece impossível (compare </w:t>
      </w:r>
      <w:r>
        <w:rPr>
          <w:lang w:val="pt_PT" w:bidi="pt_PT"/>
        </w:rPr>
        <w:t>Gn 17.17</w:t>
      </w:r>
      <w:r>
        <w:rPr>
          <w:lang w:val="pt_PT" w:bidi="pt_PT"/>
        </w:rPr>
        <w:t xml:space="preserve">; </w:t>
      </w:r>
      <w:r>
        <w:rPr>
          <w:lang w:val="pt_PT" w:bidi="pt_PT"/>
        </w:rPr>
        <w:t>21.1–5</w:t>
      </w:r>
      <w:r>
        <w:rPr>
          <w:lang w:val="pt_PT" w:bidi="pt_PT"/>
        </w:rPr>
        <w:t>). Seu nome mudou de Sarai para Sara quando Deus prometeu o nascimento de Isaque (</w:t>
      </w:r>
      <w:r>
        <w:rPr>
          <w:lang w:val="pt_PT" w:bidi="pt_PT"/>
        </w:rPr>
        <w:t>Gn 17.15–16</w:t>
      </w:r>
      <w:r>
        <w:rPr>
          <w:lang w:val="pt_PT" w:bidi="pt_PT"/>
        </w:rPr>
        <w:t>). Sara é honrada por sua fé, mesmo tendo rido da previsão do nascimento de Isaque (</w:t>
      </w:r>
      <w:r>
        <w:rPr>
          <w:lang w:val="pt_PT" w:bidi="pt_PT"/>
        </w:rPr>
        <w:t>Gn 18.10–15</w:t>
      </w:r>
      <w:r>
        <w:rPr>
          <w:lang w:val="pt_PT" w:bidi="pt_PT"/>
        </w:rPr>
        <w:t>). Isso aconteceu vinte e cinco anos após a primeira promessa de Deus a Abraão.</w:t>
      </w:r>
    </w:p>
    <w:p>
      <w:pPr/>
      <w:r>
        <w:rPr>
          <w:lang w:val="pt_PT" w:bidi="pt_PT"/>
        </w:rPr>
      </w:r>
      <w:r>
        <w:rPr>
          <w:lang w:val="pt_PT" w:bidi="pt_PT"/>
        </w:rPr>
        <w:t>Sara faleceu aos 127 anos e foi sepultada na caverna que Abraão comprou em Macpela (</w:t>
      </w:r>
      <w:r>
        <w:rPr>
          <w:lang w:val="pt_PT" w:bidi="pt_PT"/>
        </w:rPr>
        <w:t>Gn 23</w:t>
      </w:r>
      <w:r>
        <w:rPr>
          <w:lang w:val="pt_PT" w:bidi="pt_PT"/>
        </w:rPr>
        <w:t>). Ela é reconhecida como a mãe da nação de Israel (</w:t>
      </w:r>
      <w:r>
        <w:rPr>
          <w:lang w:val="pt_PT" w:bidi="pt_PT"/>
        </w:rPr>
        <w:t>Is 51.2</w:t>
      </w:r>
      <w:r>
        <w:rPr>
          <w:lang w:val="pt_PT" w:bidi="pt_PT"/>
        </w:rPr>
        <w:t xml:space="preserve">), assim como Abraão é considerado o pai. Ela desempenha um papel crucial nas histórias sobre a fé de Abraão (veja </w:t>
      </w:r>
      <w:r>
        <w:rPr>
          <w:lang w:val="pt_PT" w:bidi="pt_PT"/>
        </w:rPr>
        <w:t>Rm 4.19</w:t>
      </w:r>
      <w:r>
        <w:rPr>
          <w:lang w:val="pt_PT" w:bidi="pt_PT"/>
        </w:rPr>
        <w:t xml:space="preserve">). Ela simboliza a liberdade que os cristãos possuem (como filhos de Sara, a mulher livre) através da fé em Cristo (veja </w:t>
      </w:r>
      <w:r>
        <w:rPr>
          <w:lang w:val="pt_PT" w:bidi="pt_PT"/>
        </w:rPr>
        <w:t>Gl 4.21–31</w:t>
      </w:r>
      <w:r>
        <w:rPr>
          <w:lang w:val="pt_PT" w:bidi="pt_PT"/>
        </w:rPr>
        <w:t>). Pedro a utiliza como exemplo de submissão santa (</w:t>
      </w:r>
      <w:r>
        <w:rPr>
          <w:lang w:val="pt_PT" w:bidi="pt_PT"/>
        </w:rPr>
        <w:t>1Pe 3.5–6</w:t>
      </w:r>
      <w:r>
        <w:rPr>
          <w:lang w:val="pt_PT" w:bidi="pt_PT"/>
        </w:rPr>
        <w:t>). O autor de Hebreus apresenta Sara como um exemplo de fé, pois ela acreditou na capacidade de Deus de cumprir Suas promessas (</w:t>
      </w:r>
      <w:r>
        <w:rPr>
          <w:lang w:val="pt_PT" w:bidi="pt_PT"/>
        </w:rPr>
        <w:t>Hb 11.11–12</w:t>
      </w:r>
      <w:r>
        <w:rPr>
          <w:lang w:val="pt_PT" w:bidi="pt_PT"/>
        </w:rPr>
        <w:t>). Sua vida demonstra que Deus é fiel, mesmo que Seu tempo nem sempre corresponda às nossas expectativas.</w:t>
      </w:r>
    </w:p>
    <w:p>
      <w:pPr/>
      <w:r>
        <w:rPr>
          <w:lang w:val="pt_PT" w:bidi="pt_PT"/>
        </w:rPr>
      </w:r>
      <w:r>
        <w:rPr>
          <w:u w:val="single"/>
          <w:lang w:val="pt_PT" w:bidi="pt_PT"/>
        </w:rPr>
        <w:t>Passagens para estudo complementar</w:t>
      </w:r>
    </w:p>
    <w:p>
      <w:pPr/>
      <w:r>
        <w:rPr>
          <w:lang w:val="pt_PT" w:bidi="pt_PT"/>
        </w:rPr>
      </w:r>
      <w:r>
        <w:rPr>
          <w:lang w:val="pt_PT" w:bidi="pt_PT"/>
        </w:rPr>
        <w:t>Gênesis 11.29–31</w:t>
      </w:r>
      <w:r>
        <w:rPr>
          <w:lang w:val="pt_PT" w:bidi="pt_PT"/>
        </w:rPr>
        <w:t xml:space="preserve">; </w:t>
      </w:r>
      <w:r>
        <w:rPr>
          <w:lang w:val="pt_PT" w:bidi="pt_PT"/>
        </w:rPr>
        <w:t>12.10–20</w:t>
      </w:r>
      <w:r>
        <w:rPr>
          <w:lang w:val="pt_PT" w:bidi="pt_PT"/>
        </w:rPr>
        <w:t xml:space="preserve">; </w:t>
      </w:r>
      <w:r>
        <w:rPr>
          <w:lang w:val="pt_PT" w:bidi="pt_PT"/>
        </w:rPr>
        <w:t>17.15–22</w:t>
      </w:r>
      <w:r>
        <w:rPr>
          <w:lang w:val="pt_PT" w:bidi="pt_PT"/>
        </w:rPr>
        <w:t xml:space="preserve">; </w:t>
      </w:r>
      <w:r>
        <w:rPr>
          <w:lang w:val="pt_PT" w:bidi="pt_PT"/>
        </w:rPr>
        <w:t>18.9–15</w:t>
      </w:r>
      <w:r>
        <w:rPr>
          <w:lang w:val="pt_PT" w:bidi="pt_PT"/>
        </w:rPr>
        <w:t xml:space="preserve">; </w:t>
      </w:r>
      <w:r>
        <w:rPr>
          <w:lang w:val="pt_PT" w:bidi="pt_PT"/>
        </w:rPr>
        <w:t>20.1–18</w:t>
      </w:r>
      <w:r>
        <w:rPr>
          <w:lang w:val="pt_PT" w:bidi="pt_PT"/>
        </w:rPr>
        <w:t xml:space="preserve">; </w:t>
      </w:r>
      <w:r>
        <w:rPr>
          <w:lang w:val="pt_PT" w:bidi="pt_PT"/>
        </w:rPr>
        <w:t>21.1–13</w:t>
      </w:r>
      <w:r>
        <w:rPr>
          <w:lang w:val="pt_PT" w:bidi="pt_PT"/>
        </w:rPr>
        <w:t xml:space="preserve">; </w:t>
      </w:r>
      <w:r>
        <w:rPr>
          <w:lang w:val="pt_PT" w:bidi="pt_PT"/>
        </w:rPr>
        <w:t>23.1–20</w:t>
      </w:r>
      <w:r>
        <w:rPr>
          <w:lang w:val="pt_PT" w:bidi="pt_PT"/>
        </w:rPr>
        <w:t xml:space="preserve">; </w:t>
      </w:r>
      <w:r>
        <w:rPr>
          <w:lang w:val="pt_PT" w:bidi="pt_PT"/>
        </w:rPr>
        <w:t>Isaías 51.2</w:t>
      </w:r>
      <w:r>
        <w:rPr>
          <w:lang w:val="pt_PT" w:bidi="pt_PT"/>
        </w:rPr>
        <w:t xml:space="preserve">; </w:t>
      </w:r>
      <w:r>
        <w:rPr>
          <w:lang w:val="pt_PT" w:bidi="pt_PT"/>
        </w:rPr>
        <w:t>Romanos 4.19</w:t>
      </w:r>
      <w:r>
        <w:rPr>
          <w:lang w:val="pt_PT" w:bidi="pt_PT"/>
        </w:rPr>
        <w:t xml:space="preserve">; </w:t>
      </w:r>
      <w:r>
        <w:rPr>
          <w:lang w:val="pt_PT" w:bidi="pt_PT"/>
        </w:rPr>
        <w:t>9.6–9</w:t>
      </w:r>
      <w:r>
        <w:rPr>
          <w:lang w:val="pt_PT" w:bidi="pt_PT"/>
        </w:rPr>
        <w:t xml:space="preserve">; </w:t>
      </w:r>
      <w:r>
        <w:rPr>
          <w:lang w:val="pt_PT" w:bidi="pt_PT"/>
        </w:rPr>
        <w:t>Gálatas 4.21–31</w:t>
      </w:r>
      <w:r>
        <w:rPr>
          <w:lang w:val="pt_PT" w:bidi="pt_PT"/>
        </w:rPr>
        <w:t xml:space="preserve">; </w:t>
      </w:r>
      <w:r>
        <w:rPr>
          <w:lang w:val="pt_PT" w:bidi="pt_PT"/>
        </w:rPr>
        <w:t>Hebreus 11.11–12</w:t>
      </w:r>
      <w:r>
        <w:rPr>
          <w:lang w:val="pt_PT" w:bidi="pt_PT"/>
        </w:rPr>
        <w:t xml:space="preserve">; </w:t>
      </w:r>
      <w:r>
        <w:rPr>
          <w:lang w:val="pt_PT" w:bidi="pt_PT"/>
        </w:rPr>
        <w:t>1 Pedro 3.6</w:t>
      </w:r>
      <w:r>
        <w:rPr>
          <w:lang w:val="pt_PT" w:bidi="pt_PT"/>
        </w:rPr>
      </w:r>
      <w:r>
        <w:rPr>
          <w:lang w:val="pt_PT" w:bidi="pt_PT"/>
        </w:rPr>
      </w:r>
    </w:p>
    <w:p>
      <w:pPr/>
      <w:r>
        <w:rPr>
          <w:lang w:val="pt_PT" w:bidi="pt_PT"/>
        </w:rPr>
      </w:r>
    </w:p>
    <w:p>
      <w:pPr>
        <w:pStyle w:val="Heading2"/>
      </w:pPr>
      <w:r>
        <w:rPr>
          <w:lang w:val="pt_PT" w:bidi="pt_PT"/>
        </w:rPr>
        <w:t>Satanás</w:t>
      </w:r>
      <w:r>
        <w:rPr>
          <w:lang w:val="pt_PT" w:bidi="pt_PT"/>
        </w:rPr>
      </w:r>
    </w:p>
    <w:p>
      <w:pPr/>
      <w:r>
        <w:rPr>
          <w:lang w:val="pt_PT" w:bidi="pt_PT"/>
        </w:rPr>
      </w:r>
      <w:r>
        <w:rPr>
          <w:lang w:val="pt_PT" w:bidi="pt_PT"/>
        </w:rPr>
        <w:t>O livro de Jó menciona "o Satanás" como parte da corte celestial (</w:t>
      </w:r>
      <w:r>
        <w:rPr>
          <w:lang w:val="pt_PT" w:bidi="pt_PT"/>
        </w:rPr>
        <w:t>Jó 1.6</w:t>
      </w:r>
      <w:r>
        <w:rPr>
          <w:lang w:val="pt_PT" w:bidi="pt_PT"/>
        </w:rPr>
        <w:t xml:space="preserve">; </w:t>
      </w:r>
      <w:r>
        <w:rPr>
          <w:lang w:val="pt_PT" w:bidi="pt_PT"/>
        </w:rPr>
        <w:t>2.1</w:t>
      </w:r>
      <w:r>
        <w:rPr>
          <w:lang w:val="pt_PT" w:bidi="pt_PT"/>
        </w:rPr>
        <w:t xml:space="preserve">). (A corte celestial é uma reunião no céu onde Deus se encontra com seus anjos.) Em hebraico, </w:t>
      </w:r>
      <w:r>
        <w:rPr>
          <w:i/>
          <w:lang w:val="pt_PT" w:bidi="pt_PT"/>
        </w:rPr>
        <w:t>Satanás</w:t>
      </w:r>
      <w:r>
        <w:rPr>
          <w:lang w:val="pt_PT" w:bidi="pt_PT"/>
        </w:rPr>
        <w:t xml:space="preserve"> significa um adversário ou Acusador no tribunal (veja </w:t>
      </w:r>
      <w:r>
        <w:rPr>
          <w:lang w:val="pt_PT" w:bidi="pt_PT"/>
        </w:rPr>
        <w:t>Jó 1–2</w:t>
      </w:r>
      <w:r>
        <w:rPr>
          <w:lang w:val="pt_PT" w:bidi="pt_PT"/>
        </w:rPr>
        <w:t xml:space="preserve">; </w:t>
      </w:r>
      <w:r>
        <w:rPr>
          <w:lang w:val="pt_PT" w:bidi="pt_PT"/>
        </w:rPr>
        <w:t>Zc 3.1</w:t>
      </w:r>
      <w:r>
        <w:rPr>
          <w:lang w:val="pt_PT" w:bidi="pt_PT"/>
        </w:rPr>
        <w:t xml:space="preserve">). Deus às vezes usa anjos como adversários para julgamento justo e para se opor aos malfeitores (por exemplo, </w:t>
      </w:r>
      <w:r>
        <w:rPr>
          <w:lang w:val="pt_PT" w:bidi="pt_PT"/>
        </w:rPr>
        <w:t>Nm 22.22</w:t>
      </w:r>
      <w:r>
        <w:rPr>
          <w:lang w:val="pt_PT" w:bidi="pt_PT"/>
        </w:rPr>
        <w:t>,</w:t>
      </w:r>
      <w:r>
        <w:rPr>
          <w:lang w:val="pt_PT" w:bidi="pt_PT"/>
        </w:rPr>
        <w:t>32</w:t>
      </w:r>
      <w:r>
        <w:rPr>
          <w:lang w:val="pt_PT" w:bidi="pt_PT"/>
        </w:rPr>
        <w:t xml:space="preserve">, onde </w:t>
      </w:r>
      <w:r>
        <w:rPr>
          <w:i/>
          <w:lang w:val="pt_PT" w:bidi="pt_PT"/>
        </w:rPr>
        <w:t>Satanás</w:t>
      </w:r>
      <w:r>
        <w:rPr>
          <w:lang w:val="pt_PT" w:bidi="pt_PT"/>
        </w:rPr>
        <w:t xml:space="preserve"> é frequentemente traduzido como "opor-se"; veja também </w:t>
      </w:r>
      <w:r>
        <w:rPr>
          <w:lang w:val="pt_PT" w:bidi="pt_PT"/>
        </w:rPr>
        <w:t>1Rs 22.19–23</w:t>
      </w:r>
      <w:r>
        <w:rPr>
          <w:lang w:val="pt_PT" w:bidi="pt_PT"/>
        </w:rPr>
        <w:t>).</w:t>
      </w:r>
    </w:p>
    <w:p>
      <w:pPr/>
      <w:r>
        <w:rPr>
          <w:lang w:val="pt_PT" w:bidi="pt_PT"/>
        </w:rPr>
      </w:r>
      <w:r>
        <w:rPr>
          <w:lang w:val="pt_PT" w:bidi="pt_PT"/>
        </w:rPr>
        <w:t xml:space="preserve">O Antigo Testamento sugere que o Acusador tem uma natureza demoníaca. Mas foi no período entre o Antigo e o Novo Testamento que Satanás passou a ser associado à serpente no Éden (veja </w:t>
      </w:r>
      <w:r>
        <w:rPr>
          <w:i/>
          <w:lang w:val="pt_PT" w:bidi="pt_PT"/>
        </w:rPr>
        <w:t>Sabedoria de Salomão</w:t>
      </w:r>
      <w:r>
        <w:rPr>
          <w:lang w:val="pt_PT" w:bidi="pt_PT"/>
        </w:rPr>
        <w:t xml:space="preserve"> 2.24). O Novo Testamento chama o principal demônio de "Satanás" (</w:t>
      </w:r>
      <w:r>
        <w:rPr>
          <w:lang w:val="pt_PT" w:bidi="pt_PT"/>
        </w:rPr>
        <w:t>Ap 20.2</w:t>
      </w:r>
      <w:r>
        <w:rPr>
          <w:lang w:val="pt_PT" w:bidi="pt_PT"/>
        </w:rPr>
        <w:t>). O Novo Testamento usa outros nomes como:</w:t>
      </w:r>
    </w:p>
    <w:p>
      <w:pPr>
        <w:pStyle w:val="ListBullet"/>
        <w:spacing w:line="240" w:lineRule="auto"/>
        <w:ind w:left="720"/>
      </w:pPr>
      <w:r>
        <w:rPr>
          <w:lang w:val="pt_PT" w:bidi="pt_PT"/>
        </w:rPr>
      </w:r>
      <w:r>
        <w:rPr>
          <w:lang w:val="pt_PT" w:bidi="pt_PT"/>
        </w:rPr>
        <w:t>O diabo (</w:t>
      </w:r>
      <w:r>
        <w:rPr>
          <w:lang w:val="pt_PT" w:bidi="pt_PT"/>
        </w:rPr>
        <w:t>Mt 4.1–11</w:t>
      </w:r>
      <w:r>
        <w:rPr>
          <w:lang w:val="pt_PT" w:bidi="pt_PT"/>
        </w:rPr>
        <w:t>)</w:t>
      </w:r>
    </w:p>
    <w:p>
      <w:pPr>
        <w:pStyle w:val="ListBullet"/>
        <w:spacing w:line="240" w:lineRule="auto"/>
        <w:ind w:left="720"/>
      </w:pPr>
      <w:r>
        <w:rPr>
          <w:lang w:val="pt_PT" w:bidi="pt_PT"/>
        </w:rPr>
      </w:r>
      <w:r>
        <w:rPr>
          <w:lang w:val="pt_PT" w:bidi="pt_PT"/>
        </w:rPr>
        <w:t>O tentador (</w:t>
      </w:r>
      <w:r>
        <w:rPr>
          <w:lang w:val="pt_PT" w:bidi="pt_PT"/>
        </w:rPr>
        <w:t>1Ts 3.5</w:t>
      </w:r>
      <w:r>
        <w:rPr>
          <w:lang w:val="pt_PT" w:bidi="pt_PT"/>
        </w:rPr>
        <w:t>)</w:t>
      </w:r>
    </w:p>
    <w:p>
      <w:pPr>
        <w:pStyle w:val="ListBullet"/>
        <w:spacing w:line="240" w:lineRule="auto"/>
        <w:ind w:left="720"/>
      </w:pPr>
      <w:r>
        <w:rPr>
          <w:lang w:val="pt_PT" w:bidi="pt_PT"/>
        </w:rPr>
      </w:r>
      <w:r>
        <w:rPr>
          <w:lang w:val="pt_PT" w:bidi="pt_PT"/>
        </w:rPr>
        <w:t xml:space="preserve">Beelzebul, o príncipe dos Demônios (veja notas em </w:t>
      </w:r>
      <w:r>
        <w:rPr>
          <w:lang w:val="pt_PT" w:bidi="pt_PT"/>
        </w:rPr>
        <w:t>Mt 12.24</w:t>
      </w:r>
      <w:r>
        <w:rPr>
          <w:lang w:val="pt_PT" w:bidi="pt_PT"/>
        </w:rPr>
        <w:t xml:space="preserve">; </w:t>
      </w:r>
      <w:r>
        <w:rPr>
          <w:lang w:val="pt_PT" w:bidi="pt_PT"/>
        </w:rPr>
        <w:t>Lc 11.15</w:t>
      </w:r>
      <w:r>
        <w:rPr>
          <w:lang w:val="pt_PT" w:bidi="pt_PT"/>
        </w:rPr>
        <w:t>)</w:t>
      </w:r>
    </w:p>
    <w:p>
      <w:pPr>
        <w:pStyle w:val="ListBullet"/>
        <w:spacing w:line="240" w:lineRule="auto"/>
        <w:ind w:left="720"/>
      </w:pPr>
      <w:r>
        <w:rPr>
          <w:lang w:val="pt_PT" w:bidi="pt_PT"/>
        </w:rPr>
      </w:r>
      <w:r>
        <w:rPr>
          <w:lang w:val="pt_PT" w:bidi="pt_PT"/>
        </w:rPr>
        <w:t>O maligno (</w:t>
      </w:r>
      <w:r>
        <w:rPr>
          <w:lang w:val="pt_PT" w:bidi="pt_PT"/>
        </w:rPr>
        <w:t>Mt 13.19</w:t>
      </w:r>
      <w:r>
        <w:rPr>
          <w:lang w:val="pt_PT" w:bidi="pt_PT"/>
        </w:rPr>
        <w:t>,</w:t>
      </w:r>
      <w:r>
        <w:rPr>
          <w:lang w:val="pt_PT" w:bidi="pt_PT"/>
        </w:rPr>
        <w:t>38</w:t>
      </w:r>
      <w:r>
        <w:rPr>
          <w:lang w:val="pt_PT" w:bidi="pt_PT"/>
        </w:rPr>
        <w:t xml:space="preserve">; </w:t>
      </w:r>
      <w:r>
        <w:rPr>
          <w:lang w:val="pt_PT" w:bidi="pt_PT"/>
        </w:rPr>
        <w:t>1Jo 2.13–14</w:t>
      </w:r>
      <w:r>
        <w:rPr>
          <w:lang w:val="pt_PT" w:bidi="pt_PT"/>
        </w:rPr>
        <w:t xml:space="preserve">; </w:t>
      </w:r>
      <w:r>
        <w:rPr>
          <w:lang w:val="pt_PT" w:bidi="pt_PT"/>
        </w:rPr>
        <w:t>3.12</w:t>
      </w:r>
      <w:r>
        <w:rPr>
          <w:lang w:val="pt_PT" w:bidi="pt_PT"/>
        </w:rPr>
        <w:t xml:space="preserve">; </w:t>
      </w:r>
      <w:r>
        <w:rPr>
          <w:lang w:val="pt_PT" w:bidi="pt_PT"/>
        </w:rPr>
        <w:t>5.18</w:t>
      </w:r>
      <w:r>
        <w:rPr>
          <w:lang w:val="pt_PT" w:bidi="pt_PT"/>
        </w:rPr>
        <w:t>)</w:t>
      </w:r>
    </w:p>
    <w:p>
      <w:pPr>
        <w:pStyle w:val="ListBullet"/>
        <w:spacing w:line="240" w:lineRule="auto"/>
        <w:ind w:left="720"/>
      </w:pPr>
      <w:r>
        <w:rPr>
          <w:lang w:val="pt_PT" w:bidi="pt_PT"/>
        </w:rPr>
      </w:r>
      <w:r>
        <w:rPr>
          <w:lang w:val="pt_PT" w:bidi="pt_PT"/>
        </w:rPr>
        <w:t xml:space="preserve">Belial (veja a nota em </w:t>
      </w:r>
      <w:r>
        <w:rPr>
          <w:lang w:val="pt_PT" w:bidi="pt_PT"/>
        </w:rPr>
        <w:t>2Co 6.15</w:t>
      </w:r>
      <w:r>
        <w:rPr>
          <w:lang w:val="pt_PT" w:bidi="pt_PT"/>
        </w:rPr>
        <w:t>)</w:t>
      </w:r>
    </w:p>
    <w:p>
      <w:pPr>
        <w:pStyle w:val="ListBullet"/>
        <w:spacing w:line="240" w:lineRule="auto"/>
        <w:ind w:left="720"/>
      </w:pPr>
      <w:r>
        <w:rPr>
          <w:lang w:val="pt_PT" w:bidi="pt_PT"/>
        </w:rPr>
      </w:r>
      <w:r>
        <w:rPr>
          <w:lang w:val="pt_PT" w:bidi="pt_PT"/>
        </w:rPr>
        <w:t>O enganador (</w:t>
      </w:r>
      <w:r>
        <w:rPr>
          <w:lang w:val="pt_PT" w:bidi="pt_PT"/>
        </w:rPr>
        <w:t>Ap 12.9</w:t>
      </w:r>
      <w:r>
        <w:rPr>
          <w:lang w:val="pt_PT" w:bidi="pt_PT"/>
        </w:rPr>
        <w:t>)</w:t>
      </w:r>
    </w:p>
    <w:p>
      <w:pPr>
        <w:pStyle w:val="ListBullet"/>
        <w:spacing w:line="240" w:lineRule="auto"/>
        <w:ind w:left="720"/>
      </w:pPr>
      <w:r>
        <w:rPr>
          <w:lang w:val="pt_PT" w:bidi="pt_PT"/>
        </w:rPr>
      </w:r>
      <w:r>
        <w:rPr>
          <w:lang w:val="pt_PT" w:bidi="pt_PT"/>
        </w:rPr>
        <w:t>Um enorme dragão vermelho com sete cabeças (</w:t>
      </w:r>
      <w:r>
        <w:rPr>
          <w:lang w:val="pt_PT" w:bidi="pt_PT"/>
        </w:rPr>
        <w:t>Ap 12.3</w:t>
      </w:r>
      <w:r>
        <w:rPr>
          <w:lang w:val="pt_PT" w:bidi="pt_PT"/>
        </w:rPr>
        <w:t>,</w:t>
      </w:r>
      <w:r>
        <w:rPr>
          <w:lang w:val="pt_PT" w:bidi="pt_PT"/>
        </w:rPr>
        <w:t>9</w:t>
      </w:r>
      <w:r>
        <w:rPr>
          <w:lang w:val="pt_PT" w:bidi="pt_PT"/>
        </w:rPr>
        <w:t>)</w:t>
      </w:r>
    </w:p>
    <w:p>
      <w:pPr>
        <w:pStyle w:val="ListBullet"/>
        <w:spacing w:line="240" w:lineRule="auto"/>
        <w:ind w:left="720"/>
      </w:pPr>
      <w:r>
        <w:rPr>
          <w:lang w:val="pt_PT" w:bidi="pt_PT"/>
        </w:rPr>
      </w:r>
      <w:r>
        <w:rPr>
          <w:lang w:val="pt_PT" w:bidi="pt_PT"/>
        </w:rPr>
        <w:t>Antiga serpente (</w:t>
      </w:r>
      <w:r>
        <w:rPr>
          <w:lang w:val="pt_PT" w:bidi="pt_PT"/>
        </w:rPr>
        <w:t>Ap 20.2</w:t>
      </w:r>
      <w:r>
        <w:rPr>
          <w:lang w:val="pt_PT" w:bidi="pt_PT"/>
        </w:rPr>
        <w:t>)</w:t>
      </w:r>
    </w:p>
    <w:p>
      <w:pPr>
        <w:pStyle w:val="ListBullet"/>
        <w:spacing w:line="240" w:lineRule="auto"/>
        <w:ind w:left="720"/>
      </w:pPr>
      <w:r>
        <w:rPr>
          <w:lang w:val="pt_PT" w:bidi="pt_PT"/>
        </w:rPr>
      </w:r>
      <w:r>
        <w:rPr>
          <w:lang w:val="pt_PT" w:bidi="pt_PT"/>
        </w:rPr>
        <w:t>Um assassino e o pai da mentira (</w:t>
      </w:r>
      <w:r>
        <w:rPr>
          <w:lang w:val="pt_PT" w:bidi="pt_PT"/>
        </w:rPr>
        <w:t>Jo 8.44</w:t>
      </w:r>
      <w:r>
        <w:rPr>
          <w:lang w:val="pt_PT" w:bidi="pt_PT"/>
        </w:rPr>
        <w:t>)</w:t>
      </w:r>
    </w:p>
    <w:p>
      <w:pPr/>
      <w:r>
        <w:rPr>
          <w:lang w:val="pt_PT" w:bidi="pt_PT"/>
        </w:rPr>
      </w:r>
      <w:r>
        <w:rPr>
          <w:lang w:val="pt_PT" w:bidi="pt_PT"/>
        </w:rPr>
        <w:t>Satanás fez muitas coisas más contra Deus e as pessoas. Ele fez Davi contar seu exército quando não deveria ter feito (</w:t>
      </w:r>
      <w:r>
        <w:rPr>
          <w:lang w:val="pt_PT" w:bidi="pt_PT"/>
        </w:rPr>
        <w:t>1Cr 21.1</w:t>
      </w:r>
      <w:r>
        <w:rPr>
          <w:lang w:val="pt_PT" w:bidi="pt_PT"/>
        </w:rPr>
        <w:t xml:space="preserve">; compare </w:t>
      </w:r>
      <w:r>
        <w:rPr>
          <w:lang w:val="pt_PT" w:bidi="pt_PT"/>
        </w:rPr>
        <w:t>2Sm 24.1</w:t>
      </w:r>
      <w:r>
        <w:rPr>
          <w:lang w:val="pt_PT" w:bidi="pt_PT"/>
        </w:rPr>
        <w:t>). Satanás tentou induzir Jesus a cometer erros e mais tarde ajudou Judas a trair Jesus (</w:t>
      </w:r>
      <w:r>
        <w:rPr>
          <w:lang w:val="pt_PT" w:bidi="pt_PT"/>
        </w:rPr>
        <w:t>Mc 1.12–13</w:t>
      </w:r>
      <w:r>
        <w:rPr>
          <w:lang w:val="pt_PT" w:bidi="pt_PT"/>
        </w:rPr>
        <w:t xml:space="preserve">; </w:t>
      </w:r>
      <w:r>
        <w:rPr>
          <w:lang w:val="pt_PT" w:bidi="pt_PT"/>
        </w:rPr>
        <w:t>Jo 13.27</w:t>
      </w:r>
      <w:r>
        <w:rPr>
          <w:lang w:val="pt_PT" w:bidi="pt_PT"/>
        </w:rPr>
        <w:t>). Ele queria testar a fé de Pedro como testou Jó (</w:t>
      </w:r>
      <w:r>
        <w:rPr>
          <w:lang w:val="pt_PT" w:bidi="pt_PT"/>
        </w:rPr>
        <w:t>Lc 22.31</w:t>
      </w:r>
      <w:r>
        <w:rPr>
          <w:lang w:val="pt_PT" w:bidi="pt_PT"/>
        </w:rPr>
        <w:t>). Ele prendeu pessoas no pecado (</w:t>
      </w:r>
      <w:r>
        <w:rPr>
          <w:lang w:val="pt_PT" w:bidi="pt_PT"/>
        </w:rPr>
        <w:t>At 26.17–18</w:t>
      </w:r>
      <w:r>
        <w:rPr>
          <w:lang w:val="pt_PT" w:bidi="pt_PT"/>
        </w:rPr>
        <w:t>). Ele usou mentiras para se opor ao povo de Deus (</w:t>
      </w:r>
      <w:r>
        <w:rPr>
          <w:lang w:val="pt_PT" w:bidi="pt_PT"/>
        </w:rPr>
        <w:t>1Co 7.5</w:t>
      </w:r>
      <w:r>
        <w:rPr>
          <w:lang w:val="pt_PT" w:bidi="pt_PT"/>
        </w:rPr>
        <w:t xml:space="preserve">; </w:t>
      </w:r>
      <w:r>
        <w:rPr>
          <w:lang w:val="pt_PT" w:bidi="pt_PT"/>
        </w:rPr>
        <w:t>2Co 11.14</w:t>
      </w:r>
      <w:r>
        <w:rPr>
          <w:lang w:val="pt_PT" w:bidi="pt_PT"/>
        </w:rPr>
        <w:t>). No final, Deus derrotará e aprisionará Satanás, superando o adversário do povo de Deus (</w:t>
      </w:r>
      <w:r>
        <w:rPr>
          <w:lang w:val="pt_PT" w:bidi="pt_PT"/>
        </w:rPr>
        <w:t>Ap 12.9</w:t>
      </w:r>
      <w:r>
        <w:rPr>
          <w:lang w:val="pt_PT" w:bidi="pt_PT"/>
        </w:rPr>
        <w:t xml:space="preserve">; </w:t>
      </w:r>
      <w:r>
        <w:rPr>
          <w:lang w:val="pt_PT" w:bidi="pt_PT"/>
        </w:rPr>
        <w:t>20.2</w:t>
      </w:r>
      <w:r>
        <w:rPr>
          <w:lang w:val="pt_PT" w:bidi="pt_PT"/>
        </w:rPr>
        <w:t>,</w:t>
      </w:r>
      <w:r>
        <w:rPr>
          <w:lang w:val="pt_PT" w:bidi="pt_PT"/>
        </w:rPr>
        <w:t>10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Números 22.22</w:t>
      </w:r>
      <w:r>
        <w:rPr>
          <w:lang w:val="pt_PT" w:bidi="pt_PT"/>
        </w:rPr>
        <w:t>,</w:t>
      </w:r>
      <w:r>
        <w:rPr>
          <w:lang w:val="pt_PT" w:bidi="pt_PT"/>
        </w:rPr>
        <w:t>32</w:t>
      </w:r>
      <w:r>
        <w:rPr>
          <w:lang w:val="pt_PT" w:bidi="pt_PT"/>
        </w:rPr>
        <w:t xml:space="preserve">; </w:t>
      </w:r>
      <w:r>
        <w:rPr>
          <w:lang w:val="pt_PT" w:bidi="pt_PT"/>
        </w:rPr>
        <w:t>1 Crônicas 21.1</w:t>
      </w:r>
      <w:r>
        <w:rPr>
          <w:lang w:val="pt_PT" w:bidi="pt_PT"/>
        </w:rPr>
        <w:t xml:space="preserve">; </w:t>
      </w:r>
      <w:r>
        <w:rPr>
          <w:lang w:val="pt_PT" w:bidi="pt_PT"/>
        </w:rPr>
        <w:t>Jó 1.6–2.7</w:t>
      </w:r>
      <w:r>
        <w:rPr>
          <w:lang w:val="pt_PT" w:bidi="pt_PT"/>
        </w:rPr>
        <w:t xml:space="preserve">; </w:t>
      </w:r>
      <w:r>
        <w:rPr>
          <w:lang w:val="pt_PT" w:bidi="pt_PT"/>
        </w:rPr>
        <w:t>Zc 3.1–4</w:t>
      </w:r>
      <w:r>
        <w:rPr>
          <w:lang w:val="pt_PT" w:bidi="pt_PT"/>
        </w:rPr>
        <w:t xml:space="preserve">; </w:t>
      </w:r>
      <w:r>
        <w:rPr>
          <w:lang w:val="pt_PT" w:bidi="pt_PT"/>
        </w:rPr>
        <w:t>Mateus 4.1–10</w:t>
      </w:r>
      <w:r>
        <w:rPr>
          <w:lang w:val="pt_PT" w:bidi="pt_PT"/>
        </w:rPr>
        <w:t xml:space="preserve">; </w:t>
      </w:r>
      <w:r>
        <w:rPr>
          <w:lang w:val="pt_PT" w:bidi="pt_PT"/>
        </w:rPr>
        <w:t>12.24</w:t>
      </w:r>
      <w:r>
        <w:rPr>
          <w:lang w:val="pt_PT" w:bidi="pt_PT"/>
        </w:rPr>
        <w:t xml:space="preserve">; </w:t>
      </w:r>
      <w:r>
        <w:rPr>
          <w:lang w:val="pt_PT" w:bidi="pt_PT"/>
        </w:rPr>
        <w:t>13.19</w:t>
      </w:r>
      <w:r>
        <w:rPr>
          <w:lang w:val="pt_PT" w:bidi="pt_PT"/>
        </w:rPr>
        <w:t xml:space="preserve">, </w:t>
      </w:r>
      <w:r>
        <w:rPr>
          <w:lang w:val="pt_PT" w:bidi="pt_PT"/>
        </w:rPr>
        <w:t>38–39</w:t>
      </w:r>
      <w:r>
        <w:rPr>
          <w:lang w:val="pt_PT" w:bidi="pt_PT"/>
        </w:rPr>
        <w:t xml:space="preserve">; </w:t>
      </w:r>
      <w:r>
        <w:rPr>
          <w:lang w:val="pt_PT" w:bidi="pt_PT"/>
        </w:rPr>
        <w:t>16.23</w:t>
      </w:r>
      <w:r>
        <w:rPr>
          <w:lang w:val="pt_PT" w:bidi="pt_PT"/>
        </w:rPr>
        <w:t xml:space="preserve">; </w:t>
      </w:r>
      <w:r>
        <w:rPr>
          <w:lang w:val="pt_PT" w:bidi="pt_PT"/>
        </w:rPr>
        <w:t>Marcos 1.13</w:t>
      </w:r>
      <w:r>
        <w:rPr>
          <w:lang w:val="pt_PT" w:bidi="pt_PT"/>
        </w:rPr>
        <w:t xml:space="preserve">; </w:t>
      </w:r>
      <w:r>
        <w:rPr>
          <w:lang w:val="pt_PT" w:bidi="pt_PT"/>
        </w:rPr>
        <w:t>4.15</w:t>
      </w:r>
      <w:r>
        <w:rPr>
          <w:lang w:val="pt_PT" w:bidi="pt_PT"/>
        </w:rPr>
        <w:t xml:space="preserve">; </w:t>
      </w:r>
      <w:r>
        <w:rPr>
          <w:lang w:val="pt_PT" w:bidi="pt_PT"/>
        </w:rPr>
        <w:t>Lucas 4.6</w:t>
      </w:r>
      <w:r>
        <w:rPr>
          <w:lang w:val="pt_PT" w:bidi="pt_PT"/>
        </w:rPr>
        <w:t xml:space="preserve">; </w:t>
      </w:r>
      <w:r>
        <w:rPr>
          <w:lang w:val="pt_PT" w:bidi="pt_PT"/>
        </w:rPr>
        <w:t>10.17–20</w:t>
      </w:r>
      <w:r>
        <w:rPr>
          <w:lang w:val="pt_PT" w:bidi="pt_PT"/>
        </w:rPr>
        <w:t xml:space="preserve">; </w:t>
      </w:r>
      <w:r>
        <w:rPr>
          <w:lang w:val="pt_PT" w:bidi="pt_PT"/>
        </w:rPr>
        <w:t>11.15</w:t>
      </w:r>
      <w:r>
        <w:rPr>
          <w:lang w:val="pt_PT" w:bidi="pt_PT"/>
        </w:rPr>
        <w:t xml:space="preserve">; </w:t>
      </w:r>
      <w:r>
        <w:rPr>
          <w:lang w:val="pt_PT" w:bidi="pt_PT"/>
        </w:rPr>
        <w:t>22.3</w:t>
      </w:r>
      <w:r>
        <w:rPr>
          <w:lang w:val="pt_PT" w:bidi="pt_PT"/>
        </w:rPr>
        <w:t xml:space="preserve">, </w:t>
      </w:r>
      <w:r>
        <w:rPr>
          <w:lang w:val="pt_PT" w:bidi="pt_PT"/>
        </w:rPr>
        <w:t>31</w:t>
      </w:r>
      <w:r>
        <w:rPr>
          <w:lang w:val="pt_PT" w:bidi="pt_PT"/>
        </w:rPr>
        <w:t xml:space="preserve">; </w:t>
      </w:r>
      <w:r>
        <w:rPr>
          <w:lang w:val="pt_PT" w:bidi="pt_PT"/>
        </w:rPr>
        <w:t>João 8.44</w:t>
      </w:r>
      <w:r>
        <w:rPr>
          <w:lang w:val="pt_PT" w:bidi="pt_PT"/>
        </w:rPr>
        <w:t xml:space="preserve">; </w:t>
      </w:r>
      <w:r>
        <w:rPr>
          <w:lang w:val="pt_PT" w:bidi="pt_PT"/>
        </w:rPr>
        <w:t>12.31</w:t>
      </w:r>
      <w:r>
        <w:rPr>
          <w:lang w:val="pt_PT" w:bidi="pt_PT"/>
        </w:rPr>
        <w:t xml:space="preserve">; </w:t>
      </w:r>
      <w:r>
        <w:rPr>
          <w:lang w:val="pt_PT" w:bidi="pt_PT"/>
        </w:rPr>
        <w:t>13.2</w:t>
      </w:r>
      <w:r>
        <w:rPr>
          <w:lang w:val="pt_PT" w:bidi="pt_PT"/>
        </w:rPr>
        <w:t>,</w:t>
      </w:r>
      <w:r>
        <w:rPr>
          <w:lang w:val="pt_PT" w:bidi="pt_PT"/>
        </w:rPr>
        <w:t>27</w:t>
      </w:r>
      <w:r>
        <w:rPr>
          <w:lang w:val="pt_PT" w:bidi="pt_PT"/>
        </w:rPr>
        <w:t xml:space="preserve">; </w:t>
      </w:r>
      <w:r>
        <w:rPr>
          <w:lang w:val="pt_PT" w:bidi="pt_PT"/>
        </w:rPr>
        <w:t>16.11</w:t>
      </w:r>
      <w:r>
        <w:rPr>
          <w:lang w:val="pt_PT" w:bidi="pt_PT"/>
        </w:rPr>
        <w:t xml:space="preserve">; </w:t>
      </w:r>
      <w:r>
        <w:rPr>
          <w:lang w:val="pt_PT" w:bidi="pt_PT"/>
        </w:rPr>
        <w:t>Atos 13.9–10</w:t>
      </w:r>
      <w:r>
        <w:rPr>
          <w:lang w:val="pt_PT" w:bidi="pt_PT"/>
        </w:rPr>
        <w:t xml:space="preserve">; </w:t>
      </w:r>
      <w:r>
        <w:rPr>
          <w:lang w:val="pt_PT" w:bidi="pt_PT"/>
        </w:rPr>
        <w:t>26.17–18</w:t>
      </w:r>
      <w:r>
        <w:rPr>
          <w:lang w:val="pt_PT" w:bidi="pt_PT"/>
        </w:rPr>
        <w:t xml:space="preserve">; </w:t>
      </w:r>
      <w:r>
        <w:rPr>
          <w:lang w:val="pt_PT" w:bidi="pt_PT"/>
        </w:rPr>
        <w:t>Romanos 16.20</w:t>
      </w:r>
      <w:r>
        <w:rPr>
          <w:lang w:val="pt_PT" w:bidi="pt_PT"/>
        </w:rPr>
        <w:t xml:space="preserve">; </w:t>
      </w:r>
      <w:r>
        <w:rPr>
          <w:lang w:val="pt_PT" w:bidi="pt_PT"/>
        </w:rPr>
        <w:t>1 Coríntios 7.5</w:t>
      </w:r>
      <w:r>
        <w:rPr>
          <w:lang w:val="pt_PT" w:bidi="pt_PT"/>
        </w:rPr>
        <w:t xml:space="preserve">; </w:t>
      </w:r>
      <w:r>
        <w:rPr>
          <w:lang w:val="pt_PT" w:bidi="pt_PT"/>
        </w:rPr>
        <w:t>2 Coríntios 2.10–11</w:t>
      </w:r>
      <w:r>
        <w:rPr>
          <w:lang w:val="pt_PT" w:bidi="pt_PT"/>
        </w:rPr>
        <w:t xml:space="preserve">; </w:t>
      </w:r>
      <w:r>
        <w:rPr>
          <w:lang w:val="pt_PT" w:bidi="pt_PT"/>
        </w:rPr>
        <w:t>4.4</w:t>
      </w:r>
      <w:r>
        <w:rPr>
          <w:lang w:val="pt_PT" w:bidi="pt_PT"/>
        </w:rPr>
        <w:t xml:space="preserve">; </w:t>
      </w:r>
      <w:r>
        <w:rPr>
          <w:lang w:val="pt_PT" w:bidi="pt_PT"/>
        </w:rPr>
        <w:t>6.15</w:t>
      </w:r>
      <w:r>
        <w:rPr>
          <w:lang w:val="pt_PT" w:bidi="pt_PT"/>
        </w:rPr>
        <w:t xml:space="preserve">; </w:t>
      </w:r>
      <w:r>
        <w:rPr>
          <w:lang w:val="pt_PT" w:bidi="pt_PT"/>
        </w:rPr>
        <w:t>11.13–15</w:t>
      </w:r>
      <w:r>
        <w:rPr>
          <w:lang w:val="pt_PT" w:bidi="pt_PT"/>
        </w:rPr>
        <w:t xml:space="preserve">; </w:t>
      </w:r>
      <w:r>
        <w:rPr>
          <w:lang w:val="pt_PT" w:bidi="pt_PT"/>
        </w:rPr>
        <w:t>1 Tessalonicenses 3.5</w:t>
      </w:r>
      <w:r>
        <w:rPr>
          <w:lang w:val="pt_PT" w:bidi="pt_PT"/>
        </w:rPr>
        <w:t xml:space="preserve">; </w:t>
      </w:r>
      <w:r>
        <w:rPr>
          <w:lang w:val="pt_PT" w:bidi="pt_PT"/>
        </w:rPr>
        <w:t>2 Tessalonicenses 2.2–12</w:t>
      </w:r>
      <w:r>
        <w:rPr>
          <w:lang w:val="pt_PT" w:bidi="pt_PT"/>
        </w:rPr>
        <w:t xml:space="preserve">; </w:t>
      </w:r>
      <w:r>
        <w:rPr>
          <w:lang w:val="pt_PT" w:bidi="pt_PT"/>
        </w:rPr>
        <w:t>Hebreus 2.14</w:t>
      </w:r>
      <w:r>
        <w:rPr>
          <w:lang w:val="pt_PT" w:bidi="pt_PT"/>
        </w:rPr>
        <w:t xml:space="preserve">; </w:t>
      </w:r>
      <w:r>
        <w:rPr>
          <w:lang w:val="pt_PT" w:bidi="pt_PT"/>
        </w:rPr>
        <w:t>Tiago 4.7</w:t>
      </w:r>
      <w:r>
        <w:rPr>
          <w:lang w:val="pt_PT" w:bidi="pt_PT"/>
        </w:rPr>
        <w:t xml:space="preserve">; </w:t>
      </w:r>
      <w:r>
        <w:rPr>
          <w:lang w:val="pt_PT" w:bidi="pt_PT"/>
        </w:rPr>
        <w:t>1 Pedro 5.8</w:t>
      </w:r>
      <w:r>
        <w:rPr>
          <w:lang w:val="pt_PT" w:bidi="pt_PT"/>
        </w:rPr>
        <w:t xml:space="preserve">; </w:t>
      </w:r>
      <w:r>
        <w:rPr>
          <w:lang w:val="pt_PT" w:bidi="pt_PT"/>
        </w:rPr>
        <w:t>1 João 2.13–14</w:t>
      </w:r>
      <w:r>
        <w:rPr>
          <w:lang w:val="pt_PT" w:bidi="pt_PT"/>
        </w:rPr>
        <w:t xml:space="preserve">; </w:t>
      </w:r>
      <w:r>
        <w:rPr>
          <w:lang w:val="pt_PT" w:bidi="pt_PT"/>
        </w:rPr>
        <w:t>3.12</w:t>
      </w:r>
      <w:r>
        <w:rPr>
          <w:lang w:val="pt_PT" w:bidi="pt_PT"/>
        </w:rPr>
        <w:t xml:space="preserve">; </w:t>
      </w:r>
      <w:r>
        <w:rPr>
          <w:lang w:val="pt_PT" w:bidi="pt_PT"/>
        </w:rPr>
        <w:t>5.18</w:t>
      </w:r>
      <w:r>
        <w:rPr>
          <w:lang w:val="pt_PT" w:bidi="pt_PT"/>
        </w:rPr>
        <w:t xml:space="preserve">; </w:t>
      </w:r>
      <w:r>
        <w:rPr>
          <w:lang w:val="pt_PT" w:bidi="pt_PT"/>
        </w:rPr>
        <w:t>Apocalipse 12.3</w:t>
      </w:r>
      <w:r>
        <w:rPr>
          <w:lang w:val="pt_PT" w:bidi="pt_PT"/>
        </w:rPr>
        <w:t>,</w:t>
      </w:r>
      <w:r>
        <w:rPr>
          <w:lang w:val="pt_PT" w:bidi="pt_PT"/>
        </w:rPr>
        <w:t>9</w:t>
      </w:r>
      <w:r>
        <w:rPr>
          <w:lang w:val="pt_PT" w:bidi="pt_PT"/>
        </w:rPr>
        <w:t xml:space="preserve">; </w:t>
      </w:r>
      <w:r>
        <w:rPr>
          <w:lang w:val="pt_PT" w:bidi="pt_PT"/>
        </w:rPr>
        <w:t>20.2</w:t>
      </w:r>
      <w:r>
        <w:rPr>
          <w:lang w:val="pt_PT" w:bidi="pt_PT"/>
        </w:rPr>
        <w:t>,</w:t>
      </w:r>
      <w:r>
        <w:rPr>
          <w:lang w:val="pt_PT" w:bidi="pt_PT"/>
        </w:rPr>
        <w:t>10</w:t>
      </w:r>
      <w:r>
        <w:rPr>
          <w:lang w:val="pt_PT" w:bidi="pt_PT"/>
        </w:rPr>
      </w:r>
      <w:r>
        <w:rPr>
          <w:lang w:val="pt_PT" w:bidi="pt_PT"/>
        </w:rPr>
      </w:r>
    </w:p>
    <w:p>
      <w:pPr/>
      <w:r>
        <w:rPr>
          <w:lang w:val="pt_PT" w:bidi="pt_PT"/>
        </w:rPr>
      </w:r>
    </w:p>
    <w:p>
      <w:pPr>
        <w:pStyle w:val="Heading2"/>
      </w:pPr>
      <w:r>
        <w:rPr>
          <w:lang w:val="pt_PT" w:bidi="pt_PT"/>
        </w:rPr>
        <w:t>Saul</w:t>
      </w:r>
      <w:r>
        <w:rPr>
          <w:lang w:val="pt_PT" w:bidi="pt_PT"/>
        </w:rPr>
      </w:r>
    </w:p>
    <w:p>
      <w:pPr/>
      <w:r>
        <w:rPr>
          <w:lang w:val="pt_PT" w:bidi="pt_PT"/>
        </w:rPr>
      </w:r>
      <w:r>
        <w:rPr>
          <w:lang w:val="pt_PT" w:bidi="pt_PT"/>
        </w:rPr>
        <w:t>Saul foi o primeiro rei de Israel. Deus e o povo o escolheram, mas ele falhou grandemente devido à sua falta de confiança em si mesmo e em Deus. Saul era uma pessoa complicada. Às vezes, sentimos pena dele por causa de suas lutas. No entanto, ele frequentemente causava seus próprios problemas, trazendo tristeza e dificuldades para aqueles próximos a ele.</w:t>
      </w:r>
    </w:p>
    <w:p>
      <w:pPr/>
      <w:r>
        <w:rPr>
          <w:lang w:val="pt_PT" w:bidi="pt_PT"/>
        </w:rPr>
      </w:r>
      <w:r>
        <w:rPr>
          <w:lang w:val="pt_PT" w:bidi="pt_PT"/>
        </w:rPr>
        <w:t>Saul era filho de um rico proprietário de terras. Ele se tornou rei sem esperar ou querer ser um. O povo queria um rei para liderá-los nas batalhas, então ficaram satisfeitos com Saul, que era mais alto do que qualquer outra pessoa (</w:t>
      </w:r>
      <w:r>
        <w:rPr>
          <w:lang w:val="pt_PT" w:bidi="pt_PT"/>
        </w:rPr>
        <w:t>1Sm 10.23</w:t>
      </w:r>
      <w:r>
        <w:rPr>
          <w:lang w:val="pt_PT" w:bidi="pt_PT"/>
        </w:rPr>
        <w:t>). No entanto, seus problemas militares eram esmagadores, e Saul não tinha confiança como líder militar. Sem o profeta Samuel e o filho de Saul, Jônatas, o reinado de Saul poderia ter terminado em completo desastre.</w:t>
      </w:r>
    </w:p>
    <w:p>
      <w:pPr/>
      <w:r>
        <w:rPr>
          <w:lang w:val="pt_PT" w:bidi="pt_PT"/>
        </w:rPr>
      </w:r>
      <w:r>
        <w:rPr>
          <w:lang w:val="pt_PT" w:bidi="pt_PT"/>
        </w:rPr>
        <w:t>Saul irritou Deus ao fazer promessas precipitadas durante a guerra (</w:t>
      </w:r>
      <w:r>
        <w:rPr>
          <w:lang w:val="pt_PT" w:bidi="pt_PT"/>
        </w:rPr>
        <w:t>1Sm 14.16–46</w:t>
      </w:r>
      <w:r>
        <w:rPr>
          <w:lang w:val="pt_PT" w:bidi="pt_PT"/>
        </w:rPr>
        <w:t>). Ele também realizou sacrifícios antes da batalha em vez de esperar por Samuel (</w:t>
      </w:r>
      <w:r>
        <w:rPr>
          <w:lang w:val="pt_PT" w:bidi="pt_PT"/>
        </w:rPr>
        <w:t>1Sm 13.7b–14</w:t>
      </w:r>
      <w:r>
        <w:rPr>
          <w:lang w:val="pt_PT" w:bidi="pt_PT"/>
        </w:rPr>
        <w:t>). Ele desobedeceu à ordem de Deus de destruir todas as pessoas e bens dos amalequitas (</w:t>
      </w:r>
      <w:r>
        <w:rPr>
          <w:lang w:val="pt_PT" w:bidi="pt_PT"/>
        </w:rPr>
        <w:t>1Sm 15.1–35</w:t>
      </w:r>
      <w:r>
        <w:rPr>
          <w:lang w:val="pt_PT" w:bidi="pt_PT"/>
        </w:rPr>
        <w:t>). Por causa disso, Deus decidiu remover Saul do cargo de rei. Deus enviou Samuel para escolher Davi como o novo rei, ungindo-o com óleo sagrado. Logo, Saul tornou-se muito desconfiado de Davi, que era o melhor amigo de seu filho e seu servo mais leal. Saul tornou-se um governante cruel que se recusava a abrir mão do controle, não importando o que acontecesse. Ele gastou muito tempo e esforço tentando capturar e matar Davi.</w:t>
      </w:r>
    </w:p>
    <w:p>
      <w:pPr/>
      <w:r>
        <w:rPr>
          <w:lang w:val="pt_PT" w:bidi="pt_PT"/>
        </w:rPr>
      </w:r>
      <w:r>
        <w:rPr>
          <w:lang w:val="pt_PT" w:bidi="pt_PT"/>
        </w:rPr>
        <w:t>Saul foi ferido em uma batalha contra os filisteus e então se matou com sua espada. Sua morte foi o resultado do julgamento de Deus. Mesmo que Davi tenha passado muito tempo fugindo de Saul, ele honrou o primeiro rei e seu filho Jônatas com um discurso sincero (</w:t>
      </w:r>
      <w:r>
        <w:rPr>
          <w:lang w:val="pt_PT" w:bidi="pt_PT"/>
        </w:rPr>
        <w:t>2Sm 1.17–27</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1 Samuel 9.1–11.15</w:t>
      </w:r>
      <w:r>
        <w:rPr>
          <w:lang w:val="pt_PT" w:bidi="pt_PT"/>
        </w:rPr>
        <w:t xml:space="preserve">; </w:t>
      </w:r>
      <w:r>
        <w:rPr>
          <w:lang w:val="pt_PT" w:bidi="pt_PT"/>
        </w:rPr>
        <w:t>13.1–31.13</w:t>
      </w:r>
      <w:r>
        <w:rPr>
          <w:lang w:val="pt_PT" w:bidi="pt_PT"/>
        </w:rPr>
        <w:t xml:space="preserve">; </w:t>
      </w:r>
      <w:r>
        <w:rPr>
          <w:lang w:val="pt_PT" w:bidi="pt_PT"/>
        </w:rPr>
        <w:t>2 Samuel 1.1–27</w:t>
      </w:r>
      <w:r>
        <w:rPr>
          <w:lang w:val="pt_PT" w:bidi="pt_PT"/>
        </w:rPr>
        <w:t xml:space="preserve">; </w:t>
      </w:r>
      <w:r>
        <w:rPr>
          <w:lang w:val="pt_PT" w:bidi="pt_PT"/>
        </w:rPr>
        <w:t>1 Crônicas 9.35–10.14</w:t>
      </w:r>
      <w:r>
        <w:rPr>
          <w:lang w:val="pt_PT" w:bidi="pt_PT"/>
        </w:rPr>
      </w:r>
      <w:r>
        <w:rPr>
          <w:lang w:val="pt_PT" w:bidi="pt_PT"/>
        </w:rPr>
      </w:r>
    </w:p>
    <w:p>
      <w:pPr/>
      <w:r>
        <w:rPr>
          <w:lang w:val="pt_PT" w:bidi="pt_PT"/>
        </w:rPr>
      </w:r>
    </w:p>
    <w:p>
      <w:pPr>
        <w:pStyle w:val="Heading2"/>
      </w:pPr>
      <w:r>
        <w:rPr>
          <w:lang w:val="pt_PT" w:bidi="pt_PT"/>
        </w:rPr>
        <w:t>Simão Pedro</w:t>
      </w:r>
      <w:r>
        <w:rPr>
          <w:lang w:val="pt_PT" w:bidi="pt_PT"/>
        </w:rPr>
      </w:r>
    </w:p>
    <w:p>
      <w:pPr/>
      <w:r>
        <w:rPr>
          <w:lang w:val="pt_PT" w:bidi="pt_PT"/>
        </w:rPr>
      </w:r>
      <w:r>
        <w:rPr>
          <w:lang w:val="pt_PT" w:bidi="pt_PT"/>
        </w:rPr>
        <w:t>Simão Pedro foi o principal líder entre os doze seguidores mais próximos de Jesus (chamados apóstolos). Após a morte de Jesus, ele se tornou a principal pessoa a falar oficialmente pelos primeiros cristãos em Jerusalém. Ele foi o apóstolo principalmente responsável por compartilhar as boas-novas sobre Jesus com os judeus (</w:t>
      </w:r>
      <w:r>
        <w:rPr>
          <w:lang w:val="pt_PT" w:bidi="pt_PT"/>
        </w:rPr>
        <w:t>Gl 2.7–8</w:t>
      </w:r>
      <w:r>
        <w:rPr>
          <w:lang w:val="pt_PT" w:bidi="pt_PT"/>
        </w:rPr>
        <w:t>).</w:t>
      </w:r>
    </w:p>
    <w:p>
      <w:pPr/>
      <w:r>
        <w:rPr>
          <w:lang w:val="pt_PT" w:bidi="pt_PT"/>
        </w:rPr>
      </w:r>
      <w:r>
        <w:rPr>
          <w:lang w:val="pt_PT" w:bidi="pt_PT"/>
        </w:rPr>
        <w:t xml:space="preserve">O nome hebraico </w:t>
      </w:r>
      <w:r>
        <w:rPr>
          <w:i/>
          <w:lang w:val="pt_PT" w:bidi="pt_PT"/>
        </w:rPr>
        <w:t>Simeão</w:t>
      </w:r>
      <w:r>
        <w:rPr>
          <w:lang w:val="pt_PT" w:bidi="pt_PT"/>
        </w:rPr>
        <w:t xml:space="preserve"> (soletrado em português como “Simão”) provavelmente foi seu nome original. </w:t>
      </w:r>
      <w:r>
        <w:rPr>
          <w:i/>
          <w:lang w:val="pt_PT" w:bidi="pt_PT"/>
        </w:rPr>
        <w:t>Cefas</w:t>
      </w:r>
      <w:r>
        <w:rPr>
          <w:lang w:val="pt_PT" w:bidi="pt_PT"/>
        </w:rPr>
        <w:t xml:space="preserve"> é a transliteração de um nome aramaico que Jesus lhe deu, significando “rocha”. Em grego, isso é traduzido como </w:t>
      </w:r>
      <w:r>
        <w:rPr>
          <w:i/>
          <w:lang w:val="pt_PT" w:bidi="pt_PT"/>
        </w:rPr>
        <w:t>Petros</w:t>
      </w:r>
      <w:r>
        <w:rPr>
          <w:lang w:val="pt_PT" w:bidi="pt_PT"/>
        </w:rPr>
        <w:t xml:space="preserve"> (em português “Pedro”; veja </w:t>
      </w:r>
      <w:r>
        <w:rPr>
          <w:lang w:val="pt_PT" w:bidi="pt_PT"/>
        </w:rPr>
        <w:t>Mt 16.17–18</w:t>
      </w:r>
      <w:r>
        <w:rPr>
          <w:lang w:val="pt_PT" w:bidi="pt_PT"/>
        </w:rPr>
        <w:t xml:space="preserve">; </w:t>
      </w:r>
      <w:r>
        <w:rPr>
          <w:lang w:val="pt_PT" w:bidi="pt_PT"/>
        </w:rPr>
        <w:t>Jo 1.42</w:t>
      </w:r>
      <w:r>
        <w:rPr>
          <w:lang w:val="pt_PT" w:bidi="pt_PT"/>
        </w:rPr>
        <w:t>).</w:t>
      </w:r>
    </w:p>
    <w:p>
      <w:pPr/>
      <w:r>
        <w:rPr>
          <w:lang w:val="pt_PT" w:bidi="pt_PT"/>
        </w:rPr>
      </w:r>
      <w:r>
        <w:rPr>
          <w:lang w:val="pt_PT" w:bidi="pt_PT"/>
        </w:rPr>
        <w:t>Betsaida era a cidade natal de Pedro (</w:t>
      </w:r>
      <w:r>
        <w:rPr>
          <w:lang w:val="pt_PT" w:bidi="pt_PT"/>
        </w:rPr>
        <w:t>Jo 1.44</w:t>
      </w:r>
      <w:r>
        <w:rPr>
          <w:lang w:val="pt_PT" w:bidi="pt_PT"/>
        </w:rPr>
        <w:t>). Pedro mais tarde se mudou para Cafarnaum. Ele era casado (</w:t>
      </w:r>
      <w:r>
        <w:rPr>
          <w:lang w:val="pt_PT" w:bidi="pt_PT"/>
        </w:rPr>
        <w:t>1Co 9.5</w:t>
      </w:r>
      <w:r>
        <w:rPr>
          <w:lang w:val="pt_PT" w:bidi="pt_PT"/>
        </w:rPr>
        <w:t>). Quando Jesus visitou a casa de Pedro, ele curou a sogra de Pedro (</w:t>
      </w:r>
      <w:r>
        <w:rPr>
          <w:lang w:val="pt_PT" w:bidi="pt_PT"/>
        </w:rPr>
        <w:t>Mt 8.14–15</w:t>
      </w:r>
      <w:r>
        <w:rPr>
          <w:lang w:val="pt_PT" w:bidi="pt_PT"/>
        </w:rPr>
        <w:t xml:space="preserve">; </w:t>
      </w:r>
      <w:r>
        <w:rPr>
          <w:lang w:val="pt_PT" w:bidi="pt_PT"/>
        </w:rPr>
        <w:t>Mc 1.29–31</w:t>
      </w:r>
      <w:r>
        <w:rPr>
          <w:lang w:val="pt_PT" w:bidi="pt_PT"/>
        </w:rPr>
        <w:t xml:space="preserve">; </w:t>
      </w:r>
      <w:r>
        <w:rPr>
          <w:lang w:val="pt_PT" w:bidi="pt_PT"/>
        </w:rPr>
        <w:t>Lc 4.38–39</w:t>
      </w:r>
      <w:r>
        <w:rPr>
          <w:lang w:val="pt_PT" w:bidi="pt_PT"/>
        </w:rPr>
        <w:t>).</w:t>
      </w:r>
    </w:p>
    <w:p>
      <w:pPr/>
      <w:r>
        <w:rPr>
          <w:lang w:val="pt_PT" w:bidi="pt_PT"/>
        </w:rPr>
      </w:r>
      <w:r>
        <w:rPr>
          <w:lang w:val="pt_PT" w:bidi="pt_PT"/>
        </w:rPr>
        <w:t>Pedro e seu irmão André eram pescadores. Jesus os chamou para estarem entre seus primeiros discípulos, junto com seus parceiros de pesca, Tiago e João (</w:t>
      </w:r>
      <w:r>
        <w:rPr>
          <w:lang w:val="pt_PT" w:bidi="pt_PT"/>
        </w:rPr>
        <w:t>Mt 4.18–22</w:t>
      </w:r>
      <w:r>
        <w:rPr>
          <w:lang w:val="pt_PT" w:bidi="pt_PT"/>
        </w:rPr>
        <w:t xml:space="preserve">; </w:t>
      </w:r>
      <w:r>
        <w:rPr>
          <w:lang w:val="pt_PT" w:bidi="pt_PT"/>
        </w:rPr>
        <w:t>Mc 1.16–20</w:t>
      </w:r>
      <w:r>
        <w:rPr>
          <w:lang w:val="pt_PT" w:bidi="pt_PT"/>
        </w:rPr>
        <w:t xml:space="preserve">; veja também </w:t>
      </w:r>
      <w:r>
        <w:rPr>
          <w:lang w:val="pt_PT" w:bidi="pt_PT"/>
        </w:rPr>
        <w:t>Lc 5.1–11</w:t>
      </w:r>
      <w:r>
        <w:rPr>
          <w:lang w:val="pt_PT" w:bidi="pt_PT"/>
        </w:rPr>
        <w:t xml:space="preserve">; </w:t>
      </w:r>
      <w:r>
        <w:rPr>
          <w:lang w:val="pt_PT" w:bidi="pt_PT"/>
        </w:rPr>
        <w:t>Jo 1.35–51</w:t>
      </w:r>
      <w:r>
        <w:rPr>
          <w:lang w:val="pt_PT" w:bidi="pt_PT"/>
        </w:rPr>
        <w:t>). Eles eram homens trabalhadores comuns com pouca educação formal (</w:t>
      </w:r>
      <w:r>
        <w:rPr>
          <w:lang w:val="pt_PT" w:bidi="pt_PT"/>
        </w:rPr>
        <w:t>At 4.13</w:t>
      </w:r>
      <w:r>
        <w:rPr>
          <w:lang w:val="pt_PT" w:bidi="pt_PT"/>
        </w:rPr>
        <w:t>).</w:t>
      </w:r>
    </w:p>
    <w:p>
      <w:pPr/>
      <w:r>
        <w:rPr>
          <w:lang w:val="pt_PT" w:bidi="pt_PT"/>
        </w:rPr>
      </w:r>
      <w:r>
        <w:rPr>
          <w:lang w:val="pt_PT" w:bidi="pt_PT"/>
        </w:rPr>
        <w:t>O nome de Pedro aparece primeiro em todas as listas dos doze apóstolos (</w:t>
      </w:r>
      <w:r>
        <w:rPr>
          <w:lang w:val="pt_PT" w:bidi="pt_PT"/>
        </w:rPr>
        <w:t>Mt 10.2</w:t>
      </w:r>
      <w:r>
        <w:rPr>
          <w:lang w:val="pt_PT" w:bidi="pt_PT"/>
        </w:rPr>
        <w:t xml:space="preserve">; </w:t>
      </w:r>
      <w:r>
        <w:rPr>
          <w:lang w:val="pt_PT" w:bidi="pt_PT"/>
        </w:rPr>
        <w:t>Mc 3.16</w:t>
      </w:r>
      <w:r>
        <w:rPr>
          <w:lang w:val="pt_PT" w:bidi="pt_PT"/>
        </w:rPr>
        <w:t xml:space="preserve">; </w:t>
      </w:r>
      <w:r>
        <w:rPr>
          <w:lang w:val="pt_PT" w:bidi="pt_PT"/>
        </w:rPr>
        <w:t>Lc 6.14</w:t>
      </w:r>
      <w:r>
        <w:rPr>
          <w:lang w:val="pt_PT" w:bidi="pt_PT"/>
        </w:rPr>
        <w:t xml:space="preserve">; </w:t>
      </w:r>
      <w:r>
        <w:rPr>
          <w:lang w:val="pt_PT" w:bidi="pt_PT"/>
        </w:rPr>
        <w:t>At 1.13</w:t>
      </w:r>
      <w:r>
        <w:rPr>
          <w:lang w:val="pt_PT" w:bidi="pt_PT"/>
        </w:rPr>
        <w:t>). Junto com os irmãos Tiago e João, Pedro fazia parte de um grupo próximo de discípulos que estiveram com Jesus durante eventos especiais. Estes incluíam:</w:t>
      </w:r>
    </w:p>
    <w:p>
      <w:pPr>
        <w:pStyle w:val="ListBullet"/>
        <w:spacing w:line="240" w:lineRule="auto"/>
        <w:ind w:left="720"/>
      </w:pPr>
      <w:r>
        <w:rPr>
          <w:lang w:val="pt_PT" w:bidi="pt_PT"/>
        </w:rPr>
      </w:r>
      <w:r>
        <w:rPr>
          <w:lang w:val="pt_PT" w:bidi="pt_PT"/>
        </w:rPr>
        <w:t>a cura da filha de Jairo (</w:t>
      </w:r>
      <w:r>
        <w:rPr>
          <w:lang w:val="pt_PT" w:bidi="pt_PT"/>
        </w:rPr>
        <w:t>Mc 5.37</w:t>
      </w:r>
      <w:r>
        <w:rPr>
          <w:lang w:val="pt_PT" w:bidi="pt_PT"/>
        </w:rPr>
        <w:t xml:space="preserve">; </w:t>
      </w:r>
      <w:r>
        <w:rPr>
          <w:lang w:val="pt_PT" w:bidi="pt_PT"/>
        </w:rPr>
        <w:t>Lc 8.51</w:t>
      </w:r>
      <w:r>
        <w:rPr>
          <w:lang w:val="pt_PT" w:bidi="pt_PT"/>
        </w:rPr>
        <w:t>),</w:t>
      </w:r>
    </w:p>
    <w:p>
      <w:pPr>
        <w:pStyle w:val="ListBullet"/>
        <w:spacing w:line="240" w:lineRule="auto"/>
        <w:ind w:left="720"/>
      </w:pPr>
      <w:r>
        <w:rPr>
          <w:lang w:val="pt_PT" w:bidi="pt_PT"/>
        </w:rPr>
      </w:r>
      <w:r>
        <w:rPr>
          <w:lang w:val="pt_PT" w:bidi="pt_PT"/>
        </w:rPr>
        <w:t>A transfiguração de Jesus, quando sua aparência mudou (</w:t>
      </w:r>
      <w:r>
        <w:rPr>
          <w:lang w:val="pt_PT" w:bidi="pt_PT"/>
        </w:rPr>
        <w:t>Mt 17.1–2</w:t>
      </w:r>
      <w:r>
        <w:rPr>
          <w:lang w:val="pt_PT" w:bidi="pt_PT"/>
        </w:rPr>
        <w:t xml:space="preserve">; </w:t>
      </w:r>
      <w:r>
        <w:rPr>
          <w:lang w:val="pt_PT" w:bidi="pt_PT"/>
        </w:rPr>
        <w:t>Mc 9.2</w:t>
      </w:r>
      <w:r>
        <w:rPr>
          <w:lang w:val="pt_PT" w:bidi="pt_PT"/>
        </w:rPr>
        <w:t xml:space="preserve">; </w:t>
      </w:r>
      <w:r>
        <w:rPr>
          <w:lang w:val="pt_PT" w:bidi="pt_PT"/>
        </w:rPr>
        <w:t>Lc 9.28–29</w:t>
      </w:r>
      <w:r>
        <w:rPr>
          <w:lang w:val="pt_PT" w:bidi="pt_PT"/>
        </w:rPr>
        <w:t>), e</w:t>
      </w:r>
    </w:p>
    <w:p>
      <w:pPr>
        <w:pStyle w:val="ListBullet"/>
        <w:spacing w:line="240" w:lineRule="auto"/>
        <w:ind w:left="720"/>
      </w:pPr>
      <w:r>
        <w:rPr>
          <w:lang w:val="pt_PT" w:bidi="pt_PT"/>
        </w:rPr>
      </w:r>
      <w:r>
        <w:rPr>
          <w:lang w:val="pt_PT" w:bidi="pt_PT"/>
        </w:rPr>
        <w:t>A oração de Jesus no jardim do Getsêmani (</w:t>
      </w:r>
      <w:r>
        <w:rPr>
          <w:lang w:val="pt_PT" w:bidi="pt_PT"/>
        </w:rPr>
        <w:t>Mt 26.37</w:t>
      </w:r>
      <w:r>
        <w:rPr>
          <w:lang w:val="pt_PT" w:bidi="pt_PT"/>
        </w:rPr>
        <w:t xml:space="preserve">; </w:t>
      </w:r>
      <w:r>
        <w:rPr>
          <w:lang w:val="pt_PT" w:bidi="pt_PT"/>
        </w:rPr>
        <w:t>Mc 14.33</w:t>
      </w:r>
      <w:r>
        <w:rPr>
          <w:lang w:val="pt_PT" w:bidi="pt_PT"/>
        </w:rPr>
        <w:t>).</w:t>
      </w:r>
    </w:p>
    <w:p>
      <w:pPr/>
      <w:r>
        <w:rPr>
          <w:lang w:val="pt_PT" w:bidi="pt_PT"/>
        </w:rPr>
      </w:r>
      <w:r>
        <w:rPr>
          <w:lang w:val="pt_PT" w:bidi="pt_PT"/>
        </w:rPr>
        <w:t>Pedro era ousado e impulsivo (</w:t>
      </w:r>
      <w:r>
        <w:rPr>
          <w:lang w:val="pt_PT" w:bidi="pt_PT"/>
        </w:rPr>
        <w:t>Mt 26.33</w:t>
      </w:r>
      <w:r>
        <w:rPr>
          <w:lang w:val="pt_PT" w:bidi="pt_PT"/>
        </w:rPr>
        <w:t xml:space="preserve">; </w:t>
      </w:r>
      <w:r>
        <w:rPr>
          <w:lang w:val="pt_PT" w:bidi="pt_PT"/>
        </w:rPr>
        <w:t>Mc 14.29</w:t>
      </w:r>
      <w:r>
        <w:rPr>
          <w:lang w:val="pt_PT" w:bidi="pt_PT"/>
        </w:rPr>
        <w:t xml:space="preserve">; </w:t>
      </w:r>
      <w:r>
        <w:rPr>
          <w:lang w:val="pt_PT" w:bidi="pt_PT"/>
        </w:rPr>
        <w:t>Lc 5.8</w:t>
      </w:r>
      <w:r>
        <w:rPr>
          <w:lang w:val="pt_PT" w:bidi="pt_PT"/>
        </w:rPr>
        <w:t xml:space="preserve">; </w:t>
      </w:r>
      <w:r>
        <w:rPr>
          <w:lang w:val="pt_PT" w:bidi="pt_PT"/>
        </w:rPr>
        <w:t>22.33</w:t>
      </w:r>
      <w:r>
        <w:rPr>
          <w:lang w:val="pt_PT" w:bidi="pt_PT"/>
        </w:rPr>
        <w:t xml:space="preserve">; </w:t>
      </w:r>
      <w:r>
        <w:rPr>
          <w:lang w:val="pt_PT" w:bidi="pt_PT"/>
        </w:rPr>
        <w:t>Jo 13.36–37</w:t>
      </w:r>
      <w:r>
        <w:rPr>
          <w:lang w:val="pt_PT" w:bidi="pt_PT"/>
        </w:rPr>
        <w:t xml:space="preserve">; </w:t>
      </w:r>
      <w:r>
        <w:rPr>
          <w:lang w:val="pt_PT" w:bidi="pt_PT"/>
        </w:rPr>
        <w:t>21.7</w:t>
      </w:r>
      <w:r>
        <w:rPr>
          <w:lang w:val="pt_PT" w:bidi="pt_PT"/>
        </w:rPr>
        <w:t xml:space="preserve">). Ele foi o primeiro discípulo a declarar sua crença em Jesus como o líder escolhido por Deus, o Messias (ou "Cristo", </w:t>
      </w:r>
      <w:r>
        <w:rPr>
          <w:lang w:val="pt_PT" w:bidi="pt_PT"/>
        </w:rPr>
        <w:t>Mt 16.15–16</w:t>
      </w:r>
      <w:r>
        <w:rPr>
          <w:lang w:val="pt_PT" w:bidi="pt_PT"/>
        </w:rPr>
        <w:t xml:space="preserve">; </w:t>
      </w:r>
      <w:r>
        <w:rPr>
          <w:lang w:val="pt_PT" w:bidi="pt_PT"/>
        </w:rPr>
        <w:t>Mc 8.29</w:t>
      </w:r>
      <w:r>
        <w:rPr>
          <w:lang w:val="pt_PT" w:bidi="pt_PT"/>
        </w:rPr>
        <w:t xml:space="preserve">; </w:t>
      </w:r>
      <w:r>
        <w:rPr>
          <w:lang w:val="pt_PT" w:bidi="pt_PT"/>
        </w:rPr>
        <w:t>Lc 9.20</w:t>
      </w:r>
      <w:r>
        <w:rPr>
          <w:lang w:val="pt_PT" w:bidi="pt_PT"/>
        </w:rPr>
        <w:t>). Quando Jesus falou sobre sua morte iminente, Pedro disse a ele que estava errado. Isso não correspondia à ideia de Pedro sobre o Messias. Jesus corrigiu Pedro fortemente por isso (</w:t>
      </w:r>
      <w:r>
        <w:rPr>
          <w:lang w:val="pt_PT" w:bidi="pt_PT"/>
        </w:rPr>
        <w:t>Mts 16.21–23</w:t>
      </w:r>
      <w:r>
        <w:rPr>
          <w:lang w:val="pt_PT" w:bidi="pt_PT"/>
        </w:rPr>
        <w:t xml:space="preserve">; </w:t>
      </w:r>
      <w:r>
        <w:rPr>
          <w:lang w:val="pt_PT" w:bidi="pt_PT"/>
        </w:rPr>
        <w:t>Mc 8.31–33</w:t>
      </w:r>
      <w:r>
        <w:rPr>
          <w:lang w:val="pt_PT" w:bidi="pt_PT"/>
        </w:rPr>
        <w:t>). No entanto, Jesus disse que Pedro seria uma pessoa chave para ajudar a estabelecer a igreja (</w:t>
      </w:r>
      <w:r>
        <w:rPr>
          <w:lang w:val="pt_PT" w:bidi="pt_PT"/>
        </w:rPr>
        <w:t>Mt 16.18–19</w:t>
      </w:r>
      <w:r>
        <w:rPr>
          <w:lang w:val="pt_PT" w:bidi="pt_PT"/>
        </w:rPr>
        <w:t>).</w:t>
      </w:r>
    </w:p>
    <w:p>
      <w:pPr/>
      <w:r>
        <w:rPr>
          <w:lang w:val="pt_PT" w:bidi="pt_PT"/>
        </w:rPr>
      </w:r>
      <w:r>
        <w:rPr>
          <w:lang w:val="pt_PT" w:bidi="pt_PT"/>
        </w:rPr>
        <w:t>Pedro entrou secretamente no pátio do sumo sacerdote quando levaram Jesus para interrogatório. As pessoas reconheceram Pedro, em parte por causa de seu sotaque galileu, e o desafiaram. Ele negou fortemente conhecer Jesus, assim como Jesus havia predito, apesar de Pedro ter dito anteriormente que nunca faria isso (</w:t>
      </w:r>
      <w:r>
        <w:rPr>
          <w:lang w:val="pt_PT" w:bidi="pt_PT"/>
        </w:rPr>
        <w:t>Mt 26.69–75</w:t>
      </w:r>
      <w:r>
        <w:rPr>
          <w:lang w:val="pt_PT" w:bidi="pt_PT"/>
        </w:rPr>
        <w:t xml:space="preserve">; </w:t>
      </w:r>
      <w:r>
        <w:rPr>
          <w:lang w:val="pt_PT" w:bidi="pt_PT"/>
        </w:rPr>
        <w:t>Mc 14.66–72</w:t>
      </w:r>
      <w:r>
        <w:rPr>
          <w:lang w:val="pt_PT" w:bidi="pt_PT"/>
        </w:rPr>
        <w:t xml:space="preserve">; </w:t>
      </w:r>
      <w:r>
        <w:rPr>
          <w:lang w:val="pt_PT" w:bidi="pt_PT"/>
        </w:rPr>
        <w:t>Lc 22.54–62</w:t>
      </w:r>
      <w:r>
        <w:rPr>
          <w:lang w:val="pt_PT" w:bidi="pt_PT"/>
        </w:rPr>
        <w:t>). Pedro imediatamente sentiu um profundo remorso (</w:t>
      </w:r>
      <w:r>
        <w:rPr>
          <w:lang w:val="pt_PT" w:bidi="pt_PT"/>
        </w:rPr>
        <w:t>Mt 26.33–35</w:t>
      </w:r>
      <w:r>
        <w:rPr>
          <w:lang w:val="pt_PT" w:bidi="pt_PT"/>
        </w:rPr>
        <w:t xml:space="preserve">; </w:t>
      </w:r>
      <w:r>
        <w:rPr>
          <w:lang w:val="pt_PT" w:bidi="pt_PT"/>
        </w:rPr>
        <w:t>Mc 14.29–31</w:t>
      </w:r>
      <w:r>
        <w:rPr>
          <w:lang w:val="pt_PT" w:bidi="pt_PT"/>
        </w:rPr>
        <w:t xml:space="preserve">; </w:t>
      </w:r>
      <w:r>
        <w:rPr>
          <w:lang w:val="pt_PT" w:bidi="pt_PT"/>
        </w:rPr>
        <w:t>Lc 22.31–34</w:t>
      </w:r>
      <w:r>
        <w:rPr>
          <w:lang w:val="pt_PT" w:bidi="pt_PT"/>
        </w:rPr>
        <w:t>).</w:t>
      </w:r>
    </w:p>
    <w:p>
      <w:pPr/>
      <w:r>
        <w:rPr>
          <w:lang w:val="pt_PT" w:bidi="pt_PT"/>
        </w:rPr>
      </w:r>
      <w:r>
        <w:rPr>
          <w:lang w:val="pt_PT" w:bidi="pt_PT"/>
        </w:rPr>
        <w:t>Após ouvir sobre a ressurreição de Jesus, Pedro foi um dos primeiros a correr para o túmulo para verificar se era verdade (</w:t>
      </w:r>
      <w:r>
        <w:rPr>
          <w:lang w:val="pt_PT" w:bidi="pt_PT"/>
        </w:rPr>
        <w:t>Jo 20.3–7</w:t>
      </w:r>
      <w:r>
        <w:rPr>
          <w:lang w:val="pt_PT" w:bidi="pt_PT"/>
        </w:rPr>
        <w:t>). Ele parece ter sido o primeiro dos doze apóstolos a quem o ressurreto Jesus apareceu (</w:t>
      </w:r>
      <w:r>
        <w:rPr>
          <w:lang w:val="pt_PT" w:bidi="pt_PT"/>
        </w:rPr>
        <w:t>Lc 24.33–34</w:t>
      </w:r>
      <w:r>
        <w:rPr>
          <w:lang w:val="pt_PT" w:bidi="pt_PT"/>
        </w:rPr>
        <w:t xml:space="preserve">; </w:t>
      </w:r>
      <w:r>
        <w:rPr>
          <w:lang w:val="pt_PT" w:bidi="pt_PT"/>
        </w:rPr>
        <w:t>1Co 15.5</w:t>
      </w:r>
      <w:r>
        <w:rPr>
          <w:lang w:val="pt_PT" w:bidi="pt_PT"/>
        </w:rPr>
        <w:t xml:space="preserve">). Grande parte da conversa de Jesus em </w:t>
      </w:r>
      <w:r>
        <w:rPr>
          <w:lang w:val="pt_PT" w:bidi="pt_PT"/>
        </w:rPr>
        <w:t>Jo 21</w:t>
      </w:r>
      <w:r>
        <w:rPr>
          <w:lang w:val="pt_PT" w:bidi="pt_PT"/>
        </w:rPr>
        <w:t xml:space="preserve"> foi com Pedro. Jesus o encorajou a "alimentar minhas ovelhas" (</w:t>
      </w:r>
      <w:r>
        <w:rPr>
          <w:lang w:val="pt_PT" w:bidi="pt_PT"/>
        </w:rPr>
        <w:t>Jo 21.15–17</w:t>
      </w:r>
      <w:r>
        <w:rPr>
          <w:lang w:val="pt_PT" w:bidi="pt_PT"/>
        </w:rPr>
        <w:t>).</w:t>
      </w:r>
    </w:p>
    <w:p>
      <w:pPr/>
      <w:r>
        <w:rPr>
          <w:lang w:val="pt_PT" w:bidi="pt_PT"/>
        </w:rPr>
      </w:r>
      <w:r>
        <w:rPr>
          <w:lang w:val="pt_PT" w:bidi="pt_PT"/>
        </w:rPr>
        <w:t>Após o Espírito Santo ter vindo no Dia de Pentecostes (</w:t>
      </w:r>
      <w:r>
        <w:rPr>
          <w:lang w:val="pt_PT" w:bidi="pt_PT"/>
        </w:rPr>
        <w:t>At 2.1–13</w:t>
      </w:r>
      <w:r>
        <w:rPr>
          <w:lang w:val="pt_PT" w:bidi="pt_PT"/>
        </w:rPr>
        <w:t xml:space="preserve">), Pedro tornou-se o principal apóstolo a falar oficialmente pelos primeiros cristãos. A partir de então, como observado em </w:t>
      </w:r>
      <w:r>
        <w:rPr>
          <w:lang w:val="pt_PT" w:bidi="pt_PT"/>
        </w:rPr>
        <w:t>At 2.14–12.25</w:t>
      </w:r>
      <w:r>
        <w:rPr>
          <w:lang w:val="pt_PT" w:bidi="pt_PT"/>
        </w:rPr>
        <w:t>, ele desempenhou um papel fundamental na divulgação das boas-novas sobre Jesus na Judeia.</w:t>
      </w:r>
    </w:p>
    <w:p>
      <w:pPr>
        <w:pStyle w:val="ListBullet"/>
        <w:spacing w:line="240" w:lineRule="auto"/>
        <w:ind w:left="720"/>
      </w:pPr>
      <w:r>
        <w:rPr>
          <w:lang w:val="pt_PT" w:bidi="pt_PT"/>
        </w:rPr>
      </w:r>
      <w:r>
        <w:rPr>
          <w:lang w:val="pt_PT" w:bidi="pt_PT"/>
        </w:rPr>
        <w:t>Ele pregou corajosamente para as multidões (</w:t>
      </w:r>
      <w:r>
        <w:rPr>
          <w:lang w:val="pt_PT" w:bidi="pt_PT"/>
        </w:rPr>
        <w:t>At 2.14–41</w:t>
      </w:r>
      <w:r>
        <w:rPr>
          <w:lang w:val="pt_PT" w:bidi="pt_PT"/>
        </w:rPr>
        <w:t xml:space="preserve">; </w:t>
      </w:r>
      <w:r>
        <w:rPr>
          <w:lang w:val="pt_PT" w:bidi="pt_PT"/>
        </w:rPr>
        <w:t>3.12–26</w:t>
      </w:r>
      <w:r>
        <w:rPr>
          <w:lang w:val="pt_PT" w:bidi="pt_PT"/>
        </w:rPr>
        <w:t>)</w:t>
      </w:r>
    </w:p>
    <w:p>
      <w:pPr>
        <w:pStyle w:val="ListBullet"/>
        <w:spacing w:line="240" w:lineRule="auto"/>
        <w:ind w:left="720"/>
      </w:pPr>
      <w:r>
        <w:rPr>
          <w:lang w:val="pt_PT" w:bidi="pt_PT"/>
        </w:rPr>
      </w:r>
      <w:r>
        <w:rPr>
          <w:lang w:val="pt_PT" w:bidi="pt_PT"/>
        </w:rPr>
        <w:t>Ele curou pessoas (</w:t>
      </w:r>
      <w:r>
        <w:rPr>
          <w:lang w:val="pt_PT" w:bidi="pt_PT"/>
        </w:rPr>
        <w:t>At 3.1–11</w:t>
      </w:r>
      <w:r>
        <w:rPr>
          <w:lang w:val="pt_PT" w:bidi="pt_PT"/>
        </w:rPr>
        <w:t xml:space="preserve">; </w:t>
      </w:r>
      <w:r>
        <w:rPr>
          <w:lang w:val="pt_PT" w:bidi="pt_PT"/>
        </w:rPr>
        <w:t>5.12–16</w:t>
      </w:r>
      <w:r>
        <w:rPr>
          <w:lang w:val="pt_PT" w:bidi="pt_PT"/>
        </w:rPr>
        <w:t xml:space="preserve">; </w:t>
      </w:r>
      <w:r>
        <w:rPr>
          <w:lang w:val="pt_PT" w:bidi="pt_PT"/>
        </w:rPr>
        <w:t>9.32–43</w:t>
      </w:r>
      <w:r>
        <w:rPr>
          <w:lang w:val="pt_PT" w:bidi="pt_PT"/>
        </w:rPr>
        <w:t>)</w:t>
      </w:r>
    </w:p>
    <w:p>
      <w:pPr>
        <w:pStyle w:val="ListBullet"/>
        <w:spacing w:line="240" w:lineRule="auto"/>
        <w:ind w:left="720"/>
      </w:pPr>
      <w:r>
        <w:rPr>
          <w:lang w:val="pt_PT" w:bidi="pt_PT"/>
        </w:rPr>
      </w:r>
      <w:r>
        <w:rPr>
          <w:lang w:val="pt_PT" w:bidi="pt_PT"/>
        </w:rPr>
        <w:t>Ele falou destemidamente às autoridades mesmo quando foi preso (</w:t>
      </w:r>
      <w:r>
        <w:rPr>
          <w:lang w:val="pt_PT" w:bidi="pt_PT"/>
        </w:rPr>
        <w:t>At 4.1–20</w:t>
      </w:r>
      <w:r>
        <w:rPr>
          <w:lang w:val="pt_PT" w:bidi="pt_PT"/>
        </w:rPr>
        <w:t xml:space="preserve">; </w:t>
      </w:r>
      <w:r>
        <w:rPr>
          <w:lang w:val="pt_PT" w:bidi="pt_PT"/>
        </w:rPr>
        <w:t>5.26–32</w:t>
      </w:r>
      <w:r>
        <w:rPr>
          <w:lang w:val="pt_PT" w:bidi="pt_PT"/>
        </w:rPr>
        <w:t>)</w:t>
      </w:r>
    </w:p>
    <w:p>
      <w:pPr>
        <w:pStyle w:val="ListBullet"/>
        <w:spacing w:line="240" w:lineRule="auto"/>
        <w:ind w:left="720"/>
      </w:pPr>
      <w:r>
        <w:rPr>
          <w:lang w:val="pt_PT" w:bidi="pt_PT"/>
        </w:rPr>
      </w:r>
      <w:r>
        <w:rPr>
          <w:lang w:val="pt_PT" w:bidi="pt_PT"/>
        </w:rPr>
        <w:t>Ele milagrosamente escapou da prisão duas vezes (</w:t>
      </w:r>
      <w:r>
        <w:rPr>
          <w:lang w:val="pt_PT" w:bidi="pt_PT"/>
        </w:rPr>
        <w:t>At 5.18–25</w:t>
      </w:r>
      <w:r>
        <w:rPr>
          <w:lang w:val="pt_PT" w:bidi="pt_PT"/>
        </w:rPr>
        <w:t xml:space="preserve">; </w:t>
      </w:r>
      <w:r>
        <w:rPr>
          <w:lang w:val="pt_PT" w:bidi="pt_PT"/>
        </w:rPr>
        <w:t>12.6–11</w:t>
      </w:r>
      <w:r>
        <w:rPr>
          <w:lang w:val="pt_PT" w:bidi="pt_PT"/>
        </w:rPr>
        <w:t>)</w:t>
      </w:r>
    </w:p>
    <w:p>
      <w:pPr>
        <w:pStyle w:val="ListBullet"/>
        <w:spacing w:line="240" w:lineRule="auto"/>
        <w:ind w:left="720"/>
      </w:pPr>
      <w:r>
        <w:rPr>
          <w:lang w:val="pt_PT" w:bidi="pt_PT"/>
        </w:rPr>
      </w:r>
      <w:r>
        <w:rPr>
          <w:lang w:val="pt_PT" w:bidi="pt_PT"/>
        </w:rPr>
        <w:t>Ele também liderou na gestão da comunidade de discípulos em rápido crescimento (</w:t>
      </w:r>
      <w:r>
        <w:rPr>
          <w:lang w:val="pt_PT" w:bidi="pt_PT"/>
        </w:rPr>
        <w:t>At 5.3–11</w:t>
      </w:r>
      <w:r>
        <w:rPr>
          <w:lang w:val="pt_PT" w:bidi="pt_PT"/>
        </w:rPr>
        <w:t>)</w:t>
      </w:r>
    </w:p>
    <w:p>
      <w:pPr/>
      <w:r>
        <w:rPr>
          <w:lang w:val="pt_PT" w:bidi="pt_PT"/>
        </w:rPr>
      </w:r>
      <w:r>
        <w:rPr>
          <w:lang w:val="pt_PT" w:bidi="pt_PT"/>
        </w:rPr>
        <w:t>Pedro foi o primeiro a compartilhar as boas-novas sobre Jesus com não-judeus (</w:t>
      </w:r>
      <w:r>
        <w:rPr>
          <w:lang w:val="pt_PT" w:bidi="pt_PT"/>
        </w:rPr>
        <w:t>At 10.1–48</w:t>
      </w:r>
      <w:r>
        <w:rPr>
          <w:lang w:val="pt_PT" w:bidi="pt_PT"/>
        </w:rPr>
        <w:t xml:space="preserve">; veja </w:t>
      </w:r>
      <w:r>
        <w:rPr>
          <w:lang w:val="pt_PT" w:bidi="pt_PT"/>
        </w:rPr>
        <w:t>Mt 16.18</w:t>
      </w:r>
      <w:r>
        <w:rPr>
          <w:lang w:val="pt_PT" w:bidi="pt_PT"/>
        </w:rPr>
        <w:t>). Ele desempenhou um papel fundamental no conselho de Jerusalém sobre os convertidos não-judeus, argumentando que eles não deveriam ter que seguir a lei de Moisés. Em vez disso, deveriam ser aceitos com base apenas na sua fé em Jesus (</w:t>
      </w:r>
      <w:r>
        <w:rPr>
          <w:lang w:val="pt_PT" w:bidi="pt_PT"/>
        </w:rPr>
        <w:t>At 15.7–11</w:t>
      </w:r>
      <w:r>
        <w:rPr>
          <w:lang w:val="pt_PT" w:bidi="pt_PT"/>
        </w:rPr>
        <w:t>). Mais tarde, ao visitar Antioquia, ele foi inconsistente sobre isso, e Paulo o criticou fortemente (</w:t>
      </w:r>
      <w:r>
        <w:rPr>
          <w:lang w:val="pt_PT" w:bidi="pt_PT"/>
        </w:rPr>
        <w:t>Gl 2.11–16</w:t>
      </w:r>
      <w:r>
        <w:rPr>
          <w:lang w:val="pt_PT" w:bidi="pt_PT"/>
        </w:rPr>
        <w:t>).</w:t>
      </w:r>
    </w:p>
    <w:p>
      <w:pPr/>
      <w:r>
        <w:rPr>
          <w:lang w:val="pt_PT" w:bidi="pt_PT"/>
        </w:rPr>
      </w:r>
      <w:r>
        <w:rPr>
          <w:lang w:val="pt_PT" w:bidi="pt_PT"/>
        </w:rPr>
        <w:t>Pedro levou sua esposa em algumas viagens missionárias (</w:t>
      </w:r>
      <w:r>
        <w:rPr>
          <w:lang w:val="pt_PT" w:bidi="pt_PT"/>
        </w:rPr>
        <w:t>1Co 9.5</w:t>
      </w:r>
      <w:r>
        <w:rPr>
          <w:lang w:val="pt_PT" w:bidi="pt_PT"/>
        </w:rPr>
        <w:t>). Não sabemos muitos outros detalhes sobre a vida posterior de Pedro e seu trabalho missionário. Ele pode ter passado um tempo em Corinto (</w:t>
      </w:r>
      <w:r>
        <w:rPr>
          <w:lang w:val="pt_PT" w:bidi="pt_PT"/>
        </w:rPr>
        <w:t>1Co 1.12</w:t>
      </w:r>
      <w:r>
        <w:rPr>
          <w:lang w:val="pt_PT" w:bidi="pt_PT"/>
        </w:rPr>
        <w:t xml:space="preserve">; </w:t>
      </w:r>
      <w:r>
        <w:rPr>
          <w:lang w:val="pt_PT" w:bidi="pt_PT"/>
        </w:rPr>
        <w:t>3.22</w:t>
      </w:r>
      <w:r>
        <w:rPr>
          <w:lang w:val="pt_PT" w:bidi="pt_PT"/>
        </w:rPr>
        <w:t>). A tradição antiga diz que Pedro foi crucificado (morto por ser pregado em uma cruz) em Roma durante a perseguição aos cristãos por Nero em 64–65 d.C. Jesus disse que isso aconteceria (</w:t>
      </w:r>
      <w:r>
        <w:rPr>
          <w:lang w:val="pt_PT" w:bidi="pt_PT"/>
        </w:rPr>
        <w:t>Jo 21.18–19</w:t>
      </w:r>
      <w:r>
        <w:rPr>
          <w:lang w:val="pt_PT" w:bidi="pt_PT"/>
        </w:rPr>
        <w:t>). A tradição de que ele foi crucificado de cabeça para baixo é menos certa.</w:t>
      </w:r>
    </w:p>
    <w:p>
      <w:pPr/>
      <w:r>
        <w:rPr>
          <w:lang w:val="pt_PT" w:bidi="pt_PT"/>
        </w:rPr>
      </w:r>
      <w:r>
        <w:rPr>
          <w:lang w:val="pt_PT" w:bidi="pt_PT"/>
        </w:rPr>
        <w:t xml:space="preserve">Pedro provavelmente forneceu as informações que Marcos registrou em seu Evangelho. Marcos provavelmente aprendeu isso enquanto ajudava Pedro com seu trabalho evangelístico na Itália, perto do fim da vida de Pedro. A tradição também diz que Pedro escreveu 1 Pedro (de Roma, referida como "Babilônia", </w:t>
      </w:r>
      <w:r>
        <w:rPr>
          <w:lang w:val="pt_PT" w:bidi="pt_PT"/>
        </w:rPr>
        <w:t>1Pe 5.13</w:t>
      </w:r>
      <w:r>
        <w:rPr>
          <w:lang w:val="pt_PT" w:bidi="pt_PT"/>
        </w:rPr>
        <w:t>) e 2 Pedro.</w:t>
      </w:r>
    </w:p>
    <w:p>
      <w:pPr/>
      <w:r>
        <w:rPr>
          <w:lang w:val="pt_PT" w:bidi="pt_PT"/>
        </w:rPr>
      </w:r>
      <w:r>
        <w:rPr>
          <w:lang w:val="pt_PT" w:bidi="pt_PT"/>
        </w:rPr>
        <w:t>No Novo Testamento, Pedro mostra como Jesus perdoa e restaura aqueles que falharam com Ele. Jesus ainda pode usá-los para Sua glória.</w:t>
      </w:r>
    </w:p>
    <w:p>
      <w:pPr/>
      <w:r>
        <w:rPr>
          <w:lang w:val="pt_PT" w:bidi="pt_PT"/>
        </w:rPr>
      </w:r>
      <w:r>
        <w:rPr>
          <w:u w:val="single"/>
          <w:lang w:val="pt_PT" w:bidi="pt_PT"/>
        </w:rPr>
        <w:t>Passagens para estudo complementar</w:t>
      </w:r>
    </w:p>
    <w:p>
      <w:pPr/>
      <w:r>
        <w:rPr>
          <w:lang w:val="pt_PT" w:bidi="pt_PT"/>
        </w:rPr>
      </w:r>
      <w:r>
        <w:rPr>
          <w:lang w:val="pt_PT" w:bidi="pt_PT"/>
        </w:rPr>
        <w:t>Mateus 4.18–20</w:t>
      </w:r>
      <w:r>
        <w:rPr>
          <w:lang w:val="pt_PT" w:bidi="pt_PT"/>
        </w:rPr>
        <w:t xml:space="preserve">; </w:t>
      </w:r>
      <w:r>
        <w:rPr>
          <w:lang w:val="pt_PT" w:bidi="pt_PT"/>
        </w:rPr>
        <w:t>8.14</w:t>
      </w:r>
      <w:r>
        <w:rPr>
          <w:lang w:val="pt_PT" w:bidi="pt_PT"/>
        </w:rPr>
        <w:t xml:space="preserve">; </w:t>
      </w:r>
      <w:r>
        <w:rPr>
          <w:lang w:val="pt_PT" w:bidi="pt_PT"/>
        </w:rPr>
        <w:t>10.2</w:t>
      </w:r>
      <w:r>
        <w:rPr>
          <w:lang w:val="pt_PT" w:bidi="pt_PT"/>
        </w:rPr>
        <w:t xml:space="preserve">; </w:t>
      </w:r>
      <w:r>
        <w:rPr>
          <w:lang w:val="pt_PT" w:bidi="pt_PT"/>
        </w:rPr>
        <w:t>14.28–31</w:t>
      </w:r>
      <w:r>
        <w:rPr>
          <w:lang w:val="pt_PT" w:bidi="pt_PT"/>
        </w:rPr>
        <w:t xml:space="preserve">; </w:t>
      </w:r>
      <w:r>
        <w:rPr>
          <w:lang w:val="pt_PT" w:bidi="pt_PT"/>
        </w:rPr>
        <w:t>15.15</w:t>
      </w:r>
      <w:r>
        <w:rPr>
          <w:lang w:val="pt_PT" w:bidi="pt_PT"/>
        </w:rPr>
        <w:t xml:space="preserve">; </w:t>
      </w:r>
      <w:r>
        <w:rPr>
          <w:lang w:val="pt_PT" w:bidi="pt_PT"/>
        </w:rPr>
        <w:t>16.16–19</w:t>
      </w:r>
      <w:r>
        <w:rPr>
          <w:lang w:val="pt_PT" w:bidi="pt_PT"/>
        </w:rPr>
        <w:t>,</w:t>
      </w:r>
      <w:r>
        <w:rPr>
          <w:lang w:val="pt_PT" w:bidi="pt_PT"/>
        </w:rPr>
        <w:t>22–23</w:t>
      </w:r>
      <w:r>
        <w:rPr>
          <w:lang w:val="pt_PT" w:bidi="pt_PT"/>
        </w:rPr>
        <w:t xml:space="preserve">; </w:t>
      </w:r>
      <w:r>
        <w:rPr>
          <w:lang w:val="pt_PT" w:bidi="pt_PT"/>
        </w:rPr>
        <w:t>17.1–4</w:t>
      </w:r>
      <w:r>
        <w:rPr>
          <w:lang w:val="pt_PT" w:bidi="pt_PT"/>
        </w:rPr>
        <w:t>,</w:t>
      </w:r>
      <w:r>
        <w:rPr>
          <w:lang w:val="pt_PT" w:bidi="pt_PT"/>
        </w:rPr>
        <w:t>24–27</w:t>
      </w:r>
      <w:r>
        <w:rPr>
          <w:lang w:val="pt_PT" w:bidi="pt_PT"/>
        </w:rPr>
        <w:t xml:space="preserve">; </w:t>
      </w:r>
      <w:r>
        <w:rPr>
          <w:lang w:val="pt_PT" w:bidi="pt_PT"/>
        </w:rPr>
        <w:t>18.21</w:t>
      </w:r>
      <w:r>
        <w:rPr>
          <w:lang w:val="pt_PT" w:bidi="pt_PT"/>
        </w:rPr>
        <w:t xml:space="preserve">; </w:t>
      </w:r>
      <w:r>
        <w:rPr>
          <w:lang w:val="pt_PT" w:bidi="pt_PT"/>
        </w:rPr>
        <w:t>19.27</w:t>
      </w:r>
      <w:r>
        <w:rPr>
          <w:lang w:val="pt_PT" w:bidi="pt_PT"/>
        </w:rPr>
        <w:t xml:space="preserve">; </w:t>
      </w:r>
      <w:r>
        <w:rPr>
          <w:lang w:val="pt_PT" w:bidi="pt_PT"/>
        </w:rPr>
        <w:t>26.33–45</w:t>
      </w:r>
      <w:r>
        <w:rPr>
          <w:lang w:val="pt_PT" w:bidi="pt_PT"/>
        </w:rPr>
        <w:t>,</w:t>
      </w:r>
      <w:r>
        <w:rPr>
          <w:lang w:val="pt_PT" w:bidi="pt_PT"/>
        </w:rPr>
        <w:t>58</w:t>
      </w:r>
      <w:r>
        <w:rPr>
          <w:lang w:val="pt_PT" w:bidi="pt_PT"/>
        </w:rPr>
        <w:t>,</w:t>
      </w:r>
      <w:r>
        <w:rPr>
          <w:lang w:val="pt_PT" w:bidi="pt_PT"/>
        </w:rPr>
        <w:t>69–75</w:t>
      </w:r>
      <w:r>
        <w:rPr>
          <w:lang w:val="pt_PT" w:bidi="pt_PT"/>
        </w:rPr>
        <w:t xml:space="preserve">; </w:t>
      </w:r>
      <w:r>
        <w:rPr>
          <w:lang w:val="pt_PT" w:bidi="pt_PT"/>
        </w:rPr>
        <w:t>Marcos 1.16–18</w:t>
      </w:r>
      <w:r>
        <w:rPr>
          <w:lang w:val="pt_PT" w:bidi="pt_PT"/>
        </w:rPr>
        <w:t>,</w:t>
      </w:r>
      <w:r>
        <w:rPr>
          <w:lang w:val="pt_PT" w:bidi="pt_PT"/>
        </w:rPr>
        <w:t>29–30</w:t>
      </w:r>
      <w:r>
        <w:rPr>
          <w:lang w:val="pt_PT" w:bidi="pt_PT"/>
        </w:rPr>
        <w:t>,</w:t>
      </w:r>
      <w:r>
        <w:rPr>
          <w:lang w:val="pt_PT" w:bidi="pt_PT"/>
        </w:rPr>
        <w:t>36–37</w:t>
      </w:r>
      <w:r>
        <w:rPr>
          <w:lang w:val="pt_PT" w:bidi="pt_PT"/>
        </w:rPr>
        <w:t xml:space="preserve">; </w:t>
      </w:r>
      <w:r>
        <w:rPr>
          <w:lang w:val="pt_PT" w:bidi="pt_PT"/>
        </w:rPr>
        <w:t>3.16</w:t>
      </w:r>
      <w:r>
        <w:rPr>
          <w:lang w:val="pt_PT" w:bidi="pt_PT"/>
        </w:rPr>
        <w:t xml:space="preserve">; </w:t>
      </w:r>
      <w:r>
        <w:rPr>
          <w:lang w:val="pt_PT" w:bidi="pt_PT"/>
        </w:rPr>
        <w:t>5.37</w:t>
      </w:r>
      <w:r>
        <w:rPr>
          <w:lang w:val="pt_PT" w:bidi="pt_PT"/>
        </w:rPr>
        <w:t xml:space="preserve">; </w:t>
      </w:r>
      <w:r>
        <w:rPr>
          <w:lang w:val="pt_PT" w:bidi="pt_PT"/>
        </w:rPr>
        <w:t>8.29–33</w:t>
      </w:r>
      <w:r>
        <w:rPr>
          <w:lang w:val="pt_PT" w:bidi="pt_PT"/>
        </w:rPr>
        <w:t xml:space="preserve">; </w:t>
      </w:r>
      <w:r>
        <w:rPr>
          <w:lang w:val="pt_PT" w:bidi="pt_PT"/>
        </w:rPr>
        <w:t>9.2–6</w:t>
      </w:r>
      <w:r>
        <w:rPr>
          <w:lang w:val="pt_PT" w:bidi="pt_PT"/>
        </w:rPr>
        <w:t xml:space="preserve">; </w:t>
      </w:r>
      <w:r>
        <w:rPr>
          <w:lang w:val="pt_PT" w:bidi="pt_PT"/>
        </w:rPr>
        <w:t>10.28</w:t>
      </w:r>
      <w:r>
        <w:rPr>
          <w:lang w:val="pt_PT" w:bidi="pt_PT"/>
        </w:rPr>
        <w:t xml:space="preserve">; </w:t>
      </w:r>
      <w:r>
        <w:rPr>
          <w:lang w:val="pt_PT" w:bidi="pt_PT"/>
        </w:rPr>
        <w:t>11.21</w:t>
      </w:r>
      <w:r>
        <w:rPr>
          <w:lang w:val="pt_PT" w:bidi="pt_PT"/>
        </w:rPr>
        <w:t xml:space="preserve">; </w:t>
      </w:r>
      <w:r>
        <w:rPr>
          <w:lang w:val="pt_PT" w:bidi="pt_PT"/>
        </w:rPr>
        <w:t>13.3–4</w:t>
      </w:r>
      <w:r>
        <w:rPr>
          <w:lang w:val="pt_PT" w:bidi="pt_PT"/>
        </w:rPr>
        <w:t xml:space="preserve">; </w:t>
      </w:r>
      <w:r>
        <w:rPr>
          <w:lang w:val="pt_PT" w:bidi="pt_PT"/>
        </w:rPr>
        <w:t>14.29–42</w:t>
      </w:r>
      <w:r>
        <w:rPr>
          <w:lang w:val="pt_PT" w:bidi="pt_PT"/>
        </w:rPr>
        <w:t>,</w:t>
      </w:r>
      <w:r>
        <w:rPr>
          <w:lang w:val="pt_PT" w:bidi="pt_PT"/>
        </w:rPr>
        <w:t>54</w:t>
      </w:r>
      <w:r>
        <w:rPr>
          <w:lang w:val="pt_PT" w:bidi="pt_PT"/>
        </w:rPr>
        <w:t>,</w:t>
      </w:r>
      <w:r>
        <w:rPr>
          <w:lang w:val="pt_PT" w:bidi="pt_PT"/>
        </w:rPr>
        <w:t>66–72</w:t>
      </w:r>
      <w:r>
        <w:rPr>
          <w:lang w:val="pt_PT" w:bidi="pt_PT"/>
        </w:rPr>
        <w:t xml:space="preserve">; </w:t>
      </w:r>
      <w:r>
        <w:rPr>
          <w:lang w:val="pt_PT" w:bidi="pt_PT"/>
        </w:rPr>
        <w:t>16.7–8</w:t>
      </w:r>
      <w:r>
        <w:rPr>
          <w:lang w:val="pt_PT" w:bidi="pt_PT"/>
        </w:rPr>
        <w:t xml:space="preserve">; </w:t>
      </w:r>
      <w:r>
        <w:rPr>
          <w:lang w:val="pt_PT" w:bidi="pt_PT"/>
        </w:rPr>
        <w:t>Lucas 4.38</w:t>
      </w:r>
      <w:r>
        <w:rPr>
          <w:lang w:val="pt_PT" w:bidi="pt_PT"/>
        </w:rPr>
        <w:t xml:space="preserve">; </w:t>
      </w:r>
      <w:r>
        <w:rPr>
          <w:lang w:val="pt_PT" w:bidi="pt_PT"/>
        </w:rPr>
        <w:t>5.3–10</w:t>
      </w:r>
      <w:r>
        <w:rPr>
          <w:lang w:val="pt_PT" w:bidi="pt_PT"/>
        </w:rPr>
        <w:t xml:space="preserve">; </w:t>
      </w:r>
      <w:r>
        <w:rPr>
          <w:lang w:val="pt_PT" w:bidi="pt_PT"/>
        </w:rPr>
        <w:t>6.14</w:t>
      </w:r>
      <w:r>
        <w:rPr>
          <w:lang w:val="pt_PT" w:bidi="pt_PT"/>
        </w:rPr>
        <w:t xml:space="preserve">; </w:t>
      </w:r>
      <w:r>
        <w:rPr>
          <w:lang w:val="pt_PT" w:bidi="pt_PT"/>
        </w:rPr>
        <w:t>8.45</w:t>
      </w:r>
      <w:r>
        <w:rPr>
          <w:lang w:val="pt_PT" w:bidi="pt_PT"/>
        </w:rPr>
        <w:t>,</w:t>
      </w:r>
      <w:r>
        <w:rPr>
          <w:lang w:val="pt_PT" w:bidi="pt_PT"/>
        </w:rPr>
        <w:t>51</w:t>
      </w:r>
      <w:r>
        <w:rPr>
          <w:lang w:val="pt_PT" w:bidi="pt_PT"/>
        </w:rPr>
        <w:t xml:space="preserve">; </w:t>
      </w:r>
      <w:r>
        <w:rPr>
          <w:lang w:val="pt_PT" w:bidi="pt_PT"/>
        </w:rPr>
        <w:t>9.20</w:t>
      </w:r>
      <w:r>
        <w:rPr>
          <w:lang w:val="pt_PT" w:bidi="pt_PT"/>
        </w:rPr>
        <w:t>,</w:t>
      </w:r>
      <w:r>
        <w:rPr>
          <w:lang w:val="pt_PT" w:bidi="pt_PT"/>
        </w:rPr>
        <w:t>28–33</w:t>
      </w:r>
      <w:r>
        <w:rPr>
          <w:lang w:val="pt_PT" w:bidi="pt_PT"/>
        </w:rPr>
        <w:t xml:space="preserve">; </w:t>
      </w:r>
      <w:r>
        <w:rPr>
          <w:lang w:val="pt_PT" w:bidi="pt_PT"/>
        </w:rPr>
        <w:t>12.41</w:t>
      </w:r>
      <w:r>
        <w:rPr>
          <w:lang w:val="pt_PT" w:bidi="pt_PT"/>
        </w:rPr>
        <w:t xml:space="preserve">; </w:t>
      </w:r>
      <w:r>
        <w:rPr>
          <w:lang w:val="pt_PT" w:bidi="pt_PT"/>
        </w:rPr>
        <w:t>18.28</w:t>
      </w:r>
      <w:r>
        <w:rPr>
          <w:lang w:val="pt_PT" w:bidi="pt_PT"/>
        </w:rPr>
        <w:t xml:space="preserve">; </w:t>
      </w:r>
      <w:r>
        <w:rPr>
          <w:lang w:val="pt_PT" w:bidi="pt_PT"/>
        </w:rPr>
        <w:t>22.8</w:t>
      </w:r>
      <w:r>
        <w:rPr>
          <w:lang w:val="pt_PT" w:bidi="pt_PT"/>
        </w:rPr>
        <w:t>,</w:t>
      </w:r>
      <w:r>
        <w:rPr>
          <w:lang w:val="pt_PT" w:bidi="pt_PT"/>
        </w:rPr>
        <w:t>31–34</w:t>
      </w:r>
      <w:r>
        <w:rPr>
          <w:lang w:val="pt_PT" w:bidi="pt_PT"/>
        </w:rPr>
        <w:t>,</w:t>
      </w:r>
      <w:r>
        <w:rPr>
          <w:lang w:val="pt_PT" w:bidi="pt_PT"/>
        </w:rPr>
        <w:t>55–62</w:t>
      </w:r>
      <w:r>
        <w:rPr>
          <w:lang w:val="pt_PT" w:bidi="pt_PT"/>
        </w:rPr>
        <w:t xml:space="preserve">; </w:t>
      </w:r>
      <w:r>
        <w:rPr>
          <w:lang w:val="pt_PT" w:bidi="pt_PT"/>
        </w:rPr>
        <w:t>24.12</w:t>
      </w:r>
      <w:r>
        <w:rPr>
          <w:lang w:val="pt_PT" w:bidi="pt_PT"/>
        </w:rPr>
        <w:t>,</w:t>
      </w:r>
      <w:r>
        <w:rPr>
          <w:lang w:val="pt_PT" w:bidi="pt_PT"/>
        </w:rPr>
        <w:t>34</w:t>
      </w:r>
      <w:r>
        <w:rPr>
          <w:lang w:val="pt_PT" w:bidi="pt_PT"/>
        </w:rPr>
        <w:t xml:space="preserve">; </w:t>
      </w:r>
      <w:r>
        <w:rPr>
          <w:lang w:val="pt_PT" w:bidi="pt_PT"/>
        </w:rPr>
        <w:t>João 1.40–42</w:t>
      </w:r>
      <w:r>
        <w:rPr>
          <w:lang w:val="pt_PT" w:bidi="pt_PT"/>
        </w:rPr>
        <w:t>,</w:t>
      </w:r>
      <w:r>
        <w:rPr>
          <w:lang w:val="pt_PT" w:bidi="pt_PT"/>
        </w:rPr>
        <w:t>44</w:t>
      </w:r>
      <w:r>
        <w:rPr>
          <w:lang w:val="pt_PT" w:bidi="pt_PT"/>
        </w:rPr>
        <w:t xml:space="preserve">; </w:t>
      </w:r>
      <w:r>
        <w:rPr>
          <w:lang w:val="pt_PT" w:bidi="pt_PT"/>
        </w:rPr>
        <w:t>6.8</w:t>
      </w:r>
      <w:r>
        <w:rPr>
          <w:lang w:val="pt_PT" w:bidi="pt_PT"/>
        </w:rPr>
        <w:t>,</w:t>
      </w:r>
      <w:r>
        <w:rPr>
          <w:lang w:val="pt_PT" w:bidi="pt_PT"/>
        </w:rPr>
        <w:t>68</w:t>
      </w:r>
      <w:r>
        <w:rPr>
          <w:lang w:val="pt_PT" w:bidi="pt_PT"/>
        </w:rPr>
        <w:t xml:space="preserve">; </w:t>
      </w:r>
      <w:r>
        <w:rPr>
          <w:lang w:val="pt_PT" w:bidi="pt_PT"/>
        </w:rPr>
        <w:t>13.6–10</w:t>
      </w:r>
      <w:r>
        <w:rPr>
          <w:lang w:val="pt_PT" w:bidi="pt_PT"/>
        </w:rPr>
        <w:t>,</w:t>
      </w:r>
      <w:r>
        <w:rPr>
          <w:lang w:val="pt_PT" w:bidi="pt_PT"/>
        </w:rPr>
        <w:t>24</w:t>
      </w:r>
      <w:r>
        <w:rPr>
          <w:lang w:val="pt_PT" w:bidi="pt_PT"/>
        </w:rPr>
        <w:t>,</w:t>
      </w:r>
      <w:r>
        <w:rPr>
          <w:lang w:val="pt_PT" w:bidi="pt_PT"/>
        </w:rPr>
        <w:t>36–38</w:t>
      </w:r>
      <w:r>
        <w:rPr>
          <w:lang w:val="pt_PT" w:bidi="pt_PT"/>
        </w:rPr>
        <w:t xml:space="preserve">; </w:t>
      </w:r>
      <w:r>
        <w:rPr>
          <w:lang w:val="pt_PT" w:bidi="pt_PT"/>
        </w:rPr>
        <w:t>18.10–11</w:t>
      </w:r>
      <w:r>
        <w:rPr>
          <w:lang w:val="pt_PT" w:bidi="pt_PT"/>
        </w:rPr>
        <w:t>,</w:t>
      </w:r>
      <w:r>
        <w:rPr>
          <w:lang w:val="pt_PT" w:bidi="pt_PT"/>
        </w:rPr>
        <w:t>15–18</w:t>
      </w:r>
      <w:r>
        <w:rPr>
          <w:lang w:val="pt_PT" w:bidi="pt_PT"/>
        </w:rPr>
        <w:t>,</w:t>
      </w:r>
      <w:r>
        <w:rPr>
          <w:lang w:val="pt_PT" w:bidi="pt_PT"/>
        </w:rPr>
        <w:t>25–27</w:t>
      </w:r>
      <w:r>
        <w:rPr>
          <w:lang w:val="pt_PT" w:bidi="pt_PT"/>
        </w:rPr>
        <w:t xml:space="preserve">; </w:t>
      </w:r>
      <w:r>
        <w:rPr>
          <w:lang w:val="pt_PT" w:bidi="pt_PT"/>
        </w:rPr>
        <w:t>20.2–6</w:t>
      </w:r>
      <w:r>
        <w:rPr>
          <w:lang w:val="pt_PT" w:bidi="pt_PT"/>
        </w:rPr>
        <w:t xml:space="preserve">; </w:t>
      </w:r>
      <w:r>
        <w:rPr>
          <w:lang w:val="pt_PT" w:bidi="pt_PT"/>
        </w:rPr>
        <w:t>21.2–21</w:t>
      </w:r>
      <w:r>
        <w:rPr>
          <w:lang w:val="pt_PT" w:bidi="pt_PT"/>
        </w:rPr>
        <w:t xml:space="preserve">; </w:t>
      </w:r>
      <w:r>
        <w:rPr>
          <w:lang w:val="pt_PT" w:bidi="pt_PT"/>
        </w:rPr>
        <w:t>Atos 1.1–12.25</w:t>
      </w:r>
      <w:r>
        <w:rPr>
          <w:lang w:val="pt_PT" w:bidi="pt_PT"/>
        </w:rPr>
        <w:t xml:space="preserve">; </w:t>
      </w:r>
      <w:r>
        <w:rPr>
          <w:lang w:val="pt_PT" w:bidi="pt_PT"/>
        </w:rPr>
        <w:t>15.7–11</w:t>
      </w:r>
      <w:r>
        <w:rPr>
          <w:lang w:val="pt_PT" w:bidi="pt_PT"/>
        </w:rPr>
        <w:t xml:space="preserve">; </w:t>
      </w:r>
      <w:r>
        <w:rPr>
          <w:lang w:val="pt_PT" w:bidi="pt_PT"/>
        </w:rPr>
        <w:t>Gálatas 2.7–16</w:t>
      </w:r>
      <w:r>
        <w:rPr>
          <w:lang w:val="pt_PT" w:bidi="pt_PT"/>
        </w:rPr>
        <w:t xml:space="preserve">; </w:t>
      </w:r>
      <w:r>
        <w:rPr>
          <w:lang w:val="pt_PT" w:bidi="pt_PT"/>
        </w:rPr>
        <w:t>1 Pedro 1.1–5.14</w:t>
      </w:r>
      <w:r>
        <w:rPr>
          <w:lang w:val="pt_PT" w:bidi="pt_PT"/>
        </w:rPr>
        <w:t xml:space="preserve">; </w:t>
      </w:r>
      <w:r>
        <w:rPr>
          <w:lang w:val="pt_PT" w:bidi="pt_PT"/>
        </w:rPr>
        <w:t>2 Pedro 1.1–3.18</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