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(Profiles)</w:t>
      </w:r>
      <w:r>
        <w:rPr>
          <w:lang w:val="pt_PT" w:bidi="pt_PT"/>
        </w:rPr>
      </w:r>
    </w:p>
    <w:p>
      <w:pPr/>
      <w:r>
        <w:rPr>
          <w:lang w:val="pt_PT" w:bidi="pt_PT"/>
        </w:rPr>
      </w:r>
      <w:r>
        <w:rPr>
          <w:b/>
          <w:lang w:val="pt_PT" w:bidi="pt_PT"/>
        </w:rPr>
        <w:t>Aquifer Open Study Notes (Profiles)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U</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Uzias</w:t>
      </w:r>
      <w:r>
        <w:rPr>
          <w:lang w:val="pt_PT" w:bidi="pt_PT"/>
        </w:rPr>
      </w:r>
    </w:p>
    <w:p>
      <w:pPr/>
      <w:r>
        <w:rPr>
          <w:lang w:val="pt_PT" w:bidi="pt_PT"/>
        </w:rPr>
      </w:r>
      <w:r>
        <w:rPr>
          <w:lang w:val="pt_PT" w:bidi="pt_PT"/>
        </w:rPr>
        <w:t xml:space="preserve">Uzias era filho de Amazias e Jecolias. Ele foi rei de Judá por 52 anos, de 792 a 740 a.C. (veja </w:t>
      </w:r>
      <w:r>
        <w:rPr>
          <w:lang w:val="pt_PT" w:bidi="pt_PT"/>
        </w:rPr>
        <w:t>2Rs 14.21–22</w:t>
      </w:r>
      <w:r>
        <w:rPr>
          <w:lang w:val="pt_PT" w:bidi="pt_PT"/>
        </w:rPr>
        <w:t xml:space="preserve">; </w:t>
      </w:r>
      <w:r>
        <w:rPr>
          <w:lang w:val="pt_PT" w:bidi="pt_PT"/>
        </w:rPr>
        <w:t>15.1–2</w:t>
      </w:r>
      <w:r>
        <w:rPr>
          <w:lang w:val="pt_PT" w:bidi="pt_PT"/>
        </w:rPr>
        <w:t xml:space="preserve">; </w:t>
      </w:r>
      <w:r>
        <w:rPr>
          <w:lang w:val="pt_PT" w:bidi="pt_PT"/>
        </w:rPr>
        <w:t>2Cr 26.1–3</w:t>
      </w:r>
      <w:r>
        <w:rPr>
          <w:lang w:val="pt_PT" w:bidi="pt_PT"/>
        </w:rPr>
        <w:t>). Ele começou como co-regente com seu pai aos dezesseis anos por cerca de 25 anos. Após o assassinato de seu pai, Uzias se tornou o único governante. Ele foi um rei capaz, enérgico e bem-organizado que agradou ao Senhor durante a maior parte de seu reinado.</w:t>
      </w:r>
    </w:p>
    <w:p>
      <w:pPr/>
      <w:r>
        <w:rPr>
          <w:lang w:val="pt_PT" w:bidi="pt_PT"/>
        </w:rPr>
      </w:r>
      <w:r>
        <w:rPr>
          <w:lang w:val="pt_PT" w:bidi="pt_PT"/>
        </w:rPr>
        <w:t>Durante a maior parte do reinado de Uzias, Jeroboão II governou o reino do norte de Israel de 793 a 753 a.C. Ambos os reis foram bem-sucedidos e trouxeram um longo período de prosperidade para Israel e Judá. Uzias lutou com sucesso contra os filisteus e construiu muitas fortificações em Jerusalém e por todo Judá. Ele "buscou o Senhor" (</w:t>
      </w:r>
      <w:r>
        <w:rPr>
          <w:lang w:val="pt_PT" w:bidi="pt_PT"/>
        </w:rPr>
        <w:t>2Cr 26.5</w:t>
      </w:r>
      <w:r>
        <w:rPr>
          <w:lang w:val="pt_PT" w:bidi="pt_PT"/>
        </w:rPr>
        <w:t>), e enquanto fez isso, o Senhor o abençoou em todos os seus esforços, e ele prosperou.</w:t>
      </w:r>
    </w:p>
    <w:p>
      <w:pPr/>
      <w:r>
        <w:rPr>
          <w:lang w:val="pt_PT" w:bidi="pt_PT"/>
        </w:rPr>
      </w:r>
      <w:r>
        <w:rPr>
          <w:lang w:val="pt_PT" w:bidi="pt_PT"/>
        </w:rPr>
        <w:t>Vários profetas estavam ativos durante o reinado de Uzias. Amós e Oseias profetizaram durante sua vida (</w:t>
      </w:r>
      <w:r>
        <w:rPr>
          <w:lang w:val="pt_PT" w:bidi="pt_PT"/>
        </w:rPr>
        <w:t>Os 1.1</w:t>
      </w:r>
      <w:r>
        <w:rPr>
          <w:lang w:val="pt_PT" w:bidi="pt_PT"/>
        </w:rPr>
        <w:t xml:space="preserve">; </w:t>
      </w:r>
      <w:r>
        <w:rPr>
          <w:lang w:val="pt_PT" w:bidi="pt_PT"/>
        </w:rPr>
        <w:t>Am 1.1</w:t>
      </w:r>
      <w:r>
        <w:rPr>
          <w:lang w:val="pt_PT" w:bidi="pt_PT"/>
        </w:rPr>
        <w:t>), embora a maioria de suas mensagens fosse para o reino do norte. O profeta Isaías recebeu seu chamado no ano em que Uzias morreu (</w:t>
      </w:r>
      <w:r>
        <w:rPr>
          <w:lang w:val="pt_PT" w:bidi="pt_PT"/>
        </w:rPr>
        <w:t>Is 1.1</w:t>
      </w:r>
      <w:r>
        <w:rPr>
          <w:lang w:val="pt_PT" w:bidi="pt_PT"/>
        </w:rPr>
        <w:t xml:space="preserve">; </w:t>
      </w:r>
      <w:r>
        <w:rPr>
          <w:lang w:val="pt_PT" w:bidi="pt_PT"/>
        </w:rPr>
        <w:t>6.1</w:t>
      </w:r>
      <w:r>
        <w:rPr>
          <w:lang w:val="pt_PT" w:bidi="pt_PT"/>
        </w:rPr>
        <w:t>).</w:t>
      </w:r>
    </w:p>
    <w:p>
      <w:pPr/>
      <w:r>
        <w:rPr>
          <w:lang w:val="pt_PT" w:bidi="pt_PT"/>
        </w:rPr>
      </w:r>
      <w:r>
        <w:rPr>
          <w:lang w:val="pt_PT" w:bidi="pt_PT"/>
        </w:rPr>
        <w:t>Uzias tornou-se orgulhoso de seus muitos sucessos, o que levou à sua queda (</w:t>
      </w:r>
      <w:r>
        <w:rPr>
          <w:lang w:val="pt_PT" w:bidi="pt_PT"/>
        </w:rPr>
        <w:t>2Cr 26.16</w:t>
      </w:r>
      <w:r>
        <w:rPr>
          <w:lang w:val="pt_PT" w:bidi="pt_PT"/>
        </w:rPr>
        <w:t>). Ele agiu como um sacerdote, entrou na área sagrada do templo e queimou incenso. Os sacerdotes tentaram impedi-lo de pecar contra o Senhor, mas ele ignorou suas advertências com raiva. Por causa de sua desobediência, Deus deu a Uzias lepra, e ele teve que viver o resto de sua vida em isolamento. Uzias foi sepultado com seus antepassados, mas à distância por causa de sua lepra (</w:t>
      </w:r>
      <w:r>
        <w:rPr>
          <w:lang w:val="pt_PT" w:bidi="pt_PT"/>
        </w:rPr>
        <w:t>2Cr 26.23</w:t>
      </w:r>
      <w:r>
        <w:rPr>
          <w:lang w:val="pt_PT" w:bidi="pt_PT"/>
        </w:rPr>
        <w:t>).</w:t>
      </w:r>
    </w:p>
    <w:p>
      <w:pPr/>
      <w:r>
        <w:rPr>
          <w:lang w:val="pt_PT" w:bidi="pt_PT"/>
        </w:rPr>
      </w:r>
      <w:r>
        <w:rPr>
          <w:u w:val="single"/>
          <w:lang w:val="pt_PT" w:bidi="pt_PT"/>
        </w:rPr>
        <w:t>Passagens para estudo complementar</w:t>
      </w:r>
    </w:p>
    <w:p>
      <w:pPr/>
      <w:r>
        <w:rPr>
          <w:lang w:val="pt_PT" w:bidi="pt_PT"/>
        </w:rPr>
      </w:r>
      <w:r>
        <w:rPr>
          <w:lang w:val="pt_PT" w:bidi="pt_PT"/>
        </w:rPr>
        <w:t>2 Reis 14.21–22</w:t>
      </w:r>
      <w:r>
        <w:rPr>
          <w:lang w:val="pt_PT" w:bidi="pt_PT"/>
        </w:rPr>
        <w:t xml:space="preserve">; </w:t>
      </w:r>
      <w:r>
        <w:rPr>
          <w:lang w:val="pt_PT" w:bidi="pt_PT"/>
        </w:rPr>
        <w:t>15.1–7</w:t>
      </w:r>
      <w:r>
        <w:rPr>
          <w:lang w:val="pt_PT" w:bidi="pt_PT"/>
        </w:rPr>
        <w:t xml:space="preserve">; </w:t>
      </w:r>
      <w:r>
        <w:rPr>
          <w:lang w:val="pt_PT" w:bidi="pt_PT"/>
        </w:rPr>
        <w:t>2 Crônicas 26.1–23</w:t>
      </w:r>
      <w:r>
        <w:rPr>
          <w:lang w:val="pt_PT" w:bidi="pt_PT"/>
        </w:rPr>
        <w:t xml:space="preserve">; </w:t>
      </w:r>
      <w:r>
        <w:rPr>
          <w:lang w:val="pt_PT" w:bidi="pt_PT"/>
        </w:rPr>
        <w:t>Isaías 1.1</w:t>
      </w:r>
      <w:r>
        <w:rPr>
          <w:lang w:val="pt_PT" w:bidi="pt_PT"/>
        </w:rPr>
        <w:t xml:space="preserve">; </w:t>
      </w:r>
      <w:r>
        <w:rPr>
          <w:lang w:val="pt_PT" w:bidi="pt_PT"/>
        </w:rPr>
        <w:t>6.1</w:t>
      </w:r>
      <w:r>
        <w:rPr>
          <w:lang w:val="pt_PT" w:bidi="pt_PT"/>
        </w:rPr>
        <w:t xml:space="preserve">; </w:t>
      </w:r>
      <w:r>
        <w:rPr>
          <w:lang w:val="pt_PT" w:bidi="pt_PT"/>
        </w:rPr>
        <w:t>Oseias 1.1</w:t>
      </w:r>
      <w:r>
        <w:rPr>
          <w:lang w:val="pt_PT" w:bidi="pt_PT"/>
        </w:rPr>
        <w:t xml:space="preserve">; </w:t>
      </w:r>
      <w:r>
        <w:rPr>
          <w:lang w:val="pt_PT" w:bidi="pt_PT"/>
        </w:rPr>
        <w:t>Amós 1.1</w:t>
      </w:r>
      <w:r>
        <w:rPr>
          <w:lang w:val="pt_PT" w:bidi="pt_PT"/>
        </w:rPr>
        <w:t xml:space="preserve">; </w:t>
      </w:r>
      <w:r>
        <w:rPr>
          <w:lang w:val="pt_PT" w:bidi="pt_PT"/>
        </w:rPr>
        <w:t>Zacarias 14.5</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