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Ц</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Церковь в Риме</w:t>
      </w:r>
      <w:r>
        <w:rPr>
          <w:lang w:val="ru_RU" w:bidi="ru_RU"/>
        </w:rPr>
      </w:r>
    </w:p>
    <w:p>
      <w:pPr/>
      <w:r>
        <w:rPr>
          <w:lang w:val="ru_RU" w:bidi="ru_RU"/>
        </w:rPr>
      </w:r>
      <w:r>
        <w:rPr>
          <w:lang w:val="ru_RU" w:bidi="ru_RU"/>
        </w:rPr>
        <w:t>Как именно возникла церковь в Риме, неизвестно. В Риме проживало большое количество евреев, и некоторые из них находились в Иерусалиме во время Пятидесятницы, с которой ведут отсчёт начала существования Церкви (</w:t>
      </w:r>
      <w:r>
        <w:rPr>
          <w:lang w:val="ru_RU" w:bidi="ru_RU"/>
        </w:rPr>
        <w:t>Деян.2:10</w:t>
      </w:r>
      <w:r>
        <w:rPr>
          <w:lang w:val="ru_RU" w:bidi="ru_RU"/>
        </w:rPr>
        <w:t>). Вероятно, некоторые из этих евреев стали христианами и принесли Весть об Иисусе в Рим. Это привело к появлению христианской общины, которая была частью римских синагогальных общин.</w:t>
      </w:r>
    </w:p>
    <w:p>
      <w:pPr/>
      <w:r>
        <w:rPr>
          <w:lang w:val="ru_RU" w:bidi="ru_RU"/>
        </w:rPr>
      </w:r>
      <w:r>
        <w:rPr>
          <w:lang w:val="ru_RU" w:bidi="ru_RU"/>
        </w:rPr>
        <w:t>Сомнительно, что церковь в Риме основал Пётр или что он был в Риме, когда Павел писал туда христианам (ок. 57 г. н.э.). Если бы Пётр находился в то время в Риме, то Павел обязательно бы упомянул его. Павел написал своё послание, чтобы дать церкви в Риме апостольское наставление. Он не писал церквям в Иудее, которые были основаны другими апостолами. Но он обращался к церквям, которые основал сам, как, например, в Коринфе или Галатии, или к тем, кто не имел прямого апостольского наставления, как церкви в Колоссах или Риме.</w:t>
      </w:r>
    </w:p>
    <w:p>
      <w:pPr/>
      <w:r>
        <w:rPr>
          <w:lang w:val="ru_RU" w:bidi="ru_RU"/>
        </w:rPr>
      </w:r>
      <w:r>
        <w:rPr>
          <w:lang w:val="ru_RU" w:bidi="ru_RU"/>
        </w:rPr>
        <w:t>В какой-то момент иудеи в Риме, которые не уверовали в Иисуса, изгнали христиан из синагог, как это происходило и в других местах. К тому времени, когда Павел писал церкви в Риме, христиане собирались как домашние церкви в частных домах (</w:t>
      </w:r>
      <w:r>
        <w:rPr>
          <w:lang w:val="ru_RU" w:bidi="ru_RU"/>
        </w:rPr>
        <w:t>Рим.16:5</w:t>
      </w:r>
      <w:r>
        <w:rPr>
          <w:lang w:val="ru_RU" w:bidi="ru_RU"/>
        </w:rPr>
        <w:t>,</w:t>
      </w:r>
      <w:r>
        <w:rPr>
          <w:lang w:val="ru_RU" w:bidi="ru_RU"/>
        </w:rPr>
        <w:t>10–11</w:t>
      </w:r>
      <w:r>
        <w:rPr>
          <w:lang w:val="ru_RU" w:bidi="ru_RU"/>
        </w:rPr>
        <w:t>,</w:t>
      </w:r>
      <w:r>
        <w:rPr>
          <w:lang w:val="ru_RU" w:bidi="ru_RU"/>
        </w:rPr>
        <w:t>15</w:t>
      </w:r>
      <w:r>
        <w:rPr>
          <w:lang w:val="ru_RU" w:bidi="ru_RU"/>
        </w:rPr>
        <w:t>). Централизованных зданий тогда не существовало, и неясно, собирались ли все верующие в Риме вместе.</w:t>
      </w:r>
    </w:p>
    <w:p>
      <w:pPr/>
      <w:r>
        <w:rPr>
          <w:lang w:val="ru_RU" w:bidi="ru_RU"/>
        </w:rPr>
      </w:r>
      <w:r>
        <w:rPr>
          <w:lang w:val="ru_RU" w:bidi="ru_RU"/>
        </w:rPr>
        <w:t>Когда около 49 г. н.э. Клавдий изгнал евреев из Рима, уверовавшим иудеям, таким как Прискилла и Акила, также пришлось покинуть город (</w:t>
      </w:r>
      <w:r>
        <w:rPr>
          <w:lang w:val="ru_RU" w:bidi="ru_RU"/>
        </w:rPr>
        <w:t>Деян.18:2</w:t>
      </w:r>
      <w:r>
        <w:rPr>
          <w:lang w:val="ru_RU" w:bidi="ru_RU"/>
        </w:rPr>
        <w:t>). Без евреев церковь в Риме, вероятно, стала более языческой. Когда евреи вернулись (вероятно, вскоре после смерти Клавдия в 54 г. н.э.), между христианами из язычников и иудеев возникли вопросы и, возможно, конфликты. Скорее всего, Павел написал Послание к Римлянам, чтобы разрешить эти проблемы среди смешанной группы евреев и язычников, которые жили в одном городе и поклонялись Христу.</w:t>
      </w:r>
    </w:p>
    <w:p>
      <w:pPr/>
      <w:r>
        <w:rPr>
          <w:lang w:val="ru_RU" w:bidi="ru_RU"/>
        </w:rPr>
      </w:r>
      <w:r>
        <w:rPr>
          <w:lang w:val="ru_RU" w:bidi="ru_RU"/>
        </w:rPr>
        <w:t xml:space="preserve">Как показано в </w:t>
      </w:r>
      <w:r>
        <w:rPr>
          <w:lang w:val="ru_RU" w:bidi="ru_RU"/>
        </w:rPr>
        <w:t>Послании к Римлянам, глава 16</w:t>
      </w:r>
      <w:r>
        <w:rPr>
          <w:lang w:val="ru_RU" w:bidi="ru_RU"/>
        </w:rPr>
        <w:t>, у Павла уже было много друзей в церкви Риме. Весной 60 г. н.э., примерно через два года после написания Послания к Римлянам, у Павла появилась возможность исполнить своё давнее намерение посетить Рим (</w:t>
      </w:r>
      <w:r>
        <w:rPr>
          <w:lang w:val="ru_RU" w:bidi="ru_RU"/>
        </w:rPr>
        <w:t>Деян.19:21</w:t>
      </w:r>
      <w:r>
        <w:rPr>
          <w:lang w:val="ru_RU" w:bidi="ru_RU"/>
        </w:rPr>
        <w:t xml:space="preserve">; </w:t>
      </w:r>
      <w:r>
        <w:rPr>
          <w:lang w:val="ru_RU" w:bidi="ru_RU"/>
        </w:rPr>
        <w:t>Рим.1:13–15</w:t>
      </w:r>
      <w:r>
        <w:rPr>
          <w:lang w:val="ru_RU" w:bidi="ru_RU"/>
        </w:rPr>
        <w:t>). Он оставался в Риме два года, живя в доме под охраной римских солдат и ожидая своего первого суда перед Нероном. В это время Павел «</w:t>
      </w:r>
      <w:r>
        <w:rPr>
          <w:lang w:val="ru_RU" w:bidi="ru_RU"/>
        </w:rPr>
        <w:t>проповедовал Царствие Божие и учил о Господе Иисусе Христе со всяким дерзновением невозбранно</w:t>
      </w:r>
      <w:r>
        <w:rPr>
          <w:lang w:val="ru_RU" w:bidi="ru_RU"/>
        </w:rPr>
        <w:t>» (</w:t>
      </w:r>
      <w:r>
        <w:rPr>
          <w:lang w:val="ru_RU" w:bidi="ru_RU"/>
        </w:rPr>
        <w:t>Деян.28:30–31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28:15–31</w:t>
      </w:r>
      <w:r>
        <w:rPr>
          <w:lang w:val="ru_RU" w:bidi="ru_RU"/>
        </w:rPr>
        <w:t xml:space="preserve">; </w:t>
      </w:r>
      <w:r>
        <w:rPr>
          <w:lang w:val="ru_RU" w:bidi="ru_RU"/>
        </w:rPr>
        <w:t>Римлянам 1:13–15</w:t>
      </w:r>
      <w:r>
        <w:rPr>
          <w:lang w:val="ru_RU" w:bidi="ru_RU"/>
        </w:rPr>
        <w:t xml:space="preserve">; </w:t>
      </w:r>
      <w:r>
        <w:rPr>
          <w:lang w:val="ru_RU" w:bidi="ru_RU"/>
        </w:rPr>
        <w:t>16:1–16</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