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Aarón</w:t>
      </w:r>
      <w:r>
        <w:rPr>
          <w:lang w:val="es_ES" w:bidi="es_ES"/>
        </w:rPr>
      </w:r>
    </w:p>
    <w:p>
      <w:pPr/>
      <w:r>
        <w:rPr>
          <w:lang w:val="es_ES" w:bidi="es_ES"/>
        </w:rPr>
      </w:r>
      <w:r>
        <w:rPr>
          <w:lang w:val="es_ES" w:bidi="es_ES"/>
        </w:rPr>
        <w:t xml:space="preserve">Aarón era el hermano mayor de Moisés (ver </w:t>
      </w:r>
      <w:r>
        <w:rPr>
          <w:lang w:val="es_ES" w:bidi="es_ES"/>
        </w:rPr>
        <w:t>Éxodo 6.20;</w:t>
      </w:r>
      <w:r>
        <w:rPr>
          <w:lang w:val="es_ES" w:bidi="es_ES"/>
        </w:rPr>
        <w:t xml:space="preserve"> </w:t>
      </w:r>
      <w:r>
        <w:rPr>
          <w:lang w:val="es_ES" w:bidi="es_ES"/>
        </w:rPr>
        <w:t>7.7</w:t>
      </w:r>
      <w:r>
        <w:rPr>
          <w:lang w:val="es_ES" w:bidi="es_ES"/>
        </w:rPr>
        <w:t>). Desempeñó un papel crucial en el establecimiento de Israel y sus instituciones, especialmente el sacerdocio. Aparece por primera vez después del llamado de Moisés en la zarza ardiente (</w:t>
      </w:r>
      <w:r>
        <w:rPr>
          <w:lang w:val="es_ES" w:bidi="es_ES"/>
        </w:rPr>
        <w:t>Éxodo 3.1- 4.17</w:t>
      </w:r>
      <w:r>
        <w:rPr>
          <w:lang w:val="es_ES" w:bidi="es_ES"/>
        </w:rPr>
        <w:t>). Moisés dudó en aceptar su misión de Dios, alegando que no podía liderar a los israelitas fuera de Egipto debido a sus dificultades para hablar (</w:t>
      </w:r>
      <w:r>
        <w:rPr>
          <w:lang w:val="es_ES" w:bidi="es_ES"/>
        </w:rPr>
        <w:t>Éxodo 4.10</w:t>
      </w:r>
      <w:r>
        <w:rPr>
          <w:lang w:val="es_ES" w:bidi="es_ES"/>
        </w:rPr>
        <w:t>). A pesar de las garantías de Dios, Moisés siguió resistiéndose hasta que Dios designó a Aarón para hablar en su lugar. Desde entonces, Aarón frecuentemente estuvo al lado de Moisés, hablando con los líderes israelitas y exigiendo que el Faraón permitiera que los israelitas salieran de Egipto (</w:t>
      </w:r>
      <w:r>
        <w:rPr>
          <w:lang w:val="es_ES" w:bidi="es_ES"/>
        </w:rPr>
        <w:t>Éxodo 5.1–5</w:t>
      </w:r>
      <w:r>
        <w:rPr>
          <w:lang w:val="es_ES" w:bidi="es_ES"/>
        </w:rPr>
        <w:t>).</w:t>
      </w:r>
    </w:p>
    <w:p>
      <w:pPr/>
      <w:r>
        <w:rPr>
          <w:lang w:val="es_ES" w:bidi="es_ES"/>
        </w:rPr>
      </w:r>
      <w:r>
        <w:rPr>
          <w:lang w:val="es_ES" w:bidi="es_ES"/>
        </w:rPr>
        <w:t>Durante el tiempo de los israelitas en el desierto, Dios eligió a Aarón y a sus hijos para ser sacerdotes (</w:t>
      </w:r>
      <w:r>
        <w:rPr>
          <w:lang w:val="es_ES" w:bidi="es_ES"/>
        </w:rPr>
        <w:t>Éxodo 28.1–5;</w:t>
      </w:r>
      <w:r>
        <w:rPr>
          <w:lang w:val="es_ES" w:bidi="es_ES"/>
        </w:rPr>
        <w:t xml:space="preserve"> </w:t>
      </w:r>
      <w:r>
        <w:rPr>
          <w:lang w:val="es_ES" w:bidi="es_ES"/>
        </w:rPr>
        <w:t>29.1–46;</w:t>
      </w:r>
      <w:r>
        <w:rPr>
          <w:lang w:val="es_ES" w:bidi="es_ES"/>
        </w:rPr>
        <w:t xml:space="preserve"> </w:t>
      </w:r>
      <w:r>
        <w:rPr>
          <w:lang w:val="es_ES" w:bidi="es_ES"/>
        </w:rPr>
        <w:t>Levítico 8.1–36</w:t>
      </w:r>
      <w:r>
        <w:rPr>
          <w:lang w:val="es_ES" w:bidi="es_ES"/>
        </w:rPr>
        <w:t>). Aarón se convirtió en el primer sumo sacerdote de Israel. Su papel era crucial en el Día de la Expiación, ya que era el único día en que el sumo sacerdote entraba en el Lugar Santísimo para purificarlo de los pecados de Israel (</w:t>
      </w:r>
      <w:r>
        <w:rPr>
          <w:lang w:val="es_ES" w:bidi="es_ES"/>
        </w:rPr>
        <w:t>Levítico 16</w:t>
      </w:r>
      <w:r>
        <w:rPr>
          <w:lang w:val="es_ES" w:bidi="es_ES"/>
        </w:rPr>
        <w:t>). Antes de hacer esto, el sumo sacerdote debía ofrecer un sacrificio por sus propios pecados.</w:t>
      </w:r>
    </w:p>
    <w:p>
      <w:pPr/>
      <w:r>
        <w:rPr>
          <w:lang w:val="es_ES" w:bidi="es_ES"/>
        </w:rPr>
      </w:r>
      <w:r>
        <w:rPr>
          <w:lang w:val="es_ES" w:bidi="es_ES"/>
        </w:rPr>
        <w:t>Aarón no era un líder perfecto. Mientras Moisés estaba en el Monte Sinaí recibiendo la ley de Dios, Aarón ayudó al pueblo a fabricar un ídolo (</w:t>
      </w:r>
      <w:r>
        <w:rPr>
          <w:lang w:val="es_ES" w:bidi="es_ES"/>
        </w:rPr>
        <w:t>Éxodo 32</w:t>
      </w:r>
      <w:r>
        <w:rPr>
          <w:lang w:val="es_ES" w:bidi="es_ES"/>
        </w:rPr>
        <w:t>). Cuando Moisés regresó, Aarón presentó excusas débiles y culpó al pueblo. Este evento resultó en la muerte de tres mil israelitas y en una plaga.</w:t>
      </w:r>
    </w:p>
    <w:p>
      <w:pPr/>
      <w:r>
        <w:rPr>
          <w:lang w:val="es_ES" w:bidi="es_ES"/>
        </w:rPr>
      </w:r>
      <w:r>
        <w:rPr>
          <w:lang w:val="es_ES" w:bidi="es_ES"/>
        </w:rPr>
        <w:t>Aarón y su hermana, María, en una ocasión cuestionaron erróneamente la autoridad de Moisés. Esto resultó en que María sufriera temporalmente de lepra (</w:t>
      </w:r>
      <w:r>
        <w:rPr>
          <w:lang w:val="es_ES" w:bidi="es_ES"/>
        </w:rPr>
        <w:t>Números 12</w:t>
      </w:r>
      <w:r>
        <w:rPr>
          <w:lang w:val="es_ES" w:bidi="es_ES"/>
        </w:rPr>
        <w:t>). Más tarde, cuando otros levitas cuestionaron la autoridad de Aarón, Dios confirmó el papel de Aarón haciendo que su vara floreciera con flores de almendro (</w:t>
      </w:r>
      <w:r>
        <w:rPr>
          <w:lang w:val="es_ES" w:bidi="es_ES"/>
        </w:rPr>
        <w:t>Números 17</w:t>
      </w:r>
      <w:r>
        <w:rPr>
          <w:lang w:val="es_ES" w:bidi="es_ES"/>
        </w:rPr>
        <w:t>). Sin embargo, debido a que Moisés y Aarón cuestionaron la autoridad de Dios (</w:t>
      </w:r>
      <w:r>
        <w:rPr>
          <w:lang w:val="es_ES" w:bidi="es_ES"/>
        </w:rPr>
        <w:t>Números 20.1–13</w:t>
      </w:r>
      <w:r>
        <w:rPr>
          <w:lang w:val="es_ES" w:bidi="es_ES"/>
        </w:rPr>
        <w:t>), ambos murieron en el desierto y no entraron en la Tierra Prometida (</w:t>
      </w:r>
      <w:r>
        <w:rPr>
          <w:lang w:val="es_ES" w:bidi="es_ES"/>
        </w:rPr>
        <w:t>Números 20.22–29</w:t>
      </w:r>
      <w:r>
        <w:rPr>
          <w:lang w:val="es_ES" w:bidi="es_ES"/>
        </w:rPr>
        <w:t>).</w:t>
      </w:r>
    </w:p>
    <w:p>
      <w:pPr/>
      <w:r>
        <w:rPr>
          <w:lang w:val="es_ES" w:bidi="es_ES"/>
        </w:rPr>
      </w:r>
      <w:r>
        <w:rPr>
          <w:lang w:val="es_ES" w:bidi="es_ES"/>
        </w:rPr>
        <w:t xml:space="preserve">Jesús es ahora el Gran Sumo Sacerdote, con mayor autoridad y poder que Aarón (ver </w:t>
      </w:r>
      <w:r>
        <w:rPr>
          <w:lang w:val="es_ES" w:bidi="es_ES"/>
        </w:rPr>
        <w:t>Hebreos 7–10</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Éxodo 4.14–17,</w:t>
      </w:r>
      <w:r>
        <w:rPr>
          <w:lang w:val="es_ES" w:bidi="es_ES"/>
        </w:rPr>
        <w:t xml:space="preserve"> </w:t>
      </w:r>
      <w:r>
        <w:rPr>
          <w:lang w:val="es_ES" w:bidi="es_ES"/>
        </w:rPr>
        <w:t xml:space="preserve">27–31; </w:t>
      </w:r>
      <w:r>
        <w:rPr>
          <w:lang w:val="es_ES" w:bidi="es_ES"/>
        </w:rPr>
        <w:t>6.20–27;</w:t>
      </w:r>
      <w:r>
        <w:rPr>
          <w:lang w:val="es_ES" w:bidi="es_ES"/>
        </w:rPr>
        <w:t xml:space="preserve"> </w:t>
      </w:r>
      <w:r>
        <w:rPr>
          <w:lang w:val="es_ES" w:bidi="es_ES"/>
        </w:rPr>
        <w:t>7.1–2;</w:t>
      </w:r>
      <w:r>
        <w:rPr>
          <w:lang w:val="es_ES" w:bidi="es_ES"/>
        </w:rPr>
        <w:t xml:space="preserve"> </w:t>
      </w:r>
      <w:r>
        <w:rPr>
          <w:lang w:val="es_ES" w:bidi="es_ES"/>
        </w:rPr>
        <w:t>28.1–5;</w:t>
      </w:r>
      <w:r>
        <w:rPr>
          <w:lang w:val="es_ES" w:bidi="es_ES"/>
        </w:rPr>
        <w:t xml:space="preserve"> </w:t>
      </w:r>
      <w:r>
        <w:rPr>
          <w:lang w:val="es_ES" w:bidi="es_ES"/>
        </w:rPr>
        <w:t>32.1–25;</w:t>
      </w:r>
      <w:r>
        <w:rPr>
          <w:lang w:val="es_ES" w:bidi="es_ES"/>
        </w:rPr>
        <w:t xml:space="preserve"> </w:t>
      </w:r>
      <w:r>
        <w:rPr>
          <w:lang w:val="es_ES" w:bidi="es_ES"/>
        </w:rPr>
        <w:t>Números 12.1–12;</w:t>
      </w:r>
      <w:r>
        <w:rPr>
          <w:lang w:val="es_ES" w:bidi="es_ES"/>
        </w:rPr>
        <w:t xml:space="preserve"> </w:t>
      </w:r>
      <w:r>
        <w:rPr>
          <w:lang w:val="es_ES" w:bidi="es_ES"/>
        </w:rPr>
        <w:t>20.1–13,</w:t>
      </w:r>
      <w:r>
        <w:rPr>
          <w:lang w:val="es_ES" w:bidi="es_ES"/>
        </w:rPr>
        <w:t xml:space="preserve"> </w:t>
      </w:r>
      <w:r>
        <w:rPr>
          <w:lang w:val="es_ES" w:bidi="es_ES"/>
        </w:rPr>
        <w:t>22–29;</w:t>
      </w:r>
      <w:r>
        <w:rPr>
          <w:lang w:val="es_ES" w:bidi="es_ES"/>
        </w:rPr>
        <w:t xml:space="preserve"> </w:t>
      </w:r>
      <w:r>
        <w:rPr>
          <w:lang w:val="es_ES" w:bidi="es_ES"/>
        </w:rPr>
        <w:t>Hechos 7.39–41.</w:t>
      </w:r>
      <w:r>
        <w:rPr>
          <w:lang w:val="es_ES" w:bidi="es_ES"/>
        </w:rPr>
      </w:r>
      <w:r>
        <w:rPr>
          <w:lang w:val="es_ES" w:bidi="es_ES"/>
        </w:rPr>
      </w:r>
    </w:p>
    <w:p>
      <w:pPr/>
      <w:r>
        <w:rPr>
          <w:lang w:val="es_ES" w:bidi="es_ES"/>
        </w:rPr>
      </w:r>
    </w:p>
    <w:p>
      <w:pPr>
        <w:pStyle w:val="Heading2"/>
      </w:pPr>
      <w:r>
        <w:rPr>
          <w:lang w:val="es_ES" w:bidi="es_ES"/>
        </w:rPr>
        <w:t>Abiathar</w:t>
      </w:r>
      <w:r>
        <w:rPr>
          <w:lang w:val="es_ES" w:bidi="es_ES"/>
        </w:rPr>
      </w:r>
    </w:p>
    <w:p>
      <w:pPr/>
      <w:r>
        <w:rPr>
          <w:lang w:val="es_ES" w:bidi="es_ES"/>
        </w:rPr>
      </w:r>
      <w:r>
        <w:rPr>
          <w:lang w:val="es_ES" w:bidi="es_ES"/>
        </w:rPr>
        <w:t>Abiathar sirvió como sumo sacerdote durante los reinados de David y Salomón. Conoció a David por primera vez antes de que este se convirtiera en rey. Cuando David huyó de Saúl, se detuvo en la ciudad de Nob. Fingiendo seguir las órdenes de Saúl, David obtuvo comida y suministros de los sacerdotes allí. Saúl se enteró y se enfureció tanto que mató a todos los sacerdotes, excepto a uno; solo Abiathar sobrevivió.</w:t>
      </w:r>
    </w:p>
    <w:p>
      <w:pPr/>
      <w:r>
        <w:rPr>
          <w:lang w:val="es_ES" w:bidi="es_ES"/>
        </w:rPr>
      </w:r>
      <w:r>
        <w:rPr>
          <w:lang w:val="es_ES" w:bidi="es_ES"/>
        </w:rPr>
        <w:t>Abiathar fue uno de los primeros en la administración de Saúl en apoyar a David. Su apoyo fue sólido. Representaba la línea sacerdotal de Elí y trajo el santo ephod con el Urim y Thummim (</w:t>
      </w:r>
      <w:r>
        <w:rPr>
          <w:lang w:val="es_ES" w:bidi="es_ES"/>
        </w:rPr>
        <w:t>Éxodo 28.29–30</w:t>
      </w:r>
      <w:r>
        <w:rPr>
          <w:lang w:val="es_ES" w:bidi="es_ES"/>
        </w:rPr>
        <w:t>). (El ephod era una vestimenta sagrada usada por el sumo sacerdote, y el Urim y Thummim se utilizaban para buscar la guía de Dios). Esto le permitió buscar la orientación divina para David durante las crisis (</w:t>
      </w:r>
      <w:r>
        <w:rPr>
          <w:lang w:val="es_ES" w:bidi="es_ES"/>
        </w:rPr>
        <w:t>1 Samuel 23.1–12;</w:t>
      </w:r>
      <w:r>
        <w:rPr>
          <w:lang w:val="es_ES" w:bidi="es_ES"/>
        </w:rPr>
        <w:t xml:space="preserve"> </w:t>
      </w:r>
      <w:r>
        <w:rPr>
          <w:lang w:val="es_ES" w:bidi="es_ES"/>
        </w:rPr>
        <w:t>30.7–8</w:t>
      </w:r>
      <w:r>
        <w:rPr>
          <w:lang w:val="es_ES" w:bidi="es_ES"/>
        </w:rPr>
        <w:t>).</w:t>
      </w:r>
    </w:p>
    <w:p>
      <w:pPr/>
      <w:r>
        <w:rPr>
          <w:lang w:val="es_ES" w:bidi="es_ES"/>
        </w:rPr>
      </w:r>
      <w:r>
        <w:rPr>
          <w:lang w:val="es_ES" w:bidi="es_ES"/>
        </w:rPr>
        <w:t>Después de que David se convirtió en rey, Abiathar sirvió como sacerdote junto a Sadoc, quien no pertenecía a la línea de Elí (</w:t>
      </w:r>
      <w:r>
        <w:rPr>
          <w:lang w:val="es_ES" w:bidi="es_ES"/>
        </w:rPr>
        <w:t>1 Crónicas 6.8;</w:t>
      </w:r>
      <w:r>
        <w:rPr>
          <w:lang w:val="es_ES" w:bidi="es_ES"/>
        </w:rPr>
        <w:t xml:space="preserve"> </w:t>
      </w:r>
      <w:r>
        <w:rPr>
          <w:lang w:val="es_ES" w:bidi="es_ES"/>
        </w:rPr>
        <w:t>18.16;</w:t>
      </w:r>
      <w:r>
        <w:rPr>
          <w:lang w:val="es_ES" w:bidi="es_ES"/>
        </w:rPr>
        <w:t xml:space="preserve"> </w:t>
      </w:r>
      <w:r>
        <w:rPr>
          <w:lang w:val="es_ES" w:bidi="es_ES"/>
        </w:rPr>
        <w:t>24.3</w:t>
      </w:r>
      <w:r>
        <w:rPr>
          <w:lang w:val="es_ES" w:bidi="es_ES"/>
        </w:rPr>
        <w:t>). Ambos sirvieron bien a David. Durante la rebelión de Absalom, informaron a David sobre los eventos en la capital (</w:t>
      </w:r>
      <w:r>
        <w:rPr>
          <w:lang w:val="es_ES" w:bidi="es_ES"/>
        </w:rPr>
        <w:t>2 Samuel 15.27–37;</w:t>
      </w:r>
      <w:r>
        <w:rPr>
          <w:lang w:val="es_ES" w:bidi="es_ES"/>
        </w:rPr>
        <w:t xml:space="preserve"> </w:t>
      </w:r>
      <w:r>
        <w:rPr>
          <w:lang w:val="es_ES" w:bidi="es_ES"/>
        </w:rPr>
        <w:t>17.15–16</w:t>
      </w:r>
      <w:r>
        <w:rPr>
          <w:lang w:val="es_ES" w:bidi="es_ES"/>
        </w:rPr>
        <w:t>).</w:t>
      </w:r>
    </w:p>
    <w:p>
      <w:pPr/>
      <w:r>
        <w:rPr>
          <w:lang w:val="es_ES" w:bidi="es_ES"/>
        </w:rPr>
      </w:r>
      <w:r>
        <w:rPr>
          <w:lang w:val="es_ES" w:bidi="es_ES"/>
        </w:rPr>
        <w:t>Durante la vejez de David, Abiathar apoyó equivocadamente el intento de Adonía de convertirse en rey en lugar de su padre. Sadoc, por su parte, se mantuvo leal a David y respaldó a Salomón (</w:t>
      </w:r>
      <w:r>
        <w:rPr>
          <w:lang w:val="es_ES" w:bidi="es_ES"/>
        </w:rPr>
        <w:t>1 Reyes 1.5–8</w:t>
      </w:r>
      <w:r>
        <w:rPr>
          <w:lang w:val="es_ES" w:bidi="es_ES"/>
        </w:rPr>
        <w:t>). Como consecuencia, cuando Salomón ascendió al trono, despojó a Abiathar de su autoridad sacerdotal y lo envió a su propiedad en Anathoth, un pueblo situado a unas cuatro millas al noreste de Jerusalem (</w:t>
      </w:r>
      <w:r>
        <w:rPr>
          <w:lang w:val="es_ES" w:bidi="es_ES"/>
        </w:rPr>
        <w:t>1 Reyes 2.26–27</w:t>
      </w:r>
      <w:r>
        <w:rPr>
          <w:lang w:val="es_ES" w:bidi="es_ES"/>
        </w:rPr>
        <w:t>). Sadoc fue nombrado sumo sacerdote, y sus descendientes heredaron ese cargo en lugar de los de Abiathar. Esto cumplió la profecía que el Señor había dado en Silo sobre los descendientes de Eli (</w:t>
      </w:r>
      <w:r>
        <w:rPr>
          <w:lang w:val="es_ES" w:bidi="es_ES"/>
        </w:rPr>
        <w:t>1 Reyes 2.27;</w:t>
      </w:r>
      <w:r>
        <w:rPr>
          <w:lang w:val="es_ES" w:bidi="es_ES"/>
        </w:rPr>
        <w:t xml:space="preserve"> ver </w:t>
      </w:r>
      <w:r>
        <w:rPr>
          <w:lang w:val="es_ES" w:bidi="es_ES"/>
        </w:rPr>
        <w:t>1 Samuel 2.27–36</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1 Samuel 22.20–23;</w:t>
      </w:r>
      <w:r>
        <w:rPr>
          <w:lang w:val="es_ES" w:bidi="es_ES"/>
        </w:rPr>
        <w:t xml:space="preserve"> </w:t>
      </w:r>
      <w:r>
        <w:rPr>
          <w:lang w:val="es_ES" w:bidi="es_ES"/>
        </w:rPr>
        <w:t>23.6</w:t>
      </w:r>
      <w:r>
        <w:rPr>
          <w:lang w:val="es_ES" w:bidi="es_ES"/>
        </w:rPr>
        <w:t xml:space="preserve">, </w:t>
      </w:r>
      <w:r>
        <w:rPr>
          <w:lang w:val="es_ES" w:bidi="es_ES"/>
        </w:rPr>
        <w:t>9;</w:t>
      </w:r>
      <w:r>
        <w:rPr>
          <w:lang w:val="es_ES" w:bidi="es_ES"/>
        </w:rPr>
        <w:t xml:space="preserve"> </w:t>
      </w:r>
      <w:r>
        <w:rPr>
          <w:lang w:val="es_ES" w:bidi="es_ES"/>
        </w:rPr>
        <w:t>30.7;</w:t>
      </w:r>
      <w:r>
        <w:rPr>
          <w:lang w:val="es_ES" w:bidi="es_ES"/>
        </w:rPr>
        <w:t xml:space="preserve"> </w:t>
      </w:r>
      <w:r>
        <w:rPr>
          <w:lang w:val="es_ES" w:bidi="es_ES"/>
        </w:rPr>
        <w:t>2 Samuel 15.27–37;</w:t>
      </w:r>
      <w:r>
        <w:rPr>
          <w:lang w:val="es_ES" w:bidi="es_ES"/>
        </w:rPr>
        <w:t xml:space="preserve"> </w:t>
      </w:r>
      <w:r>
        <w:rPr>
          <w:lang w:val="es_ES" w:bidi="es_ES"/>
        </w:rPr>
        <w:t>17.15;</w:t>
      </w:r>
      <w:r>
        <w:rPr>
          <w:lang w:val="es_ES" w:bidi="es_ES"/>
        </w:rPr>
        <w:t xml:space="preserve"> </w:t>
      </w:r>
      <w:r>
        <w:rPr>
          <w:lang w:val="es_ES" w:bidi="es_ES"/>
        </w:rPr>
        <w:t>1 Reyes 1.1–2.35;</w:t>
      </w:r>
      <w:r>
        <w:rPr>
          <w:lang w:val="es_ES" w:bidi="es_ES"/>
        </w:rPr>
        <w:t xml:space="preserve"> </w:t>
      </w:r>
      <w:r>
        <w:rPr>
          <w:lang w:val="es_ES" w:bidi="es_ES"/>
        </w:rPr>
        <w:t>1 Crónicas 15.11.</w:t>
      </w:r>
      <w:r>
        <w:rPr>
          <w:lang w:val="es_ES" w:bidi="es_ES"/>
        </w:rPr>
      </w:r>
      <w:r>
        <w:rPr>
          <w:lang w:val="es_ES" w:bidi="es_ES"/>
        </w:rPr>
      </w:r>
    </w:p>
    <w:p>
      <w:pPr/>
      <w:r>
        <w:rPr>
          <w:lang w:val="es_ES" w:bidi="es_ES"/>
        </w:rPr>
      </w:r>
    </w:p>
    <w:p>
      <w:pPr>
        <w:pStyle w:val="Heading2"/>
      </w:pPr>
      <w:r>
        <w:rPr>
          <w:lang w:val="es_ES" w:bidi="es_ES"/>
        </w:rPr>
        <w:t>Abisai</w:t>
      </w:r>
      <w:r>
        <w:rPr>
          <w:lang w:val="es_ES" w:bidi="es_ES"/>
        </w:rPr>
      </w:r>
    </w:p>
    <w:p>
      <w:pPr/>
      <w:r>
        <w:rPr>
          <w:lang w:val="es_ES" w:bidi="es_ES"/>
        </w:rPr>
      </w:r>
      <w:r>
        <w:rPr>
          <w:lang w:val="es_ES" w:bidi="es_ES"/>
        </w:rPr>
        <w:t>Abisai era un guerrero fuerte y exitoso, además de ser un líder en el ejército de David. Era sobrino de David, hijo de la hermana de David, Sarvia, y hermano de Joab y Asael (</w:t>
      </w:r>
      <w:r>
        <w:rPr>
          <w:lang w:val="es_ES" w:bidi="es_ES"/>
        </w:rPr>
        <w:t>1 Crónicas 2.13–16</w:t>
      </w:r>
      <w:r>
        <w:rPr>
          <w:lang w:val="es_ES" w:bidi="es_ES"/>
        </w:rPr>
        <w:t>).</w:t>
      </w:r>
    </w:p>
    <w:p>
      <w:pPr/>
      <w:r>
        <w:rPr>
          <w:lang w:val="es_ES" w:bidi="es_ES"/>
        </w:rPr>
      </w:r>
      <w:r>
        <w:rPr>
          <w:lang w:val="es_ES" w:bidi="es_ES"/>
        </w:rPr>
        <w:t>Abisai fue muy leal a David y a menudo sugería usar la violencia contra los enemigos de David. Dios permitió que David y Abisai entraran en el campamento de guerra de Saúl mientras las tropas dormían. Abisai quería matar a Saúl, pero David lo detuvo. Más tarde, durante la revuelta de Absalom, David tuvo que abandonar Jerusalem. Semei, un miembro de la familia de Saúl, maldijo al rey, y Abisai quiso matar a Semei (</w:t>
      </w:r>
      <w:r>
        <w:rPr>
          <w:lang w:val="es_ES" w:bidi="es_ES"/>
        </w:rPr>
        <w:t>2 Samuel 16.5–9</w:t>
      </w:r>
      <w:r>
        <w:rPr>
          <w:lang w:val="es_ES" w:bidi="es_ES"/>
        </w:rPr>
        <w:t>). David rechazó esta idea dos veces (</w:t>
      </w:r>
      <w:r>
        <w:rPr>
          <w:lang w:val="es_ES" w:bidi="es_ES"/>
        </w:rPr>
        <w:t>2 Samuel 16.10–13;</w:t>
      </w:r>
      <w:r>
        <w:rPr>
          <w:lang w:val="es_ES" w:bidi="es_ES"/>
        </w:rPr>
        <w:t xml:space="preserve"> </w:t>
      </w:r>
      <w:r>
        <w:rPr>
          <w:lang w:val="es_ES" w:bidi="es_ES"/>
        </w:rPr>
        <w:t>19.18–23</w:t>
      </w:r>
      <w:r>
        <w:rPr>
          <w:lang w:val="es_ES" w:bidi="es_ES"/>
        </w:rPr>
        <w:t>). El deseo de venganza de Abisai y sus hermanos también se manifestó antes: después de que el general de Saúl, Abner, matara al hermano de Abisai, Asael, en defensa propia, Joab y Abisai mataron a Abner en venganza (</w:t>
      </w:r>
      <w:r>
        <w:rPr>
          <w:lang w:val="es_ES" w:bidi="es_ES"/>
        </w:rPr>
        <w:t>2 Samuel 3.22–30</w:t>
      </w:r>
      <w:r>
        <w:rPr>
          <w:lang w:val="es_ES" w:bidi="es_ES"/>
        </w:rPr>
        <w:t>).</w:t>
      </w:r>
    </w:p>
    <w:p>
      <w:pPr/>
      <w:r>
        <w:rPr>
          <w:lang w:val="es_ES" w:bidi="es_ES"/>
        </w:rPr>
      </w:r>
      <w:r>
        <w:rPr>
          <w:lang w:val="es_ES" w:bidi="es_ES"/>
        </w:rPr>
        <w:t>Abisai era valiente y hábil. En una ocasión, mató a trescientos soldados en una batalla. Debido a esto, se convirtió en el líder de los Treinta, un grupo de guerreros altamente capacitados, clasificándose justo por debajo de los Tres (</w:t>
      </w:r>
      <w:r>
        <w:rPr>
          <w:lang w:val="es_ES" w:bidi="es_ES"/>
        </w:rPr>
        <w:t>1 Crónicas 11.20–21</w:t>
      </w:r>
      <w:r>
        <w:rPr>
          <w:lang w:val="es_ES" w:bidi="es_ES"/>
        </w:rPr>
        <w:t>). Abisai también logró una gran victoria sobre los edomitas (</w:t>
      </w:r>
      <w:r>
        <w:rPr>
          <w:lang w:val="es_ES" w:bidi="es_ES"/>
        </w:rPr>
        <w:t>1 Crónicas 18.12–13</w:t>
      </w:r>
      <w:r>
        <w:rPr>
          <w:lang w:val="es_ES" w:bidi="es_ES"/>
        </w:rPr>
        <w:t>). En una batalla contra los filisteos, Abisai salvó la vida de David al matar al gigante Isbi-benob (</w:t>
      </w:r>
      <w:r>
        <w:rPr>
          <w:lang w:val="es_ES" w:bidi="es_ES"/>
        </w:rPr>
        <w:t>2 Samuel 21.15–17</w:t>
      </w:r>
      <w:r>
        <w:rPr>
          <w:lang w:val="es_ES" w:bidi="es_ES"/>
        </w:rPr>
        <w:t>). Abisai también lideró el ejército, y cuando se dividió por razones estratégicas, él dirigió un grupo mientras su hermano Joab dirigía el otro (</w:t>
      </w:r>
      <w:r>
        <w:rPr>
          <w:lang w:val="es_ES" w:bidi="es_ES"/>
        </w:rPr>
        <w:t>2 Samuel 10.1–19;</w:t>
      </w:r>
      <w:r>
        <w:rPr>
          <w:lang w:val="es_ES" w:bidi="es_ES"/>
        </w:rPr>
        <w:t xml:space="preserve"> </w:t>
      </w:r>
      <w:r>
        <w:rPr>
          <w:lang w:val="es_ES" w:bidi="es_ES"/>
        </w:rPr>
        <w:t>18.1–18</w:t>
      </w:r>
      <w:r>
        <w:rPr>
          <w:lang w:val="es_ES" w:bidi="es_ES"/>
        </w:rPr>
        <w:t>). Sus esfuerzos militares generalmente fueron muy exitosos.</w:t>
      </w:r>
    </w:p>
    <w:p>
      <w:pPr/>
      <w:r>
        <w:rPr>
          <w:lang w:val="es_ES" w:bidi="es_ES"/>
        </w:rPr>
      </w:r>
      <w:r>
        <w:rPr>
          <w:lang w:val="es_ES" w:bidi="es_ES"/>
        </w:rPr>
        <w:t>Las acciones de Joab finalmente lo llevaron a su muerte. Sin embargo, no sabemos si Abisai tuvo el mismo destino. Al igual que Joab, Abisai también era un líder militar impulsivo y violento.</w:t>
      </w:r>
    </w:p>
    <w:p>
      <w:pPr/>
      <w:r>
        <w:rPr>
          <w:lang w:val="es_ES" w:bidi="es_ES"/>
        </w:rPr>
      </w:r>
      <w:r>
        <w:rPr>
          <w:u w:val="single"/>
          <w:lang w:val="es_ES" w:bidi="es_ES"/>
        </w:rPr>
        <w:t>Pasajes para Estudio Complementario</w:t>
      </w:r>
    </w:p>
    <w:p>
      <w:pPr/>
      <w:r>
        <w:rPr>
          <w:lang w:val="es_ES" w:bidi="es_ES"/>
        </w:rPr>
      </w:r>
      <w:r>
        <w:rPr>
          <w:lang w:val="es_ES" w:bidi="es_ES"/>
        </w:rPr>
        <w:t>1 Samuel 26.6–12;</w:t>
      </w:r>
      <w:r>
        <w:rPr>
          <w:lang w:val="es_ES" w:bidi="es_ES"/>
        </w:rPr>
        <w:t xml:space="preserve"> </w:t>
      </w:r>
      <w:r>
        <w:rPr>
          <w:lang w:val="es_ES" w:bidi="es_ES"/>
        </w:rPr>
        <w:t xml:space="preserve">2 Samuel 2.18; </w:t>
      </w:r>
      <w:r>
        <w:rPr>
          <w:lang w:val="es_ES" w:bidi="es_ES"/>
        </w:rPr>
        <w:t>3.30,</w:t>
      </w:r>
      <w:r>
        <w:rPr>
          <w:lang w:val="es_ES" w:bidi="es_ES"/>
        </w:rPr>
        <w:t xml:space="preserve"> </w:t>
      </w:r>
      <w:r>
        <w:rPr>
          <w:lang w:val="es_ES" w:bidi="es_ES"/>
        </w:rPr>
        <w:t>39;</w:t>
      </w:r>
      <w:r>
        <w:rPr>
          <w:lang w:val="es_ES" w:bidi="es_ES"/>
        </w:rPr>
        <w:t xml:space="preserve"> </w:t>
      </w:r>
      <w:r>
        <w:rPr>
          <w:lang w:val="es_ES" w:bidi="es_ES"/>
        </w:rPr>
        <w:t>10.10–14;</w:t>
      </w:r>
      <w:r>
        <w:rPr>
          <w:lang w:val="es_ES" w:bidi="es_ES"/>
        </w:rPr>
        <w:t xml:space="preserve"> </w:t>
      </w:r>
      <w:r>
        <w:rPr>
          <w:lang w:val="es_ES" w:bidi="es_ES"/>
        </w:rPr>
        <w:t>16.9–12;</w:t>
      </w:r>
      <w:r>
        <w:rPr>
          <w:lang w:val="es_ES" w:bidi="es_ES"/>
        </w:rPr>
        <w:t xml:space="preserve"> </w:t>
      </w:r>
      <w:r>
        <w:rPr>
          <w:lang w:val="es_ES" w:bidi="es_ES"/>
        </w:rPr>
        <w:t>18.1–8;</w:t>
      </w:r>
      <w:r>
        <w:rPr>
          <w:lang w:val="es_ES" w:bidi="es_ES"/>
        </w:rPr>
        <w:t xml:space="preserve"> </w:t>
      </w:r>
      <w:r>
        <w:rPr>
          <w:lang w:val="es_ES" w:bidi="es_ES"/>
        </w:rPr>
        <w:t>19.21–23;</w:t>
      </w:r>
      <w:r>
        <w:rPr>
          <w:lang w:val="es_ES" w:bidi="es_ES"/>
        </w:rPr>
        <w:t xml:space="preserve"> </w:t>
      </w:r>
      <w:r>
        <w:rPr>
          <w:lang w:val="es_ES" w:bidi="es_ES"/>
        </w:rPr>
        <w:t>20.6–10;</w:t>
      </w:r>
      <w:r>
        <w:rPr>
          <w:lang w:val="es_ES" w:bidi="es_ES"/>
        </w:rPr>
        <w:t xml:space="preserve"> </w:t>
      </w:r>
      <w:r>
        <w:rPr>
          <w:lang w:val="es_ES" w:bidi="es_ES"/>
        </w:rPr>
        <w:t>21.17;</w:t>
      </w:r>
      <w:r>
        <w:rPr>
          <w:lang w:val="es_ES" w:bidi="es_ES"/>
        </w:rPr>
        <w:t xml:space="preserve"> </w:t>
      </w:r>
      <w:r>
        <w:rPr>
          <w:lang w:val="es_ES" w:bidi="es_ES"/>
        </w:rPr>
        <w:t>23.18–19;</w:t>
      </w:r>
      <w:r>
        <w:rPr>
          <w:lang w:val="es_ES" w:bidi="es_ES"/>
        </w:rPr>
        <w:t xml:space="preserve"> </w:t>
      </w:r>
      <w:r>
        <w:rPr>
          <w:lang w:val="es_ES" w:bidi="es_ES"/>
        </w:rPr>
        <w:t>1 Crónicas 2.16;</w:t>
      </w:r>
      <w:r>
        <w:rPr>
          <w:lang w:val="es_ES" w:bidi="es_ES"/>
        </w:rPr>
        <w:t xml:space="preserve"> </w:t>
      </w:r>
      <w:r>
        <w:rPr>
          <w:lang w:val="es_ES" w:bidi="es_ES"/>
        </w:rPr>
        <w:t xml:space="preserve">11.20–21; </w:t>
      </w:r>
      <w:r>
        <w:rPr>
          <w:lang w:val="es_ES" w:bidi="es_ES"/>
        </w:rPr>
        <w:t>18.12–13;</w:t>
      </w:r>
      <w:r>
        <w:rPr>
          <w:lang w:val="es_ES" w:bidi="es_ES"/>
        </w:rPr>
        <w:t xml:space="preserve"> </w:t>
      </w:r>
      <w:r>
        <w:rPr>
          <w:lang w:val="es_ES" w:bidi="es_ES"/>
        </w:rPr>
        <w:t>19.11–15.</w:t>
      </w:r>
      <w:r>
        <w:rPr>
          <w:lang w:val="es_ES" w:bidi="es_ES"/>
        </w:rPr>
      </w:r>
      <w:r>
        <w:rPr>
          <w:lang w:val="es_ES" w:bidi="es_ES"/>
        </w:rPr>
      </w:r>
    </w:p>
    <w:p>
      <w:pPr/>
      <w:r>
        <w:rPr>
          <w:lang w:val="es_ES" w:bidi="es_ES"/>
        </w:rPr>
      </w:r>
    </w:p>
    <w:p>
      <w:pPr>
        <w:pStyle w:val="Heading2"/>
      </w:pPr>
      <w:r>
        <w:rPr>
          <w:lang w:val="es_ES" w:bidi="es_ES"/>
        </w:rPr>
        <w:t>Abner</w:t>
      </w:r>
      <w:r>
        <w:rPr>
          <w:lang w:val="es_ES" w:bidi="es_ES"/>
        </w:rPr>
      </w:r>
    </w:p>
    <w:p>
      <w:pPr/>
      <w:r>
        <w:rPr>
          <w:lang w:val="es_ES" w:bidi="es_ES"/>
        </w:rPr>
      </w:r>
      <w:r>
        <w:rPr>
          <w:lang w:val="es_ES" w:bidi="es_ES"/>
        </w:rPr>
        <w:t>Abner, hijo de Ner, era primo del rey Saúl y su general (</w:t>
      </w:r>
      <w:r>
        <w:rPr>
          <w:lang w:val="es_ES" w:bidi="es_ES"/>
        </w:rPr>
        <w:t>1 Samuel 14.49–52</w:t>
      </w:r>
      <w:r>
        <w:rPr>
          <w:lang w:val="es_ES" w:bidi="es_ES"/>
        </w:rPr>
        <w:t>). Bajo el mando de Abner, los ejércitos de Saúl lograron victorias clave contra los filisteos (</w:t>
      </w:r>
      <w:r>
        <w:rPr>
          <w:lang w:val="es_ES" w:bidi="es_ES"/>
        </w:rPr>
        <w:t>1 Samuel 17.1–58</w:t>
      </w:r>
      <w:r>
        <w:rPr>
          <w:lang w:val="es_ES" w:bidi="es_ES"/>
        </w:rPr>
        <w:t>). Abner también compartió la mesa del rey con David y Jonathán (</w:t>
      </w:r>
      <w:r>
        <w:rPr>
          <w:lang w:val="es_ES" w:bidi="es_ES"/>
        </w:rPr>
        <w:t>1 Samuel 20.24–25</w:t>
      </w:r>
      <w:r>
        <w:rPr>
          <w:lang w:val="es_ES" w:bidi="es_ES"/>
        </w:rPr>
        <w:t>). Sin embargo, tanto Jonathán como David superaron a Abner en el ejército de Saúl.</w:t>
      </w:r>
    </w:p>
    <w:p>
      <w:pPr/>
      <w:r>
        <w:rPr>
          <w:lang w:val="es_ES" w:bidi="es_ES"/>
        </w:rPr>
      </w:r>
      <w:r>
        <w:rPr>
          <w:lang w:val="es_ES" w:bidi="es_ES"/>
        </w:rPr>
        <w:t>David avergonzó a Abner en una ocasión (</w:t>
      </w:r>
      <w:r>
        <w:rPr>
          <w:lang w:val="es_ES" w:bidi="es_ES"/>
        </w:rPr>
        <w:t>1 Samuel 26.1–25</w:t>
      </w:r>
      <w:r>
        <w:rPr>
          <w:lang w:val="es_ES" w:bidi="es_ES"/>
        </w:rPr>
        <w:t>). Saúl estaba persiguiendo a David para matarlo. Saúl y sus tropas acamparon en un círculo, con Saúl durmiendo en el centro y Abner a su lado. Abisai y David se infiltraron en el campamento y pudieron haber matado a Saúl. En lugar de hacerlo, tomaron algunos objetos que estaban junto a la cabeza de Saúl. Después de retirarse, David gritó para despertar a Saúl y Abner, y criticó a Abner por ser descuidado.</w:t>
      </w:r>
    </w:p>
    <w:p>
      <w:pPr/>
      <w:r>
        <w:rPr>
          <w:lang w:val="es_ES" w:bidi="es_ES"/>
        </w:rPr>
      </w:r>
      <w:r>
        <w:rPr>
          <w:lang w:val="es_ES" w:bidi="es_ES"/>
        </w:rPr>
        <w:t>Después de la muerte de Saúl y Jonathán, Abner apoyó al hijo de Saúl, Is-boseth (</w:t>
      </w:r>
      <w:r>
        <w:rPr>
          <w:lang w:val="es_ES" w:bidi="es_ES"/>
        </w:rPr>
        <w:t>2 Samuel 2.8–12</w:t>
      </w:r>
      <w:r>
        <w:rPr>
          <w:lang w:val="es_ES" w:bidi="es_ES"/>
        </w:rPr>
        <w:t>), mientras que la tribu de Judá proclamó a David como rey. Durante este período, Abner sostenía el poder real en el norte. Cuando Is-boseth acusó a Abner de tener relaciones con una de las concubinas de Saúl, Abner transfirió el control del reino del norte a David. Is-boseth fue asesinado posteriormente (</w:t>
      </w:r>
      <w:r>
        <w:rPr>
          <w:lang w:val="es_ES" w:bidi="es_ES"/>
        </w:rPr>
        <w:t>2 Samuel 4.1–12</w:t>
      </w:r>
      <w:r>
        <w:rPr>
          <w:lang w:val="es_ES" w:bidi="es_ES"/>
        </w:rPr>
        <w:t>).</w:t>
      </w:r>
    </w:p>
    <w:p>
      <w:pPr/>
      <w:r>
        <w:rPr>
          <w:lang w:val="es_ES" w:bidi="es_ES"/>
        </w:rPr>
      </w:r>
      <w:r>
        <w:rPr>
          <w:lang w:val="es_ES" w:bidi="es_ES"/>
        </w:rPr>
        <w:t>Durante la batalla entre Is-boseth y David, Abner se vio obligado a matar al hermano de Joab, Asael, en defensa propia. No deseaba hacerlo y le había advertido que se retirara (</w:t>
      </w:r>
      <w:r>
        <w:rPr>
          <w:lang w:val="es_ES" w:bidi="es_ES"/>
        </w:rPr>
        <w:t>2 Samuel 2.18–32</w:t>
      </w:r>
      <w:r>
        <w:rPr>
          <w:lang w:val="es_ES" w:bidi="es_ES"/>
        </w:rPr>
        <w:t>). Más tarde, Joab asesinó a Abner en un acto premeditado de venganza (</w:t>
      </w:r>
      <w:r>
        <w:rPr>
          <w:lang w:val="es_ES" w:bidi="es_ES"/>
        </w:rPr>
        <w:t>2 Samuel 3.22–30</w:t>
      </w:r>
      <w:r>
        <w:rPr>
          <w:lang w:val="es_ES" w:bidi="es_ES"/>
        </w:rPr>
        <w:t xml:space="preserve">), algo que David no pudo evitar (ver </w:t>
      </w:r>
      <w:r>
        <w:rPr>
          <w:lang w:val="es_ES" w:bidi="es_ES"/>
        </w:rPr>
        <w:t>2 Samuel 3.38–39</w:t>
      </w:r>
      <w:r>
        <w:rPr>
          <w:lang w:val="es_ES" w:bidi="es_ES"/>
        </w:rPr>
        <w:t>). David honró a Abner con una elegía (un discurso de alabanza que conmemora su vida y logros), luto público y un funeral de estado (</w:t>
      </w:r>
      <w:r>
        <w:rPr>
          <w:lang w:val="es_ES" w:bidi="es_ES"/>
        </w:rPr>
        <w:t>2 Samuel 3.31–37</w:t>
      </w:r>
      <w:r>
        <w:rPr>
          <w:lang w:val="es_ES" w:bidi="es_ES"/>
        </w:rPr>
        <w:t>). Posteriormente, David recordó estos eventos y se aseguró de que Joab fuera castigado por el asesinato (</w:t>
      </w:r>
      <w:r>
        <w:rPr>
          <w:lang w:val="es_ES" w:bidi="es_ES"/>
        </w:rPr>
        <w:t>1 Reyes 2.5–6</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1 Samuel 14.49–52</w:t>
      </w:r>
      <w:r>
        <w:rPr>
          <w:lang w:val="es_ES" w:bidi="es_ES"/>
        </w:rPr>
        <w:t xml:space="preserve">; </w:t>
      </w:r>
      <w:r>
        <w:rPr>
          <w:lang w:val="es_ES" w:bidi="es_ES"/>
        </w:rPr>
        <w:t>17.55–58</w:t>
      </w:r>
      <w:r>
        <w:rPr>
          <w:lang w:val="es_ES" w:bidi="es_ES"/>
        </w:rPr>
        <w:t xml:space="preserve">; </w:t>
      </w:r>
      <w:r>
        <w:rPr>
          <w:lang w:val="es_ES" w:bidi="es_ES"/>
        </w:rPr>
        <w:t>26.5–16</w:t>
      </w:r>
      <w:r>
        <w:rPr>
          <w:lang w:val="es_ES" w:bidi="es_ES"/>
        </w:rPr>
        <w:t xml:space="preserve">; </w:t>
      </w:r>
      <w:r>
        <w:rPr>
          <w:lang w:val="es_ES" w:bidi="es_ES"/>
        </w:rPr>
        <w:t>2 Samuel 2.8–29</w:t>
      </w:r>
      <w:r>
        <w:rPr>
          <w:lang w:val="es_ES" w:bidi="es_ES"/>
        </w:rPr>
        <w:t xml:space="preserve">; </w:t>
      </w:r>
      <w:r>
        <w:rPr>
          <w:lang w:val="es_ES" w:bidi="es_ES"/>
        </w:rPr>
        <w:t>3.6–39</w:t>
      </w:r>
      <w:r>
        <w:rPr>
          <w:lang w:val="es_ES" w:bidi="es_ES"/>
        </w:rPr>
        <w:t xml:space="preserve">; </w:t>
      </w:r>
      <w:r>
        <w:rPr>
          <w:lang w:val="es_ES" w:bidi="es_ES"/>
        </w:rPr>
        <w:t>1 Reyes 2.5</w:t>
      </w:r>
      <w:r>
        <w:rPr>
          <w:lang w:val="es_ES" w:bidi="es_ES"/>
        </w:rPr>
        <w:t xml:space="preserve">, </w:t>
      </w:r>
      <w:r>
        <w:rPr>
          <w:lang w:val="es_ES" w:bidi="es_ES"/>
        </w:rPr>
        <w:t>32.</w:t>
      </w:r>
      <w:r>
        <w:rPr>
          <w:lang w:val="es_ES" w:bidi="es_ES"/>
        </w:rPr>
      </w:r>
      <w:r>
        <w:rPr>
          <w:lang w:val="es_ES" w:bidi="es_ES"/>
        </w:rPr>
      </w:r>
    </w:p>
    <w:p>
      <w:pPr/>
      <w:r>
        <w:rPr>
          <w:lang w:val="es_ES" w:bidi="es_ES"/>
        </w:rPr>
      </w:r>
    </w:p>
    <w:p>
      <w:pPr>
        <w:pStyle w:val="Heading2"/>
      </w:pPr>
      <w:r>
        <w:rPr>
          <w:lang w:val="es_ES" w:bidi="es_ES"/>
        </w:rPr>
        <w:t>Abraham</w:t>
      </w:r>
      <w:r>
        <w:rPr>
          <w:lang w:val="es_ES" w:bidi="es_ES"/>
        </w:rPr>
      </w:r>
    </w:p>
    <w:p>
      <w:pPr/>
      <w:r>
        <w:rPr>
          <w:lang w:val="es_ES" w:bidi="es_ES"/>
        </w:rPr>
      </w:r>
      <w:r>
        <w:rPr>
          <w:lang w:val="es_ES" w:bidi="es_ES"/>
        </w:rPr>
        <w:t>“Por la fe, Abraham, cuando fue llamado a ir a un lugar que más tarde recibiría como herencia, obedeció y fue, sin saber a dónde iba... Por la fe, Abraham, cuando fue probado, ofreció a Isaac en el altar” (</w:t>
      </w:r>
      <w:r>
        <w:rPr>
          <w:lang w:val="es_ES" w:bidi="es_ES"/>
        </w:rPr>
        <w:t>Hebreos 11.8</w:t>
      </w:r>
      <w:r>
        <w:rPr>
          <w:lang w:val="es_ES" w:bidi="es_ES"/>
        </w:rPr>
        <w:t xml:space="preserve">, </w:t>
      </w:r>
      <w:r>
        <w:rPr>
          <w:lang w:val="es_ES" w:bidi="es_ES"/>
        </w:rPr>
        <w:t>17</w:t>
      </w:r>
      <w:r>
        <w:rPr>
          <w:lang w:val="es_ES" w:bidi="es_ES"/>
        </w:rPr>
        <w:t>). Estos eventos clave en la vida de Abraham demuestran la obediencia fiel por la que es más conocido.</w:t>
      </w:r>
    </w:p>
    <w:p>
      <w:pPr/>
      <w:r>
        <w:rPr>
          <w:lang w:val="es_ES" w:bidi="es_ES"/>
        </w:rPr>
      </w:r>
      <w:r>
        <w:rPr>
          <w:lang w:val="es_ES" w:bidi="es_ES"/>
        </w:rPr>
        <w:t xml:space="preserve">Dios llamó a Abram desde la ciudad de Ur para guiar al pueblo de Dios. Los vínculos familiares de Abram se encuentran en </w:t>
      </w:r>
      <w:r>
        <w:rPr>
          <w:lang w:val="es_ES" w:bidi="es_ES"/>
        </w:rPr>
        <w:t>Génesis 11.26–32</w:t>
      </w:r>
      <w:r>
        <w:rPr>
          <w:lang w:val="es_ES" w:bidi="es_ES"/>
        </w:rPr>
        <w:t>. Thare tuvo tres hijos:</w:t>
      </w:r>
    </w:p>
    <w:p>
      <w:pPr>
        <w:pStyle w:val="ListNumber"/>
        <w:numPr>
          <w:ilvl w:val="0"/>
          <w:numId w:val="14"/>
        </w:numPr>
        <w:spacing w:line="240" w:lineRule="auto"/>
        <w:ind w:left="720"/>
      </w:pPr>
      <w:r>
        <w:rPr>
          <w:lang w:val="es_ES" w:bidi="es_ES"/>
        </w:rPr>
      </w:r>
      <w:r>
        <w:rPr>
          <w:lang w:val="es_ES" w:bidi="es_ES"/>
        </w:rPr>
        <w:t>Abram</w:t>
      </w:r>
    </w:p>
    <w:p>
      <w:pPr>
        <w:pStyle w:val="ListNumber"/>
        <w:spacing w:line="240" w:lineRule="auto"/>
        <w:ind w:left="720"/>
      </w:pPr>
      <w:r>
        <w:rPr>
          <w:lang w:val="es_ES" w:bidi="es_ES"/>
        </w:rPr>
      </w:r>
      <w:r>
        <w:rPr>
          <w:lang w:val="es_ES" w:bidi="es_ES"/>
        </w:rPr>
        <w:t>Nach</w:t>
      </w:r>
      <w:r>
        <w:rPr>
          <w:lang w:val="es_ES" w:bidi="es_ES"/>
        </w:rPr>
        <w:t>ôr</w:t>
      </w:r>
    </w:p>
    <w:p>
      <w:pPr>
        <w:pStyle w:val="ListNumber"/>
        <w:spacing w:line="240" w:lineRule="auto"/>
        <w:ind w:left="720"/>
      </w:pPr>
      <w:r>
        <w:rPr>
          <w:lang w:val="es_ES" w:bidi="es_ES"/>
        </w:rPr>
      </w:r>
      <w:r>
        <w:rPr>
          <w:lang w:val="es_ES" w:bidi="es_ES"/>
        </w:rPr>
        <w:t>Harán</w:t>
      </w:r>
    </w:p>
    <w:p>
      <w:pPr/>
      <w:r>
        <w:rPr>
          <w:lang w:val="es_ES" w:bidi="es_ES"/>
        </w:rPr>
      </w:r>
      <w:r>
        <w:rPr>
          <w:lang w:val="es_ES" w:bidi="es_ES"/>
        </w:rPr>
        <w:t>Thare dejó Ur con Abram, la esposa de Abram, Sarai, y Lot, cuyo padre, Harán, había fallecido. En su camino a Canaán, Thare se estableció en la ciudad de Harán (</w:t>
      </w:r>
      <w:r>
        <w:rPr>
          <w:lang w:val="es_ES" w:bidi="es_ES"/>
        </w:rPr>
        <w:t>Génesis 11.31</w:t>
      </w:r>
      <w:r>
        <w:rPr>
          <w:lang w:val="es_ES" w:bidi="es_ES"/>
        </w:rPr>
        <w:t>). Dios llamó a Abram a una nueva tierra mientras aún estaba en Ur (</w:t>
      </w:r>
      <w:r>
        <w:rPr>
          <w:lang w:val="es_ES" w:bidi="es_ES"/>
        </w:rPr>
        <w:t>Hechos 7.2–4</w:t>
      </w:r>
      <w:r>
        <w:rPr>
          <w:lang w:val="es_ES" w:bidi="es_ES"/>
        </w:rPr>
        <w:t>). Dios le dijo a Abram: “Deja tu país, tu parentela y la casa de tu padre, y ve a la tierra que te mostraré” (</w:t>
      </w:r>
      <w:r>
        <w:rPr>
          <w:lang w:val="es_ES" w:bidi="es_ES"/>
        </w:rPr>
        <w:t>Génesis 12.1</w:t>
      </w:r>
      <w:r>
        <w:rPr>
          <w:lang w:val="es_ES" w:bidi="es_ES"/>
        </w:rPr>
        <w:t>). Dios bendijo a Abram haciendo un pacto (acuerdo especial) con él, que incluía promesas de gran bendición, numerosos descendientes y una nueva tierra (</w:t>
      </w:r>
      <w:r>
        <w:rPr>
          <w:lang w:val="es_ES" w:bidi="es_ES"/>
        </w:rPr>
        <w:t>Génesis 12.1–3</w:t>
      </w:r>
      <w:r>
        <w:rPr>
          <w:lang w:val="es_ES" w:bidi="es_ES"/>
        </w:rPr>
        <w:t xml:space="preserve">). Estas promesas más tarde salvaron a Israel de la destrucción cuando a menudo no cumplían su pacto con Dios (ver </w:t>
      </w:r>
      <w:r>
        <w:rPr>
          <w:lang w:val="es_ES" w:bidi="es_ES"/>
        </w:rPr>
        <w:t>Levítico 26.40–45</w:t>
      </w:r>
      <w:r>
        <w:rPr>
          <w:lang w:val="es_ES" w:bidi="es_ES"/>
        </w:rPr>
        <w:t>).</w:t>
      </w:r>
    </w:p>
    <w:p>
      <w:pPr/>
      <w:r>
        <w:rPr>
          <w:lang w:val="es_ES" w:bidi="es_ES"/>
        </w:rPr>
      </w:r>
      <w:r>
        <w:rPr>
          <w:lang w:val="es_ES" w:bidi="es_ES"/>
        </w:rPr>
        <w:t>Abram dejó Harán cuando tenía setenta y cinco años. Al entrar en Canaán, primero fue a Sich</w:t>
      </w:r>
      <w:r>
        <w:rPr>
          <w:lang w:val="es_ES" w:bidi="es_ES"/>
        </w:rPr>
        <w:t>êm</w:t>
      </w:r>
      <w:r>
        <w:rPr>
          <w:lang w:val="es_ES" w:bidi="es_ES"/>
        </w:rPr>
        <w:t>, una ciudad cananea entre el Monte Gerizim y el Monte Ebal. Dios se le apareció a Abram cerca de la encina de Moreh, que probablemente era un lugar de culto cananeo. Abram construyó altares allí y cerca de Bethel (</w:t>
      </w:r>
      <w:r>
        <w:rPr>
          <w:lang w:val="es_ES" w:bidi="es_ES"/>
        </w:rPr>
        <w:t>Génesis 12.6–8</w:t>
      </w:r>
      <w:r>
        <w:rPr>
          <w:lang w:val="es_ES" w:bidi="es_ES"/>
        </w:rPr>
        <w:t>). Proclamó al único Dios verdadero en estos lugares de culto falso. Más tarde, Abram se trasladó a Hebrón junto a las encinas de Mamre y construyó otro altar para adorar a Dios (</w:t>
      </w:r>
      <w:r>
        <w:rPr>
          <w:lang w:val="es_ES" w:bidi="es_ES"/>
        </w:rPr>
        <w:t>Génesis 13.18</w:t>
      </w:r>
      <w:r>
        <w:rPr>
          <w:lang w:val="es_ES" w:bidi="es_ES"/>
        </w:rPr>
        <w:t>).</w:t>
      </w:r>
    </w:p>
    <w:p>
      <w:pPr/>
      <w:r>
        <w:rPr>
          <w:lang w:val="es_ES" w:bidi="es_ES"/>
        </w:rPr>
      </w:r>
      <w:r>
        <w:rPr>
          <w:lang w:val="es_ES" w:bidi="es_ES"/>
        </w:rPr>
        <w:t>Cuando Dios promete bendiciones a Abram nuevamente en una visión (</w:t>
      </w:r>
      <w:r>
        <w:rPr>
          <w:lang w:val="es_ES" w:bidi="es_ES"/>
        </w:rPr>
        <w:t>Génesis 15.1</w:t>
      </w:r>
      <w:r>
        <w:rPr>
          <w:lang w:val="es_ES" w:bidi="es_ES"/>
        </w:rPr>
        <w:t>), Abram menciona que todavía no tiene hijos porque Sarai no puede tenerlos (</w:t>
      </w:r>
      <w:r>
        <w:rPr>
          <w:lang w:val="es_ES" w:bidi="es_ES"/>
        </w:rPr>
        <w:t>Génesis 11.30</w:t>
      </w:r>
      <w:r>
        <w:rPr>
          <w:lang w:val="es_ES" w:bidi="es_ES"/>
        </w:rPr>
        <w:t>). Eliezer de Damasco es su heredero (</w:t>
      </w:r>
      <w:r>
        <w:rPr>
          <w:lang w:val="es_ES" w:bidi="es_ES"/>
        </w:rPr>
        <w:t>Génesis 15.2</w:t>
      </w:r>
      <w:r>
        <w:rPr>
          <w:lang w:val="es_ES" w:bidi="es_ES"/>
        </w:rPr>
        <w:t>). Los documentos de Nuzi</w:t>
      </w:r>
      <w:r>
        <w:rPr>
          <w:i/>
          <w:lang w:val="es_ES" w:bidi="es_ES"/>
        </w:rPr>
        <w:t>,</w:t>
      </w:r>
      <w:r>
        <w:rPr>
          <w:lang w:val="es_ES" w:bidi="es_ES"/>
        </w:rPr>
        <w:t xml:space="preserve"> encontrados en la antigua ciudad mesopotámica de Nuzi, explican esta situación. Según la costumbre horeo, una pareja rica sin hijos podía adoptar un heredero, a menudo un esclavo, que se encargaría de su entierro y duelo. Sin embargo, si después de adoptar al esclavo-heredero nacía un hijo biológico, este último lo reemplazaría. Parece que Abram adoptó a Eliezer de esta manera, pero Dios promete que el propio hijo de Abram sería su heredero (</w:t>
      </w:r>
      <w:r>
        <w:rPr>
          <w:lang w:val="es_ES" w:bidi="es_ES"/>
        </w:rPr>
        <w:t>Génesis 15.4</w:t>
      </w:r>
      <w:r>
        <w:rPr>
          <w:lang w:val="es_ES" w:bidi="es_ES"/>
        </w:rPr>
        <w:t>).</w:t>
      </w:r>
    </w:p>
    <w:p>
      <w:pPr/>
      <w:r>
        <w:rPr>
          <w:lang w:val="es_ES" w:bidi="es_ES"/>
        </w:rPr>
      </w:r>
      <w:r>
        <w:rPr>
          <w:lang w:val="es_ES" w:bidi="es_ES"/>
        </w:rPr>
        <w:t>La vida de Abram estuvo marcada por su fe en el Señor, quien lo consideró justo debido a su creencia (</w:t>
      </w:r>
      <w:r>
        <w:rPr>
          <w:lang w:val="es_ES" w:bidi="es_ES"/>
        </w:rPr>
        <w:t>Génesis 15.6</w:t>
      </w:r>
      <w:r>
        <w:rPr>
          <w:lang w:val="es_ES" w:bidi="es_ES"/>
        </w:rPr>
        <w:t xml:space="preserve">; ver </w:t>
      </w:r>
      <w:r>
        <w:rPr>
          <w:lang w:val="es_ES" w:bidi="es_ES"/>
        </w:rPr>
        <w:t>Romanos 4.3</w:t>
      </w:r>
      <w:r>
        <w:rPr>
          <w:lang w:val="es_ES" w:bidi="es_ES"/>
        </w:rPr>
        <w:t xml:space="preserve">; </w:t>
      </w:r>
      <w:r>
        <w:rPr>
          <w:lang w:val="es_ES" w:bidi="es_ES"/>
        </w:rPr>
        <w:t>Gálatas 3.6</w:t>
      </w:r>
      <w:r>
        <w:rPr>
          <w:lang w:val="es_ES" w:bidi="es_ES"/>
        </w:rPr>
        <w:t xml:space="preserve">; </w:t>
      </w:r>
      <w:r>
        <w:rPr>
          <w:lang w:val="es_ES" w:bidi="es_ES"/>
        </w:rPr>
        <w:t>Santiago 2.23</w:t>
      </w:r>
      <w:r>
        <w:rPr>
          <w:lang w:val="es_ES" w:bidi="es_ES"/>
        </w:rPr>
        <w:t>). Abram no fue declarado justo por estar libre de pecado. En ocasiones, falló en hacer lo correcto: mintió dos veces sobre Sarai por miedo e intentó tener un hijo con Agar en lugar de esperar a Dios (</w:t>
      </w:r>
      <w:r>
        <w:rPr>
          <w:lang w:val="es_ES" w:bidi="es_ES"/>
        </w:rPr>
        <w:t>Génesis 16.1–5</w:t>
      </w:r>
      <w:r>
        <w:rPr>
          <w:lang w:val="es_ES" w:bidi="es_ES"/>
        </w:rPr>
        <w:t>). Sin embargo, siempre volvía a la fe como el principio fundamental de su vida ante Dios.</w:t>
      </w:r>
    </w:p>
    <w:p>
      <w:pPr/>
      <w:r>
        <w:rPr>
          <w:lang w:val="es_ES" w:bidi="es_ES"/>
        </w:rPr>
      </w:r>
      <w:r>
        <w:rPr>
          <w:lang w:val="es_ES" w:bidi="es_ES"/>
        </w:rPr>
        <w:t>Abram tenía ochenta y seis años cuando Ismael nació de Agar, la sierva de Sarai. Cuando Abram tenía noventa y nueve años, el Señor se le apareció y confirmó Su promesa de un hijo y bendiciones (</w:t>
      </w:r>
      <w:r>
        <w:rPr>
          <w:lang w:val="es_ES" w:bidi="es_ES"/>
        </w:rPr>
        <w:t>Génesis 17</w:t>
      </w:r>
      <w:r>
        <w:rPr>
          <w:lang w:val="es_ES" w:bidi="es_ES"/>
        </w:rPr>
        <w:t>). Añadió la circuncisión como señal de este pacto (</w:t>
      </w:r>
      <w:r>
        <w:rPr>
          <w:lang w:val="es_ES" w:bidi="es_ES"/>
        </w:rPr>
        <w:t>Génesis 17.9–14</w:t>
      </w:r>
      <w:r>
        <w:rPr>
          <w:lang w:val="es_ES" w:bidi="es_ES"/>
        </w:rPr>
        <w:t>). Dios también cambió el nombre de Abram a Abraham y el de Sarai a Sara (</w:t>
      </w:r>
      <w:r>
        <w:rPr>
          <w:lang w:val="es_ES" w:bidi="es_ES"/>
        </w:rPr>
        <w:t>Génesis 17.5</w:t>
      </w:r>
      <w:r>
        <w:rPr>
          <w:lang w:val="es_ES" w:bidi="es_ES"/>
        </w:rPr>
        <w:t xml:space="preserve">, </w:t>
      </w:r>
      <w:r>
        <w:rPr>
          <w:lang w:val="es_ES" w:bidi="es_ES"/>
        </w:rPr>
        <w:t>15</w:t>
      </w:r>
      <w:r>
        <w:rPr>
          <w:lang w:val="es_ES" w:bidi="es_ES"/>
        </w:rPr>
        <w:t>). Abraham se rió ante la promesa de otro hijo (</w:t>
      </w:r>
      <w:r>
        <w:rPr>
          <w:lang w:val="es_ES" w:bidi="es_ES"/>
        </w:rPr>
        <w:t>Génesis 17.17</w:t>
      </w:r>
      <w:r>
        <w:rPr>
          <w:lang w:val="es_ES" w:bidi="es_ES"/>
        </w:rPr>
        <w:t>). Poco después, el Señor se le apareció nuevamente a Abraham (</w:t>
      </w:r>
      <w:r>
        <w:rPr>
          <w:lang w:val="es_ES" w:bidi="es_ES"/>
        </w:rPr>
        <w:t>Génesis 18.1–15</w:t>
      </w:r>
      <w:r>
        <w:rPr>
          <w:lang w:val="es_ES" w:bidi="es_ES"/>
        </w:rPr>
        <w:t>) y repitió la promesa de un hijo. Esta vez, Sara se rió con incredulidad (</w:t>
      </w:r>
      <w:r>
        <w:rPr>
          <w:lang w:val="es_ES" w:bidi="es_ES"/>
        </w:rPr>
        <w:t>Génesis 18.10–15</w:t>
      </w:r>
      <w:r>
        <w:rPr>
          <w:lang w:val="es_ES" w:bidi="es_ES"/>
        </w:rPr>
        <w:t>). Abraham tenía cien años y Sara noventa cuando el Señor cumplió Su promesa (</w:t>
      </w:r>
      <w:r>
        <w:rPr>
          <w:lang w:val="es_ES" w:bidi="es_ES"/>
        </w:rPr>
        <w:t>Génesis 21.1</w:t>
      </w:r>
      <w:r>
        <w:rPr>
          <w:lang w:val="es_ES" w:bidi="es_ES"/>
        </w:rPr>
        <w:t>). El hijo de las largas promesas nació y fue llamado Isaac, que significa “él se ríe.”</w:t>
      </w:r>
    </w:p>
    <w:p>
      <w:pPr/>
      <w:r>
        <w:rPr>
          <w:lang w:val="es_ES" w:bidi="es_ES"/>
        </w:rPr>
      </w:r>
      <w:r>
        <w:rPr>
          <w:lang w:val="es_ES" w:bidi="es_ES"/>
        </w:rPr>
        <w:t>La prueba definitiva de la fe de Abraham ocurrió cuando Dios le pidió que sacrificara a Isaac (</w:t>
      </w:r>
      <w:r>
        <w:rPr>
          <w:lang w:val="es_ES" w:bidi="es_ES"/>
        </w:rPr>
        <w:t>Génesis 22.1–19</w:t>
      </w:r>
      <w:r>
        <w:rPr>
          <w:lang w:val="es_ES" w:bidi="es_ES"/>
        </w:rPr>
        <w:t xml:space="preserve">). Abraham obedeció, confiando en que Dios cumpliría Sus planes (ver </w:t>
      </w:r>
      <w:r>
        <w:rPr>
          <w:lang w:val="es_ES" w:bidi="es_ES"/>
        </w:rPr>
        <w:t>Hebreos 11.17–19</w:t>
      </w:r>
      <w:r>
        <w:rPr>
          <w:lang w:val="es_ES" w:bidi="es_ES"/>
        </w:rPr>
        <w:t>). Justo cuando Abraham estaba a punto de usar el cuchillo, un ángel lo detuvo y le proporcionó un carnero para sacrificar en lugar de Isaac. La fe de Abraham fue puesta a prueba (</w:t>
      </w:r>
      <w:r>
        <w:rPr>
          <w:lang w:val="es_ES" w:bidi="es_ES"/>
        </w:rPr>
        <w:t>Génesis 22.10–13</w:t>
      </w:r>
      <w:r>
        <w:rPr>
          <w:lang w:val="es_ES" w:bidi="es_ES"/>
        </w:rPr>
        <w:t>).</w:t>
      </w:r>
    </w:p>
    <w:p>
      <w:pPr/>
      <w:r>
        <w:rPr>
          <w:lang w:val="es_ES" w:bidi="es_ES"/>
        </w:rPr>
      </w:r>
      <w:r>
        <w:rPr>
          <w:lang w:val="es_ES" w:bidi="es_ES"/>
        </w:rPr>
        <w:t>Los cristianos interpretan el sacrificio de Isaac como un símbolo de que Dios ofreció a su único Hijo, Jesucristo, como sacrificio por los pecados del mundo. Dios cumplió su promesa a Abraham a través de Jesucristo, quien ofrece salvación a todos los que tienen fe (</w:t>
      </w:r>
      <w:r>
        <w:rPr>
          <w:lang w:val="es_ES" w:bidi="es_ES"/>
        </w:rPr>
        <w:t>Romanos 4.16–17</w:t>
      </w:r>
      <w:r>
        <w:rPr>
          <w:lang w:val="es_ES" w:bidi="es_ES"/>
        </w:rPr>
        <w:t>), convirtiendo a los creyentes en descendientes espirituales de Abraham (</w:t>
      </w:r>
      <w:r>
        <w:rPr>
          <w:lang w:val="es_ES" w:bidi="es_ES"/>
        </w:rPr>
        <w:t>Gálatas 3.29</w:t>
      </w:r>
      <w:r>
        <w:rPr>
          <w:lang w:val="es_ES" w:bidi="es_ES"/>
        </w:rPr>
        <w:t xml:space="preserve">). La vida de Abraham demuestra que Dios es fiel y digno de confianza y obediencia. El significado completo de la promesa de Dios se realizó cuando el evangelio (las buenas nuevas sobre Jesús) fue compartido con todas las naciones, y personas de todas las familias de la tierra respondieron con fe (ver </w:t>
      </w:r>
      <w:r>
        <w:rPr>
          <w:lang w:val="es_ES" w:bidi="es_ES"/>
        </w:rPr>
        <w:t>Gálatas 3.6–9</w:t>
      </w:r>
      <w:r>
        <w:rPr>
          <w:lang w:val="es_ES" w:bidi="es_ES"/>
        </w:rPr>
        <w:t>).</w:t>
      </w:r>
    </w:p>
    <w:p>
      <w:pPr/>
      <w:r>
        <w:rPr>
          <w:lang w:val="es_ES" w:bidi="es_ES"/>
        </w:rPr>
      </w:r>
      <w:r>
        <w:rPr>
          <w:lang w:val="es_ES" w:bidi="es_ES"/>
        </w:rPr>
        <w:t>Abraham fue llamado amigo de Dios (</w:t>
      </w:r>
      <w:r>
        <w:rPr>
          <w:lang w:val="es_ES" w:bidi="es_ES"/>
        </w:rPr>
        <w:t>2 Crónicas 20.7</w:t>
      </w:r>
      <w:r>
        <w:rPr>
          <w:lang w:val="es_ES" w:bidi="es_ES"/>
        </w:rPr>
        <w:t xml:space="preserve">; </w:t>
      </w:r>
      <w:r>
        <w:rPr>
          <w:lang w:val="es_ES" w:bidi="es_ES"/>
        </w:rPr>
        <w:t>Santiago 2.23</w:t>
      </w:r>
      <w:r>
        <w:rPr>
          <w:lang w:val="es_ES" w:bidi="es_ES"/>
        </w:rPr>
        <w:t>). Todos los que viven por fe deberían esforzarse por vivir como él, confiando en la guía y el apoyo de Dios cada día. Abraham es uno de los muchos grandes "testigos" de una vida de fe (</w:t>
      </w:r>
      <w:r>
        <w:rPr>
          <w:lang w:val="es_ES" w:bidi="es_ES"/>
        </w:rPr>
        <w:t>Hebreos 12.1</w:t>
      </w:r>
      <w:r>
        <w:rPr>
          <w:lang w:val="es_ES" w:bidi="es_ES"/>
        </w:rPr>
        <w:t xml:space="preserve">; ver </w:t>
      </w:r>
      <w:r>
        <w:rPr>
          <w:lang w:val="es_ES" w:bidi="es_ES"/>
        </w:rPr>
        <w:t>Hebreos 11</w:t>
      </w:r>
      <w:r>
        <w:rPr>
          <w:lang w:val="es_ES" w:bidi="es_ES"/>
        </w:rPr>
        <w:t>). Él inspira a los creyentes a mantener su fe porque sabemos que Dios es fiel.</w:t>
      </w:r>
    </w:p>
    <w:p>
      <w:pPr/>
      <w:r>
        <w:rPr>
          <w:lang w:val="es_ES" w:bidi="es_ES"/>
        </w:rPr>
      </w:r>
      <w:r>
        <w:rPr>
          <w:u w:val="single"/>
          <w:lang w:val="es_ES" w:bidi="es_ES"/>
        </w:rPr>
        <w:t>Pasajes para Estudio Complementario</w:t>
      </w:r>
    </w:p>
    <w:p>
      <w:pPr/>
      <w:r>
        <w:rPr>
          <w:lang w:val="es_ES" w:bidi="es_ES"/>
        </w:rPr>
      </w:r>
      <w:r>
        <w:rPr>
          <w:lang w:val="es_ES" w:bidi="es_ES"/>
        </w:rPr>
        <w:t>Génesis 11.26–25.11</w:t>
      </w:r>
      <w:r>
        <w:rPr>
          <w:lang w:val="es_ES" w:bidi="es_ES"/>
        </w:rPr>
        <w:t xml:space="preserve">; </w:t>
      </w:r>
      <w:r>
        <w:rPr>
          <w:lang w:val="es_ES" w:bidi="es_ES"/>
        </w:rPr>
        <w:t>26.2–5</w:t>
      </w:r>
      <w:r>
        <w:rPr>
          <w:lang w:val="es_ES" w:bidi="es_ES"/>
        </w:rPr>
        <w:t xml:space="preserve">; </w:t>
      </w:r>
      <w:r>
        <w:rPr>
          <w:lang w:val="es_ES" w:bidi="es_ES"/>
        </w:rPr>
        <w:t>Éxodo 3.15–16</w:t>
      </w:r>
      <w:r>
        <w:rPr>
          <w:lang w:val="es_ES" w:bidi="es_ES"/>
        </w:rPr>
        <w:t xml:space="preserve">; </w:t>
      </w:r>
      <w:r>
        <w:rPr>
          <w:lang w:val="es_ES" w:bidi="es_ES"/>
        </w:rPr>
        <w:t>6.3</w:t>
      </w:r>
      <w:r>
        <w:rPr>
          <w:lang w:val="es_ES" w:bidi="es_ES"/>
        </w:rPr>
        <w:t xml:space="preserve">; </w:t>
      </w:r>
      <w:r>
        <w:rPr>
          <w:lang w:val="es_ES" w:bidi="es_ES"/>
        </w:rPr>
        <w:t>32.13</w:t>
      </w:r>
      <w:r>
        <w:rPr>
          <w:lang w:val="es_ES" w:bidi="es_ES"/>
        </w:rPr>
        <w:t xml:space="preserve">; </w:t>
      </w:r>
      <w:r>
        <w:rPr>
          <w:lang w:val="es_ES" w:bidi="es_ES"/>
        </w:rPr>
        <w:t>Josué 24.2–3</w:t>
      </w:r>
      <w:r>
        <w:rPr>
          <w:lang w:val="es_ES" w:bidi="es_ES"/>
        </w:rPr>
        <w:t xml:space="preserve">; </w:t>
      </w:r>
      <w:r>
        <w:rPr>
          <w:lang w:val="es_ES" w:bidi="es_ES"/>
        </w:rPr>
        <w:t>1 Crónicas 1.27–34</w:t>
      </w:r>
      <w:r>
        <w:rPr>
          <w:lang w:val="es_ES" w:bidi="es_ES"/>
        </w:rPr>
        <w:t xml:space="preserve">; </w:t>
      </w:r>
      <w:r>
        <w:rPr>
          <w:lang w:val="es_ES" w:bidi="es_ES"/>
        </w:rPr>
        <w:t>2 Crónicas 20.7</w:t>
      </w:r>
      <w:r>
        <w:rPr>
          <w:lang w:val="es_ES" w:bidi="es_ES"/>
        </w:rPr>
        <w:t xml:space="preserve">; </w:t>
      </w:r>
      <w:r>
        <w:rPr>
          <w:lang w:val="es_ES" w:bidi="es_ES"/>
        </w:rPr>
        <w:t>Isaías 29.22</w:t>
      </w:r>
      <w:r>
        <w:rPr>
          <w:lang w:val="es_ES" w:bidi="es_ES"/>
        </w:rPr>
        <w:t xml:space="preserve">; </w:t>
      </w:r>
      <w:r>
        <w:rPr>
          <w:lang w:val="es_ES" w:bidi="es_ES"/>
        </w:rPr>
        <w:t>41.8</w:t>
      </w:r>
      <w:r>
        <w:rPr>
          <w:lang w:val="es_ES" w:bidi="es_ES"/>
        </w:rPr>
        <w:t xml:space="preserve">; </w:t>
      </w:r>
      <w:r>
        <w:rPr>
          <w:lang w:val="es_ES" w:bidi="es_ES"/>
        </w:rPr>
        <w:t>51.1–2</w:t>
      </w:r>
      <w:r>
        <w:rPr>
          <w:lang w:val="es_ES" w:bidi="es_ES"/>
        </w:rPr>
        <w:t xml:space="preserve">; </w:t>
      </w:r>
      <w:r>
        <w:rPr>
          <w:lang w:val="es_ES" w:bidi="es_ES"/>
        </w:rPr>
        <w:t>Ezequiel 33.24</w:t>
      </w:r>
      <w:r>
        <w:rPr>
          <w:lang w:val="es_ES" w:bidi="es_ES"/>
        </w:rPr>
        <w:t xml:space="preserve">; </w:t>
      </w:r>
      <w:r>
        <w:rPr>
          <w:lang w:val="es_ES" w:bidi="es_ES"/>
        </w:rPr>
        <w:t>Mateo 1.1–2</w:t>
      </w:r>
      <w:r>
        <w:rPr>
          <w:lang w:val="es_ES" w:bidi="es_ES"/>
        </w:rPr>
        <w:t xml:space="preserve">; </w:t>
      </w:r>
      <w:r>
        <w:rPr>
          <w:lang w:val="es_ES" w:bidi="es_ES"/>
        </w:rPr>
        <w:t>3.9</w:t>
      </w:r>
      <w:r>
        <w:rPr>
          <w:lang w:val="es_ES" w:bidi="es_ES"/>
        </w:rPr>
        <w:t xml:space="preserve">; </w:t>
      </w:r>
      <w:r>
        <w:rPr>
          <w:lang w:val="es_ES" w:bidi="es_ES"/>
        </w:rPr>
        <w:t>8.11</w:t>
      </w:r>
      <w:r>
        <w:rPr>
          <w:lang w:val="es_ES" w:bidi="es_ES"/>
        </w:rPr>
        <w:t xml:space="preserve">; </w:t>
      </w:r>
      <w:r>
        <w:rPr>
          <w:lang w:val="es_ES" w:bidi="es_ES"/>
        </w:rPr>
        <w:t>22.31–33</w:t>
      </w:r>
      <w:r>
        <w:rPr>
          <w:lang w:val="es_ES" w:bidi="es_ES"/>
        </w:rPr>
        <w:t xml:space="preserve">; </w:t>
      </w:r>
      <w:r>
        <w:rPr>
          <w:lang w:val="es_ES" w:bidi="es_ES"/>
        </w:rPr>
        <w:t>Lucas 16.19–31</w:t>
      </w:r>
      <w:r>
        <w:rPr>
          <w:lang w:val="es_ES" w:bidi="es_ES"/>
        </w:rPr>
        <w:t xml:space="preserve">; </w:t>
      </w:r>
      <w:r>
        <w:rPr>
          <w:lang w:val="es_ES" w:bidi="es_ES"/>
        </w:rPr>
        <w:t>Juan 8.31–58</w:t>
      </w:r>
      <w:r>
        <w:rPr>
          <w:lang w:val="es_ES" w:bidi="es_ES"/>
        </w:rPr>
        <w:t xml:space="preserve">; </w:t>
      </w:r>
      <w:r>
        <w:rPr>
          <w:lang w:val="es_ES" w:bidi="es_ES"/>
        </w:rPr>
        <w:t>Hechos 7.2–8</w:t>
      </w:r>
      <w:r>
        <w:rPr>
          <w:lang w:val="es_ES" w:bidi="es_ES"/>
        </w:rPr>
        <w:t xml:space="preserve">; </w:t>
      </w:r>
      <w:r>
        <w:rPr>
          <w:lang w:val="es_ES" w:bidi="es_ES"/>
        </w:rPr>
        <w:t>Romanos 4.1–23</w:t>
      </w:r>
      <w:r>
        <w:rPr>
          <w:lang w:val="es_ES" w:bidi="es_ES"/>
        </w:rPr>
        <w:t xml:space="preserve">; </w:t>
      </w:r>
      <w:r>
        <w:rPr>
          <w:lang w:val="es_ES" w:bidi="es_ES"/>
        </w:rPr>
        <w:t>9.5–9</w:t>
      </w:r>
      <w:r>
        <w:rPr>
          <w:lang w:val="es_ES" w:bidi="es_ES"/>
        </w:rPr>
        <w:t xml:space="preserve">; </w:t>
      </w:r>
      <w:r>
        <w:rPr>
          <w:lang w:val="es_ES" w:bidi="es_ES"/>
        </w:rPr>
        <w:t>11.16–17</w:t>
      </w:r>
      <w:r>
        <w:rPr>
          <w:lang w:val="es_ES" w:bidi="es_ES"/>
        </w:rPr>
        <w:t xml:space="preserve">; </w:t>
      </w:r>
      <w:r>
        <w:rPr>
          <w:lang w:val="es_ES" w:bidi="es_ES"/>
        </w:rPr>
        <w:t>Gálatas 3.6–29</w:t>
      </w:r>
      <w:r>
        <w:rPr>
          <w:lang w:val="es_ES" w:bidi="es_ES"/>
        </w:rPr>
        <w:t xml:space="preserve">; </w:t>
      </w:r>
      <w:r>
        <w:rPr>
          <w:lang w:val="es_ES" w:bidi="es_ES"/>
        </w:rPr>
        <w:t>Hebreos 6.13–15</w:t>
      </w:r>
      <w:r>
        <w:rPr>
          <w:lang w:val="es_ES" w:bidi="es_ES"/>
        </w:rPr>
        <w:t xml:space="preserve">; </w:t>
      </w:r>
      <w:r>
        <w:rPr>
          <w:lang w:val="es_ES" w:bidi="es_ES"/>
        </w:rPr>
        <w:t>11.8–12,</w:t>
      </w:r>
      <w:r>
        <w:rPr>
          <w:lang w:val="es_ES" w:bidi="es_ES"/>
        </w:rPr>
        <w:t xml:space="preserve"> </w:t>
      </w:r>
      <w:r>
        <w:rPr>
          <w:lang w:val="es_ES" w:bidi="es_ES"/>
        </w:rPr>
        <w:t>17–19</w:t>
      </w:r>
      <w:r>
        <w:rPr>
          <w:lang w:val="es_ES" w:bidi="es_ES"/>
        </w:rPr>
        <w:t xml:space="preserve">; </w:t>
      </w:r>
      <w:r>
        <w:rPr>
          <w:lang w:val="es_ES" w:bidi="es_ES"/>
        </w:rPr>
        <w:t>Santiago 2.21–23.</w:t>
      </w:r>
      <w:r>
        <w:rPr>
          <w:lang w:val="es_ES" w:bidi="es_ES"/>
        </w:rPr>
      </w:r>
      <w:r>
        <w:rPr>
          <w:lang w:val="es_ES" w:bidi="es_ES"/>
        </w:rPr>
      </w:r>
    </w:p>
    <w:p>
      <w:pPr/>
      <w:r>
        <w:rPr>
          <w:lang w:val="es_ES" w:bidi="es_ES"/>
        </w:rPr>
      </w:r>
    </w:p>
    <w:p>
      <w:pPr>
        <w:pStyle w:val="Heading2"/>
      </w:pPr>
      <w:r>
        <w:rPr>
          <w:lang w:val="es_ES" w:bidi="es_ES"/>
        </w:rPr>
        <w:t>Absalom</w:t>
      </w:r>
      <w:r>
        <w:rPr>
          <w:lang w:val="es_ES" w:bidi="es_ES"/>
        </w:rPr>
      </w:r>
    </w:p>
    <w:p>
      <w:pPr/>
      <w:r>
        <w:rPr>
          <w:lang w:val="es_ES" w:bidi="es_ES"/>
        </w:rPr>
      </w:r>
      <w:r>
        <w:rPr>
          <w:lang w:val="es_ES" w:bidi="es_ES"/>
        </w:rPr>
        <w:t>Absalom era el hijo del Rey David. La Biblia describe a Absalom como "hermoso y muy alabado" (</w:t>
      </w:r>
      <w:r>
        <w:rPr>
          <w:lang w:val="es_ES" w:bidi="es_ES"/>
        </w:rPr>
        <w:t>2 Samuel 14.25–26</w:t>
      </w:r>
      <w:r>
        <w:rPr>
          <w:lang w:val="es_ES" w:bidi="es_ES"/>
        </w:rPr>
        <w:t>). Cuando su hermana Thamar fue violada y abandonada por su medio hermano Amnón, Absalom la cuidó y protegió (</w:t>
      </w:r>
      <w:r>
        <w:rPr>
          <w:lang w:val="es_ES" w:bidi="es_ES"/>
        </w:rPr>
        <w:t>2 Samuel 13.1–20</w:t>
      </w:r>
      <w:r>
        <w:rPr>
          <w:lang w:val="es_ES" w:bidi="es_ES"/>
        </w:rPr>
        <w:t>). Se podría haber esperado que David castigara a Amnón, pero David no hizo nada (</w:t>
      </w:r>
      <w:r>
        <w:rPr>
          <w:lang w:val="es_ES" w:bidi="es_ES"/>
        </w:rPr>
        <w:t>2 Samuel 13.21</w:t>
      </w:r>
      <w:r>
        <w:rPr>
          <w:lang w:val="es_ES" w:bidi="es_ES"/>
        </w:rPr>
        <w:t>). Durante dos años, la ira y el odio de Absalom crecieron (</w:t>
      </w:r>
      <w:r>
        <w:rPr>
          <w:lang w:val="es_ES" w:bidi="es_ES"/>
        </w:rPr>
        <w:t>2 Samuel 13.22</w:t>
      </w:r>
      <w:r>
        <w:rPr>
          <w:lang w:val="es_ES" w:bidi="es_ES"/>
        </w:rPr>
        <w:t>). Finalmente, asesinó a Amnón y huyó a la casa de su abuelo, el Rey Talmai de Gessur (</w:t>
      </w:r>
      <w:r>
        <w:rPr>
          <w:lang w:val="es_ES" w:bidi="es_ES"/>
        </w:rPr>
        <w:t>2 Samuel 13.23–39</w:t>
      </w:r>
      <w:r>
        <w:rPr>
          <w:lang w:val="es_ES" w:bidi="es_ES"/>
        </w:rPr>
        <w:t>).</w:t>
      </w:r>
    </w:p>
    <w:p>
      <w:pPr/>
      <w:r>
        <w:rPr>
          <w:lang w:val="es_ES" w:bidi="es_ES"/>
        </w:rPr>
      </w:r>
      <w:r>
        <w:rPr>
          <w:lang w:val="es_ES" w:bidi="es_ES"/>
        </w:rPr>
        <w:t>Después de tres años, Joab persuadió a David para que trajera de vuelta a Absalom. Sin embargo, David no lo castigó ni se reconcilió con él. Absalom vivió en Jerusalem durante dos años con privilegios, pero se sintió aislado. Luego insistió en ver al rey. Se encontraron y parecieron reconciliarse (</w:t>
      </w:r>
      <w:r>
        <w:rPr>
          <w:lang w:val="es_ES" w:bidi="es_ES"/>
        </w:rPr>
        <w:t>2 Samuel 14.28–33</w:t>
      </w:r>
      <w:r>
        <w:rPr>
          <w:lang w:val="es_ES" w:bidi="es_ES"/>
        </w:rPr>
        <w:t>).</w:t>
      </w:r>
    </w:p>
    <w:p>
      <w:pPr/>
      <w:r>
        <w:rPr>
          <w:lang w:val="es_ES" w:bidi="es_ES"/>
        </w:rPr>
      </w:r>
      <w:r>
        <w:rPr>
          <w:lang w:val="es_ES" w:bidi="es_ES"/>
        </w:rPr>
        <w:t>Para Absalom, esta reunión podría haber sido un paso hacia el trono. Posteriormente, inició una campaña para debilitar la confianza del pueblo en David (</w:t>
      </w:r>
      <w:r>
        <w:rPr>
          <w:lang w:val="es_ES" w:bidi="es_ES"/>
        </w:rPr>
        <w:t>2 Samuel 15.1–6</w:t>
      </w:r>
      <w:r>
        <w:rPr>
          <w:lang w:val="es_ES" w:bidi="es_ES"/>
        </w:rPr>
        <w:t>). Finalmente, las artimañas de Absalom tuvieron éxito. Comenzó una rebelión y reunió seguidores en Hebrón de todo Israel. Cuando David se enteró de lo que Absalom estaba haciendo, solo pudo huir de Jerusalem (</w:t>
      </w:r>
      <w:r>
        <w:rPr>
          <w:lang w:val="es_ES" w:bidi="es_ES"/>
        </w:rPr>
        <w:t>2 Samuel 15.13–37</w:t>
      </w:r>
      <w:r>
        <w:rPr>
          <w:lang w:val="es_ES" w:bidi="es_ES"/>
        </w:rPr>
        <w:t xml:space="preserve">; ver </w:t>
      </w:r>
      <w:r>
        <w:rPr>
          <w:lang w:val="es_ES" w:bidi="es_ES"/>
        </w:rPr>
        <w:t>Salmo 3</w:t>
      </w:r>
      <w:r>
        <w:rPr>
          <w:lang w:val="es_ES" w:bidi="es_ES"/>
        </w:rPr>
        <w:t>).</w:t>
      </w:r>
    </w:p>
    <w:p>
      <w:pPr/>
      <w:r>
        <w:rPr>
          <w:lang w:val="es_ES" w:bidi="es_ES"/>
        </w:rPr>
      </w:r>
      <w:r>
        <w:rPr>
          <w:lang w:val="es_ES" w:bidi="es_ES"/>
        </w:rPr>
        <w:t>El consejero más sabio de David era Achitophel. Cuando Absalom llegó a Jerusalem, Achitophel se unió a él y aconsejó un ataque rápido mientras David estaba débil. Sin embargo, Husai, el agente secreto de David, sugirió reunir más tropas y atacar con una fuerza abrumadora. Este consejo apeló al ego de Absalom, pero resultó ser un error fatal. Ambos consejeros sabían que era un error dar tiempo a guerreros experimentados como David y sus hombres para reunir fuerzas, explorar y planificar.</w:t>
      </w:r>
    </w:p>
    <w:p>
      <w:pPr/>
      <w:r>
        <w:rPr>
          <w:lang w:val="es_ES" w:bidi="es_ES"/>
        </w:rPr>
      </w:r>
      <w:r>
        <w:rPr>
          <w:lang w:val="es_ES" w:bidi="es_ES"/>
        </w:rPr>
        <w:t>Cuando Absalom llevó a sus fuerzas a través del Río Jordán para luchar en el Bosque de Ephraim, David y sus tropas leales estaban bien descansadas y lideradas por los capaces Joab, Abisai e Ittai de Gath. Los hombres de David superaron a las fuerzas más numerosas de Absalom y las derrotaron. Absalom huyó en una mula, pero su largo cabello se enredó en un árbol. Joab y sus hombres encontraron a Absalom colgando indefenso y lo mataron, a pesar de la orden de David de mostrarle misericordia (</w:t>
      </w:r>
      <w:r>
        <w:rPr>
          <w:lang w:val="es_ES" w:bidi="es_ES"/>
        </w:rPr>
        <w:t>2 Samuel 18.1–18</w:t>
      </w:r>
      <w:r>
        <w:rPr>
          <w:lang w:val="es_ES" w:bidi="es_ES"/>
        </w:rPr>
        <w:t>).</w:t>
      </w:r>
    </w:p>
    <w:p>
      <w:pPr/>
      <w:r>
        <w:rPr>
          <w:lang w:val="es_ES" w:bidi="es_ES"/>
        </w:rPr>
      </w:r>
      <w:r>
        <w:rPr>
          <w:lang w:val="es_ES" w:bidi="es_ES"/>
        </w:rPr>
        <w:t>La muerte de Absalom conmocionó a David, y su dolor casi alejó a aquellos que arriesgaron sus vidas para detener la rebelión de Absalom contra el reino (</w:t>
      </w:r>
      <w:r>
        <w:rPr>
          <w:lang w:val="es_ES" w:bidi="es_ES"/>
        </w:rPr>
        <w:t>2 Samuel 18.33–19.8</w:t>
      </w:r>
      <w:r>
        <w:rPr>
          <w:lang w:val="es_ES" w:bidi="es_ES"/>
        </w:rPr>
        <w:t>). Absalom tenía motivos para estar descontento con el gobierno de David. Sin embargo, en lugar de seguir el ejemplo de su padre de confiar en el Señor y respetar al rey ungido, Absalom inició una rebelión que lo llevó a su propia muerte (</w:t>
      </w:r>
      <w:r>
        <w:rPr>
          <w:lang w:val="es_ES" w:bidi="es_ES"/>
        </w:rPr>
        <w:t>1 Samuel 24.5–11</w:t>
      </w:r>
      <w:r>
        <w:rPr>
          <w:lang w:val="es_ES" w:bidi="es_ES"/>
        </w:rPr>
        <w:t xml:space="preserve">; </w:t>
      </w:r>
      <w:r>
        <w:rPr>
          <w:lang w:val="es_ES" w:bidi="es_ES"/>
        </w:rPr>
        <w:t>26.5–24</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2 Samuel 3.3</w:t>
      </w:r>
      <w:r>
        <w:rPr>
          <w:lang w:val="es_ES" w:bidi="es_ES"/>
        </w:rPr>
        <w:t xml:space="preserve">; </w:t>
      </w:r>
      <w:r>
        <w:rPr>
          <w:lang w:val="es_ES" w:bidi="es_ES"/>
        </w:rPr>
        <w:t>2 Samuel 13.1–19.10</w:t>
      </w:r>
      <w:r>
        <w:rPr>
          <w:lang w:val="es_ES" w:bidi="es_ES"/>
        </w:rPr>
        <w:t xml:space="preserve">; </w:t>
      </w:r>
      <w:r>
        <w:rPr>
          <w:lang w:val="es_ES" w:bidi="es_ES"/>
        </w:rPr>
        <w:t>1 Reyes 2.7</w:t>
      </w:r>
      <w:r>
        <w:rPr>
          <w:lang w:val="es_ES" w:bidi="es_ES"/>
        </w:rPr>
        <w:t xml:space="preserve">; </w:t>
      </w:r>
      <w:r>
        <w:rPr>
          <w:lang w:val="es_ES" w:bidi="es_ES"/>
        </w:rPr>
        <w:t>15.2</w:t>
      </w:r>
      <w:r>
        <w:rPr>
          <w:lang w:val="es_ES" w:bidi="es_ES"/>
        </w:rPr>
        <w:t xml:space="preserve">, </w:t>
      </w:r>
      <w:r>
        <w:rPr>
          <w:lang w:val="es_ES" w:bidi="es_ES"/>
        </w:rPr>
        <w:t>10</w:t>
      </w:r>
      <w:r>
        <w:rPr>
          <w:lang w:val="es_ES" w:bidi="es_ES"/>
        </w:rPr>
        <w:t xml:space="preserve">; </w:t>
      </w:r>
      <w:r>
        <w:rPr>
          <w:lang w:val="es_ES" w:bidi="es_ES"/>
        </w:rPr>
        <w:t>1 Crónicas 3.2</w:t>
      </w:r>
      <w:r>
        <w:rPr>
          <w:lang w:val="es_ES" w:bidi="es_ES"/>
        </w:rPr>
        <w:t xml:space="preserve">; </w:t>
      </w:r>
      <w:r>
        <w:rPr>
          <w:lang w:val="es_ES" w:bidi="es_ES"/>
        </w:rPr>
        <w:t>Salmo 3.1</w:t>
      </w:r>
      <w:r>
        <w:rPr>
          <w:lang w:val="es_ES" w:bidi="es_ES"/>
        </w:rPr>
      </w:r>
      <w:r>
        <w:rPr>
          <w:lang w:val="es_ES" w:bidi="es_ES"/>
        </w:rPr>
      </w:r>
    </w:p>
    <w:p>
      <w:pPr/>
      <w:r>
        <w:rPr>
          <w:lang w:val="es_ES" w:bidi="es_ES"/>
        </w:rPr>
      </w:r>
    </w:p>
    <w:p>
      <w:pPr>
        <w:pStyle w:val="Heading2"/>
      </w:pPr>
      <w:r>
        <w:rPr>
          <w:lang w:val="es_ES" w:bidi="es_ES"/>
        </w:rPr>
        <w:t>Achâb</w:t>
      </w:r>
      <w:r>
        <w:rPr>
          <w:lang w:val="es_ES" w:bidi="es_ES"/>
        </w:rPr>
      </w:r>
    </w:p>
    <w:p>
      <w:pPr/>
      <w:r>
        <w:rPr>
          <w:lang w:val="es_ES" w:bidi="es_ES"/>
        </w:rPr>
      </w:r>
      <w:r>
        <w:rPr>
          <w:lang w:val="es_ES" w:bidi="es_ES"/>
        </w:rPr>
        <w:t>Ach</w:t>
      </w:r>
      <w:r>
        <w:rPr>
          <w:lang w:val="es_ES" w:bidi="es_ES"/>
        </w:rPr>
        <w:t>â</w:t>
      </w:r>
      <w:r>
        <w:rPr>
          <w:lang w:val="es_ES" w:bidi="es_ES"/>
        </w:rPr>
        <w:t>b, el octavo rey de Israel, asumió el reino del norte tras su poderoso padre, Omri (</w:t>
      </w:r>
      <w:r>
        <w:rPr>
          <w:lang w:val="es_ES" w:bidi="es_ES"/>
        </w:rPr>
        <w:t>1 Reyes 16.27–28</w:t>
      </w:r>
      <w:r>
        <w:rPr>
          <w:lang w:val="es_ES" w:bidi="es_ES"/>
        </w:rPr>
        <w:t>). Gobernó Israel desde 874 hasta 853 a.C. Ach</w:t>
      </w:r>
      <w:r>
        <w:rPr>
          <w:lang w:val="es_ES" w:bidi="es_ES"/>
        </w:rPr>
        <w:t>â</w:t>
      </w:r>
      <w:r>
        <w:rPr>
          <w:lang w:val="es_ES" w:bidi="es_ES"/>
        </w:rPr>
        <w:t>b se casó con Jezabel, la hija del rey Ethbaal de Sidón. Influenciado por ella, Ach</w:t>
      </w:r>
      <w:r>
        <w:rPr>
          <w:lang w:val="es_ES" w:bidi="es_ES"/>
        </w:rPr>
        <w:t>â</w:t>
      </w:r>
      <w:r>
        <w:rPr>
          <w:lang w:val="es_ES" w:bidi="es_ES"/>
        </w:rPr>
        <w:t>b comenzó a adorar a Baal en lugar del Señor (</w:t>
      </w:r>
      <w:r>
        <w:rPr>
          <w:lang w:val="es_ES" w:bidi="es_ES"/>
        </w:rPr>
        <w:t>1 Reyes 16.29–33</w:t>
      </w:r>
      <w:r>
        <w:rPr>
          <w:lang w:val="es_ES" w:bidi="es_ES"/>
        </w:rPr>
        <w:t>).</w:t>
      </w:r>
    </w:p>
    <w:p>
      <w:pPr/>
      <w:r>
        <w:rPr>
          <w:lang w:val="es_ES" w:bidi="es_ES"/>
        </w:rPr>
      </w:r>
      <w:r>
        <w:rPr>
          <w:lang w:val="es_ES" w:bidi="es_ES"/>
        </w:rPr>
        <w:t>Ach</w:t>
      </w:r>
      <w:r>
        <w:rPr>
          <w:lang w:val="es_ES" w:bidi="es_ES"/>
        </w:rPr>
        <w:t>â</w:t>
      </w:r>
      <w:r>
        <w:rPr>
          <w:lang w:val="es_ES" w:bidi="es_ES"/>
        </w:rPr>
        <w:t>b ganó varias batallas. Derrotó a los Arameos (</w:t>
      </w:r>
      <w:r>
        <w:rPr>
          <w:lang w:val="es_ES" w:bidi="es_ES"/>
        </w:rPr>
        <w:t>1 Reyes 20.1–34</w:t>
      </w:r>
      <w:r>
        <w:rPr>
          <w:lang w:val="es_ES" w:bidi="es_ES"/>
        </w:rPr>
        <w:t>). En el año 853 a.C., lideró una coalición de reyes contra el rey asirio Salmanasar III, logrando la victoria en la Batalla de Qarqar. Sin embargo, el Antiguo Testamento ofrece pocas noticias positivas sobre Ach</w:t>
      </w:r>
      <w:r>
        <w:rPr>
          <w:lang w:val="es_ES" w:bidi="es_ES"/>
        </w:rPr>
        <w:t>â</w:t>
      </w:r>
      <w:r>
        <w:rPr>
          <w:lang w:val="es_ES" w:bidi="es_ES"/>
        </w:rPr>
        <w:t>b, quien traicionó a Dios. Dios envió al profeta Elías para desafiar a Ach</w:t>
      </w:r>
      <w:r>
        <w:rPr>
          <w:lang w:val="es_ES" w:bidi="es_ES"/>
        </w:rPr>
        <w:t>â</w:t>
      </w:r>
      <w:r>
        <w:rPr>
          <w:lang w:val="es_ES" w:bidi="es_ES"/>
        </w:rPr>
        <w:t>b, Jezabel y sus profetas, y para reafirmar la supremacía del verdadero Dios (</w:t>
      </w:r>
      <w:r>
        <w:rPr>
          <w:lang w:val="es_ES" w:bidi="es_ES"/>
        </w:rPr>
        <w:t>1 Reyes 17.1</w:t>
      </w:r>
      <w:r>
        <w:rPr>
          <w:lang w:val="es_ES" w:bidi="es_ES"/>
        </w:rPr>
        <w:t xml:space="preserve">; </w:t>
      </w:r>
      <w:r>
        <w:rPr>
          <w:lang w:val="es_ES" w:bidi="es_ES"/>
        </w:rPr>
        <w:t>18.1–46</w:t>
      </w:r>
      <w:r>
        <w:rPr>
          <w:lang w:val="es_ES" w:bidi="es_ES"/>
        </w:rPr>
        <w:t>).</w:t>
      </w:r>
    </w:p>
    <w:p>
      <w:pPr/>
      <w:r>
        <w:rPr>
          <w:lang w:val="es_ES" w:bidi="es_ES"/>
        </w:rPr>
      </w:r>
      <w:r>
        <w:rPr>
          <w:lang w:val="es_ES" w:bidi="es_ES"/>
        </w:rPr>
        <w:t>Ach</w:t>
      </w:r>
      <w:r>
        <w:rPr>
          <w:lang w:val="es_ES" w:bidi="es_ES"/>
        </w:rPr>
        <w:t>â</w:t>
      </w:r>
      <w:r>
        <w:rPr>
          <w:lang w:val="es_ES" w:bidi="es_ES"/>
        </w:rPr>
        <w:t>b no solo traicionó al Señor, sino que también maltrató a su pueblo, como se muestra en la historia de Naboth y su viñedo (</w:t>
      </w:r>
      <w:r>
        <w:rPr>
          <w:lang w:val="es_ES" w:bidi="es_ES"/>
        </w:rPr>
        <w:t>1 Reyes 21.1–29</w:t>
      </w:r>
      <w:r>
        <w:rPr>
          <w:lang w:val="es_ES" w:bidi="es_ES"/>
        </w:rPr>
        <w:t>). En Israel, las personas poseían su tierra como un regalo de Dios. Cuando Ach</w:t>
      </w:r>
      <w:r>
        <w:rPr>
          <w:lang w:val="es_ES" w:bidi="es_ES"/>
        </w:rPr>
        <w:t>â</w:t>
      </w:r>
      <w:r>
        <w:rPr>
          <w:lang w:val="es_ES" w:bidi="es_ES"/>
        </w:rPr>
        <w:t>b quiso apropiarse del viñedo de Naboth y este se negó, Ach</w:t>
      </w:r>
      <w:r>
        <w:rPr>
          <w:lang w:val="es_ES" w:bidi="es_ES"/>
        </w:rPr>
        <w:t>â</w:t>
      </w:r>
      <w:r>
        <w:rPr>
          <w:lang w:val="es_ES" w:bidi="es_ES"/>
        </w:rPr>
        <w:t>b se frustró. Jezabel, que conocía un tipo diferente de reinado donde los reyes tomaban lo que querían, ayudó a Ach</w:t>
      </w:r>
      <w:r>
        <w:rPr>
          <w:lang w:val="es_ES" w:bidi="es_ES"/>
        </w:rPr>
        <w:t>â</w:t>
      </w:r>
      <w:r>
        <w:rPr>
          <w:lang w:val="es_ES" w:bidi="es_ES"/>
        </w:rPr>
        <w:t>b mintiendo sobre Naboth para que lo ejecutaran. Naboth fue ejecutado con cargos falsos, y Achâb se apropió de la tierra. Sin embargo, el Señor no permitió que Achâb escapara del castigo. Envió a Elías para anunciar una sentencia de muerte para Achâb y su familia.</w:t>
      </w:r>
    </w:p>
    <w:p>
      <w:pPr/>
      <w:r>
        <w:rPr>
          <w:lang w:val="es_ES" w:bidi="es_ES"/>
        </w:rPr>
      </w:r>
      <w:r>
        <w:rPr>
          <w:lang w:val="es_ES" w:bidi="es_ES"/>
        </w:rPr>
        <w:t>La guerra comenzó nuevamente con Aram, y Achâb solicitó a Josaphat, el rey del sur, que fuera su aliado (</w:t>
      </w:r>
      <w:r>
        <w:rPr>
          <w:lang w:val="es_ES" w:bidi="es_ES"/>
        </w:rPr>
        <w:t>1 Reyes 22.2–4</w:t>
      </w:r>
      <w:r>
        <w:rPr>
          <w:lang w:val="es_ES" w:bidi="es_ES"/>
        </w:rPr>
        <w:t xml:space="preserve">; </w:t>
      </w:r>
      <w:r>
        <w:rPr>
          <w:lang w:val="es_ES" w:bidi="es_ES"/>
        </w:rPr>
        <w:t>2 Crónicas 18.1–3</w:t>
      </w:r>
      <w:r>
        <w:rPr>
          <w:lang w:val="es_ES" w:bidi="es_ES"/>
        </w:rPr>
        <w:t xml:space="preserve">). Josaphat aún creía en el Señor, por lo que persuadió a Achâb para consultar al profeta de Dios, </w:t>
      </w:r>
      <w:r>
        <w:rPr>
          <w:lang w:val="es_ES" w:bidi="es_ES"/>
        </w:rPr>
        <w:t>Michêas</w:t>
      </w:r>
      <w:r>
        <w:rPr>
          <w:lang w:val="es_ES" w:bidi="es_ES"/>
        </w:rPr>
        <w:t xml:space="preserve">. </w:t>
      </w:r>
      <w:r>
        <w:rPr>
          <w:lang w:val="es_ES" w:bidi="es_ES"/>
        </w:rPr>
        <w:t>Michêas</w:t>
      </w:r>
      <w:r>
        <w:rPr>
          <w:lang w:val="es_ES" w:bidi="es_ES"/>
        </w:rPr>
        <w:t xml:space="preserve"> predijo que esta batalla terminaría con la vida de Achâb (</w:t>
      </w:r>
      <w:r>
        <w:rPr>
          <w:lang w:val="es_ES" w:bidi="es_ES"/>
        </w:rPr>
        <w:t>1 Reyes 22.5–28</w:t>
      </w:r>
      <w:r>
        <w:rPr>
          <w:lang w:val="es_ES" w:bidi="es_ES"/>
        </w:rPr>
        <w:t xml:space="preserve">; </w:t>
      </w:r>
      <w:r>
        <w:rPr>
          <w:lang w:val="es_ES" w:bidi="es_ES"/>
        </w:rPr>
        <w:t>2 Crónicas 18.4–27</w:t>
      </w:r>
      <w:r>
        <w:rPr>
          <w:lang w:val="es_ES" w:bidi="es_ES"/>
        </w:rPr>
        <w:t>). Achâb intentó evitar esto vistiendo una armadura común y haciendo que Josaphat usara ropa de batalla real como señuelo, pero no pudo engañar a Dios. La flecha de un arquero golpeó la unión de la armadura de Achâb, y él murió, "según la palabra que el Señor había hablado" (</w:t>
      </w:r>
      <w:r>
        <w:rPr>
          <w:lang w:val="es_ES" w:bidi="es_ES"/>
        </w:rPr>
        <w:t>1 Reyes 22.38</w:t>
      </w:r>
      <w:r>
        <w:rPr>
          <w:lang w:val="es_ES" w:bidi="es_ES"/>
        </w:rPr>
        <w:t>).</w:t>
      </w:r>
    </w:p>
    <w:p>
      <w:pPr/>
      <w:r>
        <w:rPr>
          <w:lang w:val="es_ES" w:bidi="es_ES"/>
        </w:rPr>
      </w:r>
      <w:r>
        <w:rPr>
          <w:u w:val="single"/>
          <w:lang w:val="es_ES" w:bidi="es_ES"/>
        </w:rPr>
        <w:t>Pasajes para Estudio Adicional</w:t>
      </w:r>
    </w:p>
    <w:p>
      <w:pPr/>
      <w:r>
        <w:rPr>
          <w:lang w:val="es_ES" w:bidi="es_ES"/>
        </w:rPr>
      </w:r>
      <w:r>
        <w:rPr>
          <w:lang w:val="es_ES" w:bidi="es_ES"/>
        </w:rPr>
        <w:t>1 Reyes 16.29–22.53</w:t>
      </w:r>
      <w:r>
        <w:rPr>
          <w:lang w:val="es_ES" w:bidi="es_ES"/>
        </w:rPr>
        <w:t xml:space="preserve">; </w:t>
      </w:r>
      <w:r>
        <w:rPr>
          <w:lang w:val="es_ES" w:bidi="es_ES"/>
        </w:rPr>
        <w:t>2 Crónicas 18.1–34</w:t>
      </w:r>
      <w:r>
        <w:rPr>
          <w:lang w:val="es_ES" w:bidi="es_ES"/>
        </w:rPr>
        <w:t xml:space="preserve">; </w:t>
      </w:r>
      <w:r>
        <w:rPr>
          <w:lang w:val="es_ES" w:bidi="es_ES"/>
        </w:rPr>
        <w:t>Miqueas 6.16</w:t>
      </w:r>
      <w:r>
        <w:rPr>
          <w:lang w:val="es_ES" w:bidi="es_ES"/>
        </w:rPr>
      </w:r>
      <w:r>
        <w:rPr>
          <w:lang w:val="es_ES" w:bidi="es_ES"/>
        </w:rPr>
      </w:r>
    </w:p>
    <w:p>
      <w:pPr/>
      <w:r>
        <w:rPr>
          <w:lang w:val="es_ES" w:bidi="es_ES"/>
        </w:rPr>
      </w:r>
    </w:p>
    <w:p>
      <w:pPr>
        <w:pStyle w:val="Heading2"/>
      </w:pPr>
      <w:r>
        <w:rPr>
          <w:lang w:val="es_ES" w:bidi="es_ES"/>
        </w:rPr>
        <w:t>Achâz</w:t>
      </w:r>
      <w:r>
        <w:rPr>
          <w:lang w:val="es_ES" w:bidi="es_ES"/>
        </w:rPr>
      </w:r>
    </w:p>
    <w:p>
      <w:pPr/>
      <w:r>
        <w:rPr>
          <w:lang w:val="es_ES" w:bidi="es_ES"/>
        </w:rPr>
      </w:r>
      <w:r>
        <w:rPr>
          <w:lang w:val="es_ES" w:bidi="es_ES"/>
        </w:rPr>
        <w:t>Achâz</w:t>
      </w:r>
      <w:r>
        <w:rPr>
          <w:lang w:val="es_ES" w:bidi="es_ES"/>
        </w:rPr>
        <w:t xml:space="preserve"> gobernó Judá en un período complicado, desde 743 hasta 715 a.C. Tanto su padre, Jotham, como su hijo, </w:t>
      </w:r>
      <w:r>
        <w:rPr>
          <w:lang w:val="es_ES" w:bidi="es_ES"/>
        </w:rPr>
        <w:t>Ezechîas</w:t>
      </w:r>
      <w:r>
        <w:rPr>
          <w:lang w:val="es_ES" w:bidi="es_ES"/>
        </w:rPr>
        <w:t xml:space="preserve">, fueron elogiados por seguir al Señor (ver </w:t>
      </w:r>
      <w:r>
        <w:rPr>
          <w:lang w:val="es_ES" w:bidi="es_ES"/>
        </w:rPr>
        <w:t>2 Reyes 15.32–38</w:t>
      </w:r>
      <w:r>
        <w:rPr>
          <w:lang w:val="es_ES" w:bidi="es_ES"/>
        </w:rPr>
        <w:t xml:space="preserve">; </w:t>
      </w:r>
      <w:r>
        <w:rPr>
          <w:lang w:val="es_ES" w:bidi="es_ES"/>
        </w:rPr>
        <w:t>2 Crónicas 27.1–9</w:t>
      </w:r>
      <w:r>
        <w:rPr>
          <w:lang w:val="es_ES" w:bidi="es_ES"/>
        </w:rPr>
        <w:t xml:space="preserve">; y </w:t>
      </w:r>
      <w:r>
        <w:rPr>
          <w:lang w:val="es_ES" w:bidi="es_ES"/>
        </w:rPr>
        <w:t>2 Reyes 18.1–8</w:t>
      </w:r>
      <w:r>
        <w:rPr>
          <w:lang w:val="es_ES" w:bidi="es_ES"/>
        </w:rPr>
        <w:t>). Sin embargo, Achâz fue malvado e incluso sacrificó a uno de sus hijos a dioses falsos.</w:t>
      </w:r>
    </w:p>
    <w:p>
      <w:pPr/>
      <w:r>
        <w:rPr>
          <w:lang w:val="es_ES" w:bidi="es_ES"/>
        </w:rPr>
      </w:r>
      <w:r>
        <w:rPr>
          <w:lang w:val="es_ES" w:bidi="es_ES"/>
        </w:rPr>
        <w:t>Durante el reinado de Achâz, hubo muchos conflictos. El rey Peka de Israel y el rey Resín de Aram (Siria) querían que se uniera a una coalición contra Asiria, pero él se negó. Entonces, Peka y Resín atacaron Judá y lograron grandes victorias, lo que asustó mucho a Achâz. Isaías, el profeta, animó a Achâz a confiar en el Señor, pero Achâz se negó (</w:t>
      </w:r>
      <w:r>
        <w:rPr>
          <w:lang w:val="es_ES" w:bidi="es_ES"/>
        </w:rPr>
        <w:t>Isaías 7</w:t>
      </w:r>
      <w:r>
        <w:rPr>
          <w:lang w:val="es_ES" w:bidi="es_ES"/>
        </w:rPr>
        <w:t>).</w:t>
      </w:r>
    </w:p>
    <w:p>
      <w:pPr/>
      <w:r>
        <w:rPr>
          <w:lang w:val="es_ES" w:bidi="es_ES"/>
        </w:rPr>
      </w:r>
      <w:r>
        <w:rPr>
          <w:lang w:val="es_ES" w:bidi="es_ES"/>
        </w:rPr>
        <w:t>Achâz demostró su falta de confianza en el verdadero Dios al solicitar ayuda a Tiglath-pileser III (</w:t>
      </w:r>
      <w:r>
        <w:rPr>
          <w:lang w:val="es_ES" w:bidi="es_ES"/>
        </w:rPr>
        <w:t>2 Reyes 16.7–9</w:t>
      </w:r>
      <w:r>
        <w:rPr>
          <w:lang w:val="es_ES" w:bidi="es_ES"/>
        </w:rPr>
        <w:t>). Achâz hizo que Judá dependiera peligrosamente de Asiria, convirtiéndola en un estado vasallo. El rey asirio luego derrotó a los Arameos en una campaña de dos años que se extendió desde el 734 hasta el 732 a.C. y mató a Resín. Subyugó a Israel y añadió grandes áreas del territorio de Peka al Imperio Asirio (</w:t>
      </w:r>
      <w:r>
        <w:rPr>
          <w:lang w:val="es_ES" w:bidi="es_ES"/>
        </w:rPr>
        <w:t>2 Reyes 15.29</w:t>
      </w:r>
      <w:r>
        <w:rPr>
          <w:lang w:val="es_ES" w:bidi="es_ES"/>
        </w:rPr>
        <w:t>).</w:t>
      </w:r>
    </w:p>
    <w:p>
      <w:pPr/>
      <w:r>
        <w:rPr>
          <w:lang w:val="es_ES" w:bidi="es_ES"/>
        </w:rPr>
      </w:r>
      <w:r>
        <w:rPr>
          <w:lang w:val="es_ES" w:bidi="es_ES"/>
        </w:rPr>
        <w:t>Achâz se convirtió en un seguidor devoto de Asiria y adoptó muchas prácticas religiosas basadas en ejemplos asirios. Visitó a Tiglath-pileser III en Damasco, donde vio un altar asirio y envió un modelo de este a Jerusalem. Un altar similar fue construido allí, reemplazando al altar de bronce original (</w:t>
      </w:r>
      <w:r>
        <w:rPr>
          <w:lang w:val="es_ES" w:bidi="es_ES"/>
        </w:rPr>
        <w:t>2 Reyes 16.10–18</w:t>
      </w:r>
      <w:r>
        <w:rPr>
          <w:lang w:val="es_ES" w:bidi="es_ES"/>
        </w:rPr>
        <w:t>). Varios otros cambios en el templo también reflejan el alejamiento de Achâz de la fe en el Señor.</w:t>
      </w:r>
    </w:p>
    <w:p>
      <w:pPr/>
      <w:r>
        <w:rPr>
          <w:lang w:val="es_ES" w:bidi="es_ES"/>
        </w:rPr>
      </w:r>
      <w:r>
        <w:rPr>
          <w:lang w:val="es_ES" w:bidi="es_ES"/>
        </w:rPr>
        <w:t>Achâz demuestra por qué el pueblo de Judá fue finalmente exiliado. No actuó adecuadamente como rey (</w:t>
      </w:r>
      <w:r>
        <w:rPr>
          <w:lang w:val="es_ES" w:bidi="es_ES"/>
        </w:rPr>
        <w:t>Deuteronomio 17.14–20</w:t>
      </w:r>
      <w:r>
        <w:rPr>
          <w:lang w:val="es_ES" w:bidi="es_ES"/>
        </w:rPr>
        <w:t xml:space="preserve">) ni adoró al Señor. Cuando murió, su hijo </w:t>
      </w:r>
      <w:r>
        <w:rPr>
          <w:lang w:val="es_ES" w:bidi="es_ES"/>
        </w:rPr>
        <w:t>Ezechîas</w:t>
      </w:r>
      <w:r>
        <w:rPr>
          <w:lang w:val="es_ES" w:bidi="es_ES"/>
        </w:rPr>
        <w:t xml:space="preserve"> se convirtió en rey (</w:t>
      </w:r>
      <w:r>
        <w:rPr>
          <w:lang w:val="es_ES" w:bidi="es_ES"/>
        </w:rPr>
        <w:t>2 Reyes 16.20</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2 Reyes 15.38–16.20</w:t>
      </w:r>
      <w:r>
        <w:rPr>
          <w:lang w:val="es_ES" w:bidi="es_ES"/>
        </w:rPr>
        <w:t xml:space="preserve">; </w:t>
      </w:r>
      <w:r>
        <w:rPr>
          <w:lang w:val="es_ES" w:bidi="es_ES"/>
        </w:rPr>
        <w:t>2 Crónicas 27.9–28.27</w:t>
      </w:r>
      <w:r>
        <w:rPr>
          <w:lang w:val="es_ES" w:bidi="es_ES"/>
        </w:rPr>
        <w:t xml:space="preserve">; </w:t>
      </w:r>
      <w:r>
        <w:rPr>
          <w:lang w:val="es_ES" w:bidi="es_ES"/>
        </w:rPr>
        <w:t>Isaías 7.1–25</w:t>
      </w:r>
      <w:r>
        <w:rPr>
          <w:lang w:val="es_ES" w:bidi="es_ES"/>
        </w:rPr>
      </w:r>
      <w:r>
        <w:rPr>
          <w:lang w:val="es_ES" w:bidi="es_ES"/>
        </w:rPr>
      </w:r>
    </w:p>
    <w:p>
      <w:pPr/>
      <w:r>
        <w:rPr>
          <w:lang w:val="es_ES" w:bidi="es_ES"/>
        </w:rPr>
      </w:r>
    </w:p>
    <w:p>
      <w:pPr>
        <w:pStyle w:val="Heading2"/>
      </w:pPr>
      <w:r>
        <w:rPr>
          <w:lang w:val="es_ES" w:bidi="es_ES"/>
        </w:rPr>
        <w:t>Adam y Varona</w:t>
      </w:r>
      <w:r>
        <w:rPr>
          <w:lang w:val="es_ES" w:bidi="es_ES"/>
        </w:rPr>
      </w:r>
    </w:p>
    <w:p>
      <w:pPr/>
      <w:r>
        <w:rPr>
          <w:lang w:val="es_ES" w:bidi="es_ES"/>
        </w:rPr>
      </w:r>
      <w:r>
        <w:rPr>
          <w:lang w:val="es_ES" w:bidi="es_ES"/>
        </w:rPr>
        <w:t>Adam fue el primer hombre y el padre de la humanidad. Dios creó a la primera pareja a su imagen para que llenaran la tierra y administraran la creación (</w:t>
      </w:r>
      <w:r>
        <w:rPr>
          <w:lang w:val="es_ES" w:bidi="es_ES"/>
        </w:rPr>
        <w:t>Génesis 1.26–31</w:t>
      </w:r>
      <w:r>
        <w:rPr>
          <w:lang w:val="es_ES" w:bidi="es_ES"/>
        </w:rPr>
        <w:t>). Dios formó a Adam de la tierra y le dio vida (</w:t>
      </w:r>
      <w:r>
        <w:rPr>
          <w:lang w:val="es_ES" w:bidi="es_ES"/>
        </w:rPr>
        <w:t>Génesis 2.7</w:t>
      </w:r>
      <w:r>
        <w:rPr>
          <w:lang w:val="es_ES" w:bidi="es_ES"/>
        </w:rPr>
        <w:t>). Las responsabilidades de Adam incluían:</w:t>
      </w:r>
    </w:p>
    <w:p>
      <w:pPr>
        <w:pStyle w:val="ListBullet"/>
        <w:spacing w:line="240" w:lineRule="auto"/>
        <w:ind w:left="720"/>
      </w:pPr>
      <w:r>
        <w:rPr>
          <w:lang w:val="es_ES" w:bidi="es_ES"/>
        </w:rPr>
      </w:r>
      <w:r>
        <w:rPr>
          <w:lang w:val="es_ES" w:bidi="es_ES"/>
        </w:rPr>
        <w:t>Cuidando el jardín donde Dios lo puso (</w:t>
      </w:r>
      <w:r>
        <w:rPr>
          <w:lang w:val="es_ES" w:bidi="es_ES"/>
        </w:rPr>
        <w:t>Génesis 2.15</w:t>
      </w:r>
      <w:r>
        <w:rPr>
          <w:lang w:val="es_ES" w:bidi="es_ES"/>
        </w:rPr>
        <w:t>)</w:t>
      </w:r>
    </w:p>
    <w:p>
      <w:pPr>
        <w:pStyle w:val="ListBullet"/>
        <w:spacing w:line="240" w:lineRule="auto"/>
        <w:ind w:left="720"/>
      </w:pPr>
      <w:r>
        <w:rPr>
          <w:lang w:val="es_ES" w:bidi="es_ES"/>
        </w:rPr>
      </w:r>
      <w:r>
        <w:rPr>
          <w:lang w:val="es_ES" w:bidi="es_ES"/>
        </w:rPr>
        <w:t>Nombrar a los animales (</w:t>
      </w:r>
      <w:r>
        <w:rPr>
          <w:lang w:val="es_ES" w:bidi="es_ES"/>
        </w:rPr>
        <w:t>Génesis 2.19–20</w:t>
      </w:r>
      <w:r>
        <w:rPr>
          <w:lang w:val="es_ES" w:bidi="es_ES"/>
        </w:rPr>
        <w:t>)</w:t>
      </w:r>
    </w:p>
    <w:p>
      <w:pPr>
        <w:pStyle w:val="ListBullet"/>
        <w:spacing w:line="240" w:lineRule="auto"/>
        <w:ind w:left="720"/>
      </w:pPr>
      <w:r>
        <w:rPr>
          <w:lang w:val="es_ES" w:bidi="es_ES"/>
        </w:rPr>
      </w:r>
      <w:r>
        <w:rPr>
          <w:lang w:val="es_ES" w:bidi="es_ES"/>
        </w:rPr>
        <w:t>Siguiendo las instrucciones de Dios (</w:t>
      </w:r>
      <w:r>
        <w:rPr>
          <w:lang w:val="es_ES" w:bidi="es_ES"/>
        </w:rPr>
        <w:t>Génesis 1.28</w:t>
      </w:r>
      <w:r>
        <w:rPr>
          <w:lang w:val="es_ES" w:bidi="es_ES"/>
        </w:rPr>
        <w:t xml:space="preserve">; </w:t>
      </w:r>
      <w:r>
        <w:rPr>
          <w:lang w:val="es_ES" w:bidi="es_ES"/>
        </w:rPr>
        <w:t>2.16–17</w:t>
      </w:r>
      <w:r>
        <w:rPr>
          <w:lang w:val="es_ES" w:bidi="es_ES"/>
        </w:rPr>
        <w:t>)</w:t>
      </w:r>
    </w:p>
    <w:p>
      <w:pPr/>
      <w:r>
        <w:rPr>
          <w:lang w:val="es_ES" w:bidi="es_ES"/>
        </w:rPr>
      </w:r>
      <w:r>
        <w:rPr>
          <w:lang w:val="es_ES" w:bidi="es_ES"/>
        </w:rPr>
        <w:t>Dios creó a la primera mujer para ser la compañera y ayudante de Adam (</w:t>
      </w:r>
      <w:r>
        <w:rPr>
          <w:lang w:val="es_ES" w:bidi="es_ES"/>
        </w:rPr>
        <w:t>Génesis 2.18–22</w:t>
      </w:r>
      <w:r>
        <w:rPr>
          <w:lang w:val="es_ES" w:bidi="es_ES"/>
        </w:rPr>
        <w:t>). La creación de Varona a partir de la costilla de Adam simboliza la unidad que Dios deseaba para el matrimonio (</w:t>
      </w:r>
      <w:r>
        <w:rPr>
          <w:lang w:val="es_ES" w:bidi="es_ES"/>
        </w:rPr>
        <w:t>Génesis 2.23–25</w:t>
      </w:r>
      <w:r>
        <w:rPr>
          <w:lang w:val="es_ES" w:bidi="es_ES"/>
        </w:rPr>
        <w:t>). Ella es honrada como "la madre de todos los vivientes" (</w:t>
      </w:r>
      <w:r>
        <w:rPr>
          <w:lang w:val="es_ES" w:bidi="es_ES"/>
        </w:rPr>
        <w:t>Génesis 3.20</w:t>
      </w:r>
      <w:r>
        <w:rPr>
          <w:lang w:val="es_ES" w:bidi="es_ES"/>
        </w:rPr>
        <w:t>).</w:t>
      </w:r>
    </w:p>
    <w:p>
      <w:pPr/>
      <w:r>
        <w:rPr>
          <w:lang w:val="es_ES" w:bidi="es_ES"/>
        </w:rPr>
      </w:r>
      <w:r>
        <w:rPr>
          <w:lang w:val="es_ES" w:bidi="es_ES"/>
        </w:rPr>
        <w:t>Después de que la serpiente engañó a Varona para que rechazara el dominio de Dios, Adam también se rebeló (</w:t>
      </w:r>
      <w:r>
        <w:rPr>
          <w:lang w:val="es_ES" w:bidi="es_ES"/>
        </w:rPr>
        <w:t>Génesis 3.1–6</w:t>
      </w:r>
      <w:r>
        <w:rPr>
          <w:lang w:val="es_ES" w:bidi="es_ES"/>
        </w:rPr>
        <w:t>). Su desobediencia intencionada dañó su relación (</w:t>
      </w:r>
      <w:r>
        <w:rPr>
          <w:lang w:val="es_ES" w:bidi="es_ES"/>
        </w:rPr>
        <w:t>Génesis 3.7</w:t>
      </w:r>
      <w:r>
        <w:rPr>
          <w:lang w:val="es_ES" w:bidi="es_ES"/>
        </w:rPr>
        <w:t>) y los separó de Dios. Dios buscó a Adam tras su rebelión. Él y Varona se escondían entre los árboles, sintiendo ya la separación (</w:t>
      </w:r>
      <w:r>
        <w:rPr>
          <w:lang w:val="es_ES" w:bidi="es_ES"/>
        </w:rPr>
        <w:t>Génesis 3.8</w:t>
      </w:r>
      <w:r>
        <w:rPr>
          <w:lang w:val="es_ES" w:bidi="es_ES"/>
        </w:rPr>
        <w:t>).</w:t>
      </w:r>
    </w:p>
    <w:p>
      <w:pPr/>
      <w:r>
        <w:rPr>
          <w:lang w:val="es_ES" w:bidi="es_ES"/>
        </w:rPr>
      </w:r>
      <w:r>
        <w:rPr>
          <w:lang w:val="es_ES" w:bidi="es_ES"/>
        </w:rPr>
        <w:t>Cuando Dios lo cuestionó, Adam culpó a Varona e indirectamente a Dios (</w:t>
      </w:r>
      <w:r>
        <w:rPr>
          <w:lang w:val="es_ES" w:bidi="es_ES"/>
        </w:rPr>
        <w:t>Génesis 3.12</w:t>
      </w:r>
      <w:r>
        <w:rPr>
          <w:lang w:val="es_ES" w:bidi="es_ES"/>
        </w:rPr>
        <w:t>). Su rebelión resultó en dolor, relaciones tensas, dificultad en el cultivo de la tierra y tanto la muerte física como espiritual (</w:t>
      </w:r>
      <w:r>
        <w:rPr>
          <w:lang w:val="es_ES" w:bidi="es_ES"/>
        </w:rPr>
        <w:t>Génesis 3.16–19</w:t>
      </w:r>
      <w:r>
        <w:rPr>
          <w:lang w:val="es_ES" w:bidi="es_ES"/>
        </w:rPr>
        <w:t xml:space="preserve">, </w:t>
      </w:r>
      <w:r>
        <w:rPr>
          <w:lang w:val="es_ES" w:bidi="es_ES"/>
        </w:rPr>
        <w:t>22–24</w:t>
      </w:r>
      <w:r>
        <w:rPr>
          <w:lang w:val="es_ES" w:bidi="es_ES"/>
        </w:rPr>
        <w:t>). A pesar de esto, Dios proporcionó pieles de animales para cubrir a Adam y Varona (</w:t>
      </w:r>
      <w:r>
        <w:rPr>
          <w:lang w:val="es_ES" w:bidi="es_ES"/>
        </w:rPr>
        <w:t>Génesis 3.21</w:t>
      </w:r>
      <w:r>
        <w:rPr>
          <w:lang w:val="es_ES" w:bidi="es_ES"/>
        </w:rPr>
        <w:t>). Dios promete que los descendientes de Varona vencerían a Satanás (</w:t>
      </w:r>
      <w:r>
        <w:rPr>
          <w:lang w:val="es_ES" w:bidi="es_ES"/>
        </w:rPr>
        <w:t>Génesis 3.15;</w:t>
      </w:r>
      <w:r>
        <w:rPr>
          <w:lang w:val="es_ES" w:bidi="es_ES"/>
        </w:rPr>
        <w:t xml:space="preserve"> ver </w:t>
      </w:r>
      <w:r>
        <w:rPr>
          <w:lang w:val="es_ES" w:bidi="es_ES"/>
        </w:rPr>
        <w:t>Romanos 16.20;</w:t>
      </w:r>
      <w:r>
        <w:rPr>
          <w:lang w:val="es_ES" w:bidi="es_ES"/>
        </w:rPr>
        <w:t xml:space="preserve"> </w:t>
      </w:r>
      <w:r>
        <w:rPr>
          <w:lang w:val="es_ES" w:bidi="es_ES"/>
        </w:rPr>
        <w:t>Apocalipsis 12.1–9;</w:t>
      </w:r>
      <w:r>
        <w:rPr>
          <w:lang w:val="es_ES" w:bidi="es_ES"/>
        </w:rPr>
        <w:t xml:space="preserve"> </w:t>
      </w:r>
      <w:r>
        <w:rPr>
          <w:lang w:val="es_ES" w:bidi="es_ES"/>
        </w:rPr>
        <w:t>20.1–10</w:t>
      </w:r>
      <w:r>
        <w:rPr>
          <w:lang w:val="es_ES" w:bidi="es_ES"/>
        </w:rPr>
        <w:t>).</w:t>
      </w:r>
    </w:p>
    <w:p>
      <w:pPr/>
      <w:r>
        <w:rPr>
          <w:lang w:val="es_ES" w:bidi="es_ES"/>
        </w:rPr>
      </w:r>
      <w:r>
        <w:rPr>
          <w:lang w:val="es_ES" w:bidi="es_ES"/>
        </w:rPr>
        <w:t>Adam fue una figura histórica (</w:t>
      </w:r>
      <w:r>
        <w:rPr>
          <w:lang w:val="es_ES" w:bidi="es_ES"/>
        </w:rPr>
        <w:t>Génesis 4.25;</w:t>
      </w:r>
      <w:r>
        <w:rPr>
          <w:lang w:val="es_ES" w:bidi="es_ES"/>
        </w:rPr>
        <w:t xml:space="preserve"> </w:t>
      </w:r>
      <w:r>
        <w:rPr>
          <w:lang w:val="es_ES" w:bidi="es_ES"/>
        </w:rPr>
        <w:t>5.1–5</w:t>
      </w:r>
      <w:r>
        <w:rPr>
          <w:lang w:val="es_ES" w:bidi="es_ES"/>
        </w:rPr>
        <w:t xml:space="preserve">; </w:t>
      </w:r>
      <w:r>
        <w:rPr>
          <w:lang w:val="es_ES" w:bidi="es_ES"/>
        </w:rPr>
        <w:t>1 Crónicas 1.1;</w:t>
      </w:r>
      <w:r>
        <w:rPr>
          <w:lang w:val="es_ES" w:bidi="es_ES"/>
        </w:rPr>
        <w:t xml:space="preserve"> </w:t>
      </w:r>
      <w:r>
        <w:rPr>
          <w:lang w:val="es_ES" w:bidi="es_ES"/>
        </w:rPr>
        <w:t>Oseas 6.7;</w:t>
      </w:r>
      <w:r>
        <w:rPr>
          <w:lang w:val="es_ES" w:bidi="es_ES"/>
        </w:rPr>
        <w:t xml:space="preserve"> </w:t>
      </w:r>
      <w:r>
        <w:rPr>
          <w:lang w:val="es_ES" w:bidi="es_ES"/>
        </w:rPr>
        <w:t>Lucas 3.38</w:t>
      </w:r>
      <w:r>
        <w:rPr>
          <w:lang w:val="es_ES" w:bidi="es_ES"/>
        </w:rPr>
        <w:t xml:space="preserve">; </w:t>
      </w:r>
      <w:r>
        <w:rPr>
          <w:lang w:val="es_ES" w:bidi="es_ES"/>
        </w:rPr>
        <w:t>Romanos 5.14</w:t>
      </w:r>
      <w:r>
        <w:rPr>
          <w:lang w:val="es_ES" w:bidi="es_ES"/>
        </w:rPr>
        <w:t xml:space="preserve">; </w:t>
      </w:r>
      <w:r>
        <w:rPr>
          <w:lang w:val="es_ES" w:bidi="es_ES"/>
        </w:rPr>
        <w:t>1 Corintios 15.22</w:t>
      </w:r>
      <w:r>
        <w:rPr>
          <w:lang w:val="es_ES" w:bidi="es_ES"/>
        </w:rPr>
        <w:t xml:space="preserve">, </w:t>
      </w:r>
      <w:r>
        <w:rPr>
          <w:lang w:val="es_ES" w:bidi="es_ES"/>
        </w:rPr>
        <w:t>45</w:t>
      </w:r>
      <w:r>
        <w:rPr>
          <w:lang w:val="es_ES" w:bidi="es_ES"/>
        </w:rPr>
        <w:t xml:space="preserve">; </w:t>
      </w:r>
      <w:r>
        <w:rPr>
          <w:lang w:val="es_ES" w:bidi="es_ES"/>
        </w:rPr>
        <w:t>1 Timoteo 2.13–14</w:t>
      </w:r>
      <w:r>
        <w:rPr>
          <w:lang w:val="es_ES" w:bidi="es_ES"/>
        </w:rPr>
        <w:t xml:space="preserve">; </w:t>
      </w:r>
      <w:r>
        <w:rPr>
          <w:lang w:val="es_ES" w:bidi="es_ES"/>
        </w:rPr>
        <w:t>Judas 1.14</w:t>
      </w:r>
      <w:r>
        <w:rPr>
          <w:lang w:val="es_ES" w:bidi="es_ES"/>
        </w:rPr>
        <w:t xml:space="preserve">). Adam también simboliza a toda la humanidad. Los mandatos de Dios en </w:t>
      </w:r>
      <w:r>
        <w:rPr>
          <w:lang w:val="es_ES" w:bidi="es_ES"/>
        </w:rPr>
        <w:t>Génesis 1.26–30</w:t>
      </w:r>
      <w:r>
        <w:rPr>
          <w:lang w:val="es_ES" w:bidi="es_ES"/>
        </w:rPr>
        <w:t xml:space="preserve"> y las maldiciones en </w:t>
      </w:r>
      <w:r>
        <w:rPr>
          <w:lang w:val="es_ES" w:bidi="es_ES"/>
        </w:rPr>
        <w:t>3.16–19</w:t>
      </w:r>
      <w:r>
        <w:rPr>
          <w:lang w:val="es_ES" w:bidi="es_ES"/>
        </w:rPr>
        <w:t xml:space="preserve"> afectaron no solo a Adam y Varona, sino a todos. Adam representa la separación de Dios que todas las personas experimentan.</w:t>
      </w:r>
    </w:p>
    <w:p>
      <w:pPr/>
      <w:r>
        <w:rPr>
          <w:lang w:val="es_ES" w:bidi="es_ES"/>
        </w:rPr>
      </w:r>
      <w:r>
        <w:rPr>
          <w:lang w:val="es_ES" w:bidi="es_ES"/>
        </w:rPr>
        <w:t>El apóstol Pablo comparó a las personas representadas por Adam, el primer hombre, con aquellos que siguen a Jesucristo, el "último Adam" (</w:t>
      </w:r>
      <w:r>
        <w:rPr>
          <w:lang w:val="es_ES" w:bidi="es_ES"/>
        </w:rPr>
        <w:t>Romanos 5.12–21</w:t>
      </w:r>
      <w:r>
        <w:rPr>
          <w:lang w:val="es_ES" w:bidi="es_ES"/>
        </w:rPr>
        <w:t xml:space="preserve">; </w:t>
      </w:r>
      <w:r>
        <w:rPr>
          <w:lang w:val="es_ES" w:bidi="es_ES"/>
        </w:rPr>
        <w:t>1 Corintios 15.45–50</w:t>
      </w:r>
      <w:r>
        <w:rPr>
          <w:lang w:val="es_ES" w:bidi="es_ES"/>
        </w:rPr>
        <w:t xml:space="preserve">; ver también </w:t>
      </w:r>
      <w:r>
        <w:rPr>
          <w:lang w:val="es_ES" w:bidi="es_ES"/>
        </w:rPr>
        <w:t>Romanos 8.5–11</w:t>
      </w:r>
      <w:r>
        <w:rPr>
          <w:lang w:val="es_ES" w:bidi="es_ES"/>
        </w:rPr>
        <w:t xml:space="preserve">, </w:t>
      </w:r>
      <w:r>
        <w:rPr>
          <w:lang w:val="es_ES" w:bidi="es_ES"/>
        </w:rPr>
        <w:t>20–22</w:t>
      </w:r>
      <w:r>
        <w:rPr>
          <w:lang w:val="es_ES" w:bidi="es_ES"/>
        </w:rPr>
        <w:t xml:space="preserve">). Las personas representadas por Adam viven como él. Comparten su pecado, su separación de Dios y de la creación, y su muerte espiritual. En contraste, aquellos que siguen a Jesús viven por fe en él. Son transformados a la imagen de Cristo y se convierten en "nuevas personas" que comparten una nueva creación (ver </w:t>
      </w:r>
      <w:r>
        <w:rPr>
          <w:lang w:val="es_ES" w:bidi="es_ES"/>
        </w:rPr>
        <w:t>Romanos 8.29</w:t>
      </w:r>
      <w:r>
        <w:rPr>
          <w:lang w:val="es_ES" w:bidi="es_ES"/>
        </w:rPr>
        <w:t xml:space="preserve">; </w:t>
      </w:r>
      <w:r>
        <w:rPr>
          <w:lang w:val="es_ES" w:bidi="es_ES"/>
        </w:rPr>
        <w:t>1 Corintios 15.49</w:t>
      </w:r>
      <w:r>
        <w:rPr>
          <w:lang w:val="es_ES" w:bidi="es_ES"/>
        </w:rPr>
        <w:t xml:space="preserve">; </w:t>
      </w:r>
      <w:r>
        <w:rPr>
          <w:lang w:val="es_ES" w:bidi="es_ES"/>
        </w:rPr>
        <w:t>2 Corintios 5.17</w:t>
      </w:r>
      <w:r>
        <w:rPr>
          <w:lang w:val="es_ES" w:bidi="es_ES"/>
        </w:rPr>
        <w:t xml:space="preserve">; </w:t>
      </w:r>
      <w:r>
        <w:rPr>
          <w:lang w:val="es_ES" w:bidi="es_ES"/>
        </w:rPr>
        <w:t>Gálatas 6.15</w:t>
      </w:r>
      <w:r>
        <w:rPr>
          <w:lang w:val="es_ES" w:bidi="es_ES"/>
        </w:rPr>
        <w:t>). Jesús elimina las barreras que Adam y Varona crearon (</w:t>
      </w:r>
      <w:r>
        <w:rPr>
          <w:lang w:val="es_ES" w:bidi="es_ES"/>
        </w:rPr>
        <w:t>Romanos 5.1</w:t>
      </w:r>
      <w:r>
        <w:rPr>
          <w:lang w:val="es_ES" w:bidi="es_ES"/>
        </w:rPr>
        <w:t xml:space="preserve">; </w:t>
      </w:r>
      <w:r>
        <w:rPr>
          <w:lang w:val="es_ES" w:bidi="es_ES"/>
        </w:rPr>
        <w:t>2 Corintios 5.19</w:t>
      </w:r>
      <w:r>
        <w:rPr>
          <w:lang w:val="es_ES" w:bidi="es_ES"/>
        </w:rPr>
        <w:t xml:space="preserve">; </w:t>
      </w:r>
      <w:r>
        <w:rPr>
          <w:lang w:val="es_ES" w:bidi="es_ES"/>
        </w:rPr>
        <w:t>Gálatas 3.27–28</w:t>
      </w:r>
      <w:r>
        <w:rPr>
          <w:lang w:val="es_ES" w:bidi="es_ES"/>
        </w:rPr>
        <w:t xml:space="preserve">; </w:t>
      </w:r>
      <w:r>
        <w:rPr>
          <w:lang w:val="es_ES" w:bidi="es_ES"/>
        </w:rPr>
        <w:t>Efesios 2.14–16</w:t>
      </w:r>
      <w:r>
        <w:rPr>
          <w:lang w:val="es_ES" w:bidi="es_ES"/>
        </w:rPr>
        <w:t>). Jesús restaura lo que ellos perdieron.</w:t>
      </w:r>
    </w:p>
    <w:p>
      <w:pPr/>
      <w:r>
        <w:rPr>
          <w:lang w:val="es_ES" w:bidi="es_ES"/>
        </w:rPr>
      </w:r>
      <w:r>
        <w:rPr>
          <w:u w:val="single"/>
          <w:lang w:val="es_ES" w:bidi="es_ES"/>
        </w:rPr>
        <w:t>Pasajes para Estudio Complementario</w:t>
      </w:r>
    </w:p>
    <w:p>
      <w:pPr/>
      <w:r>
        <w:rPr>
          <w:lang w:val="es_ES" w:bidi="es_ES"/>
        </w:rPr>
      </w:r>
      <w:r>
        <w:rPr>
          <w:lang w:val="es_ES" w:bidi="es_ES"/>
        </w:rPr>
        <w:t>Génesis 1.26–31</w:t>
      </w:r>
      <w:r>
        <w:rPr>
          <w:lang w:val="es_ES" w:bidi="es_ES"/>
        </w:rPr>
        <w:t xml:space="preserve">; </w:t>
      </w:r>
      <w:r>
        <w:rPr>
          <w:lang w:val="es_ES" w:bidi="es_ES"/>
        </w:rPr>
        <w:t>2.4–3.24</w:t>
      </w:r>
      <w:r>
        <w:rPr>
          <w:lang w:val="es_ES" w:bidi="es_ES"/>
        </w:rPr>
        <w:t xml:space="preserve">; </w:t>
      </w:r>
      <w:r>
        <w:rPr>
          <w:lang w:val="es_ES" w:bidi="es_ES"/>
        </w:rPr>
        <w:t>4.25–5.5</w:t>
      </w:r>
      <w:r>
        <w:rPr>
          <w:lang w:val="es_ES" w:bidi="es_ES"/>
        </w:rPr>
        <w:t xml:space="preserve">; </w:t>
      </w:r>
      <w:r>
        <w:rPr>
          <w:lang w:val="es_ES" w:bidi="es_ES"/>
        </w:rPr>
        <w:t>Oseas 6.6–7</w:t>
      </w:r>
      <w:r>
        <w:rPr>
          <w:lang w:val="es_ES" w:bidi="es_ES"/>
        </w:rPr>
        <w:t xml:space="preserve">; </w:t>
      </w:r>
      <w:r>
        <w:rPr>
          <w:lang w:val="es_ES" w:bidi="es_ES"/>
        </w:rPr>
        <w:t>Lucas 3.38</w:t>
      </w:r>
      <w:r>
        <w:rPr>
          <w:lang w:val="es_ES" w:bidi="es_ES"/>
        </w:rPr>
        <w:t xml:space="preserve">; </w:t>
      </w:r>
      <w:r>
        <w:rPr>
          <w:lang w:val="es_ES" w:bidi="es_ES"/>
        </w:rPr>
        <w:t>Romanos 5.12–21</w:t>
      </w:r>
      <w:r>
        <w:rPr>
          <w:lang w:val="es_ES" w:bidi="es_ES"/>
        </w:rPr>
        <w:t xml:space="preserve">; </w:t>
      </w:r>
      <w:r>
        <w:rPr>
          <w:lang w:val="es_ES" w:bidi="es_ES"/>
        </w:rPr>
        <w:t>1 Corintios 15.22</w:t>
      </w:r>
      <w:r>
        <w:rPr>
          <w:lang w:val="es_ES" w:bidi="es_ES"/>
        </w:rPr>
        <w:t xml:space="preserve">, </w:t>
      </w:r>
      <w:r>
        <w:rPr>
          <w:lang w:val="es_ES" w:bidi="es_ES"/>
        </w:rPr>
        <w:t>45–49</w:t>
      </w:r>
      <w:r>
        <w:rPr>
          <w:lang w:val="es_ES" w:bidi="es_ES"/>
        </w:rPr>
        <w:t xml:space="preserve">; </w:t>
      </w:r>
      <w:r>
        <w:rPr>
          <w:lang w:val="es_ES" w:bidi="es_ES"/>
        </w:rPr>
        <w:t>1 Timoteo 2.13–14</w:t>
      </w:r>
      <w:r>
        <w:rPr>
          <w:lang w:val="es_ES" w:bidi="es_ES"/>
        </w:rPr>
      </w:r>
      <w:r>
        <w:rPr>
          <w:lang w:val="es_ES" w:bidi="es_ES"/>
        </w:rPr>
      </w:r>
    </w:p>
    <w:p>
      <w:pPr/>
      <w:r>
        <w:rPr>
          <w:lang w:val="es_ES" w:bidi="es_ES"/>
        </w:rPr>
      </w:r>
    </w:p>
    <w:p>
      <w:pPr>
        <w:pStyle w:val="Heading2"/>
      </w:pPr>
      <w:r>
        <w:rPr>
          <w:lang w:val="es_ES" w:bidi="es_ES"/>
        </w:rPr>
        <w:t>Agar</w:t>
      </w:r>
      <w:r>
        <w:rPr>
          <w:lang w:val="es_ES" w:bidi="es_ES"/>
        </w:rPr>
      </w:r>
    </w:p>
    <w:p>
      <w:pPr/>
      <w:r>
        <w:rPr>
          <w:lang w:val="es_ES" w:bidi="es_ES"/>
        </w:rPr>
      </w:r>
      <w:r>
        <w:rPr>
          <w:lang w:val="es_ES" w:bidi="es_ES"/>
        </w:rPr>
        <w:t>Agar era la sierva egipcia de Sarai, la esposa de Abram. Cuando Dios le dijo a Abram que dejara Mesopotamia, le prometió muchos descendientes y una nueva tierra (</w:t>
      </w:r>
      <w:r>
        <w:rPr>
          <w:lang w:val="es_ES" w:bidi="es_ES"/>
        </w:rPr>
        <w:t>Génesis 12.2</w:t>
      </w:r>
      <w:r>
        <w:rPr>
          <w:lang w:val="es_ES" w:bidi="es_ES"/>
        </w:rPr>
        <w:t xml:space="preserve">, </w:t>
      </w:r>
      <w:r>
        <w:rPr>
          <w:lang w:val="es_ES" w:bidi="es_ES"/>
        </w:rPr>
        <w:t>7</w:t>
      </w:r>
      <w:r>
        <w:rPr>
          <w:lang w:val="es_ES" w:bidi="es_ES"/>
        </w:rPr>
        <w:t xml:space="preserve">). Después de diez años en Canaán sin hijos, Sarai siguió una costumbre mesopotámica. Ella entregó a Agar a Abram como concubina (esposa secundaria). Cualquier hijo de esta unión se consideraba hijo de la esposa (ver </w:t>
      </w:r>
      <w:r>
        <w:rPr>
          <w:lang w:val="es_ES" w:bidi="es_ES"/>
        </w:rPr>
        <w:t>Génesis 30.1–8</w:t>
      </w:r>
      <w:r>
        <w:rPr>
          <w:lang w:val="es_ES" w:bidi="es_ES"/>
        </w:rPr>
        <w:t>).</w:t>
      </w:r>
    </w:p>
    <w:p>
      <w:pPr/>
      <w:r>
        <w:rPr>
          <w:lang w:val="es_ES" w:bidi="es_ES"/>
        </w:rPr>
      </w:r>
      <w:r>
        <w:rPr>
          <w:lang w:val="es_ES" w:bidi="es_ES"/>
        </w:rPr>
        <w:t>Agar quedó embarazada y empezó a faltar al respeto a Sarai. Sarai reaccionó tratándola con dureza, lo que llevó a Agar a huir al desierto (</w:t>
      </w:r>
      <w:r>
        <w:rPr>
          <w:lang w:val="es_ES" w:bidi="es_ES"/>
        </w:rPr>
        <w:t>Génesis 16.4–6</w:t>
      </w:r>
      <w:r>
        <w:rPr>
          <w:lang w:val="es_ES" w:bidi="es_ES"/>
        </w:rPr>
        <w:t>). Un ángel del Señor se le apareció junto a un pozo en el desierto y le indicó que regresara a la casa de Abram y obedeciera a Sarai.</w:t>
      </w:r>
    </w:p>
    <w:p>
      <w:pPr/>
      <w:r>
        <w:rPr>
          <w:lang w:val="es_ES" w:bidi="es_ES"/>
        </w:rPr>
      </w:r>
      <w:r>
        <w:rPr>
          <w:lang w:val="es_ES" w:bidi="es_ES"/>
        </w:rPr>
        <w:t>Agar dio a luz a un hijo llamado Ismael cuando Abram tenía ochenta y seis años (</w:t>
      </w:r>
      <w:r>
        <w:rPr>
          <w:lang w:val="es_ES" w:bidi="es_ES"/>
        </w:rPr>
        <w:t>Génesis 16.1–16</w:t>
      </w:r>
      <w:r>
        <w:rPr>
          <w:lang w:val="es_ES" w:bidi="es_ES"/>
        </w:rPr>
        <w:t>).</w:t>
      </w:r>
    </w:p>
    <w:p>
      <w:pPr/>
      <w:r>
        <w:rPr>
          <w:lang w:val="es_ES" w:bidi="es_ES"/>
        </w:rPr>
      </w:r>
      <w:r>
        <w:rPr>
          <w:lang w:val="es_ES" w:bidi="es_ES"/>
        </w:rPr>
        <w:t>Catorce años después, Dios les dio a Abraham y Sara su hijo prometido, Isaac. Cuando Isaac fue destetado, alrededor de los tres años, celebraron un banquete tradicional. Durante el evento, Ismael se burló de Isaac (</w:t>
      </w:r>
      <w:r>
        <w:rPr>
          <w:lang w:val="es_ES" w:bidi="es_ES"/>
        </w:rPr>
        <w:t>Génesis 21.9</w:t>
      </w:r>
      <w:r>
        <w:rPr>
          <w:lang w:val="es_ES" w:bidi="es_ES"/>
        </w:rPr>
        <w:t>), por lo que Sara insistió en que Abraham enviara a Agar e Ismael lejos. Dios apoyó esta decisión (</w:t>
      </w:r>
      <w:r>
        <w:rPr>
          <w:lang w:val="es_ES" w:bidi="es_ES"/>
        </w:rPr>
        <w:t>Génesis 21.12</w:t>
      </w:r>
      <w:r>
        <w:rPr>
          <w:lang w:val="es_ES" w:bidi="es_ES"/>
        </w:rPr>
        <w:t xml:space="preserve">), así que Agar e Ismael se fueron a vagar por el desierto de </w:t>
      </w:r>
      <w:r>
        <w:rPr>
          <w:lang w:val="es_ES" w:bidi="es_ES"/>
        </w:rPr>
        <w:t>Beer-seba</w:t>
      </w:r>
      <w:r>
        <w:rPr>
          <w:lang w:val="es_ES" w:bidi="es_ES"/>
        </w:rPr>
        <w:t>. Cuando se les acabó el agua, Dios los salvó milagrosamente y prometió a Agar que Ismael se convertiría en el padre de una gran nación (</w:t>
      </w:r>
      <w:r>
        <w:rPr>
          <w:lang w:val="es_ES" w:bidi="es_ES"/>
        </w:rPr>
        <w:t>Génesis 21.17–19</w:t>
      </w:r>
      <w:r>
        <w:rPr>
          <w:lang w:val="es_ES" w:bidi="es_ES"/>
        </w:rPr>
        <w:t>).</w:t>
      </w:r>
    </w:p>
    <w:p>
      <w:pPr/>
      <w:r>
        <w:rPr>
          <w:lang w:val="es_ES" w:bidi="es_ES"/>
        </w:rPr>
      </w:r>
      <w:r>
        <w:rPr>
          <w:lang w:val="es_ES" w:bidi="es_ES"/>
        </w:rPr>
        <w:t xml:space="preserve">Pablo empleó una analogía en </w:t>
      </w:r>
      <w:r>
        <w:rPr>
          <w:lang w:val="es_ES" w:bidi="es_ES"/>
        </w:rPr>
        <w:t>Gálatas 4.22–31</w:t>
      </w:r>
      <w:r>
        <w:rPr>
          <w:lang w:val="es_ES" w:bidi="es_ES"/>
        </w:rPr>
        <w:t xml:space="preserve"> donde Agar representa el Monte Sinaí, el lugar del antiguo pacto (el acuerdo especial de Dios con los israelitas). Sara representa la Jerusalem celestial, la comunidad de aquellos que obtienen la salvación mediante la fe en Cristo. Así como Isaac fue el hijo de Abraham por la fe en la promesa de Dios, los cristianos que son libres de la ley son hijos espirituales de Sara.</w:t>
      </w:r>
    </w:p>
    <w:p>
      <w:pPr/>
      <w:r>
        <w:rPr>
          <w:lang w:val="es_ES" w:bidi="es_ES"/>
        </w:rPr>
      </w:r>
      <w:r>
        <w:rPr>
          <w:u w:val="single"/>
          <w:lang w:val="es_ES" w:bidi="es_ES"/>
        </w:rPr>
        <w:t>Pasajes para Estudio Complementario</w:t>
      </w:r>
    </w:p>
    <w:p>
      <w:pPr/>
      <w:r>
        <w:rPr>
          <w:lang w:val="es_ES" w:bidi="es_ES"/>
        </w:rPr>
      </w:r>
      <w:r>
        <w:rPr>
          <w:lang w:val="es_ES" w:bidi="es_ES"/>
        </w:rPr>
        <w:t>Génesis 16.1–16</w:t>
      </w:r>
      <w:r>
        <w:rPr>
          <w:lang w:val="es_ES" w:bidi="es_ES"/>
        </w:rPr>
        <w:t xml:space="preserve">; </w:t>
      </w:r>
      <w:r>
        <w:rPr>
          <w:lang w:val="es_ES" w:bidi="es_ES"/>
        </w:rPr>
        <w:t>21.9–21</w:t>
      </w:r>
      <w:r>
        <w:rPr>
          <w:lang w:val="es_ES" w:bidi="es_ES"/>
        </w:rPr>
        <w:t xml:space="preserve">; </w:t>
      </w:r>
      <w:r>
        <w:rPr>
          <w:lang w:val="es_ES" w:bidi="es_ES"/>
        </w:rPr>
        <w:t>25.12</w:t>
      </w:r>
      <w:r>
        <w:rPr>
          <w:lang w:val="es_ES" w:bidi="es_ES"/>
        </w:rPr>
        <w:t xml:space="preserve">; </w:t>
      </w:r>
      <w:r>
        <w:rPr>
          <w:lang w:val="es_ES" w:bidi="es_ES"/>
        </w:rPr>
        <w:t>Gálatas 4.22–31</w:t>
      </w:r>
      <w:r>
        <w:rPr>
          <w:lang w:val="es_ES" w:bidi="es_ES"/>
        </w:rPr>
      </w:r>
      <w:r>
        <w:rPr>
          <w:lang w:val="es_ES" w:bidi="es_ES"/>
        </w:rPr>
      </w:r>
    </w:p>
    <w:p>
      <w:pPr/>
      <w:r>
        <w:rPr>
          <w:lang w:val="es_ES" w:bidi="es_ES"/>
        </w:rPr>
      </w:r>
    </w:p>
    <w:p>
      <w:pPr>
        <w:pStyle w:val="Heading2"/>
      </w:pPr>
      <w:r>
        <w:rPr>
          <w:lang w:val="es_ES" w:bidi="es_ES"/>
        </w:rPr>
        <w:t>Anás y Caifás</w:t>
      </w:r>
      <w:r>
        <w:rPr>
          <w:lang w:val="es_ES" w:bidi="es_ES"/>
        </w:rPr>
      </w:r>
    </w:p>
    <w:p>
      <w:pPr/>
      <w:r>
        <w:rPr>
          <w:lang w:val="es_ES" w:bidi="es_ES"/>
        </w:rPr>
      </w:r>
      <w:r>
        <w:rPr>
          <w:lang w:val="es_ES" w:bidi="es_ES"/>
        </w:rPr>
        <w:t>Anás y Caifás fueron sumos sacerdotes durante el tiempo de Jesús y desempeñaron papeles clave en su condena a muerte.</w:t>
      </w:r>
    </w:p>
    <w:p>
      <w:pPr/>
      <w:r>
        <w:rPr>
          <w:lang w:val="es_ES" w:bidi="es_ES"/>
        </w:rPr>
      </w:r>
      <w:r>
        <w:rPr>
          <w:lang w:val="es_ES" w:bidi="es_ES"/>
        </w:rPr>
        <w:t>Anás fue el sumo sacerdote judío aproximadamente entre los años 6 y 15 d.C. Incluso después de que el procurador romano de Judea lo destituyera, continuó siendo muy poderoso e influyente en el consejo supremo judío. La gente todavía lo llamaba "Sumo Sacerdote" quince a veinte años después (</w:t>
      </w:r>
      <w:r>
        <w:rPr>
          <w:lang w:val="es_ES" w:bidi="es_ES"/>
        </w:rPr>
        <w:t>Lucas 3.2</w:t>
      </w:r>
      <w:r>
        <w:rPr>
          <w:lang w:val="es_ES" w:bidi="es_ES"/>
        </w:rPr>
        <w:t xml:space="preserve">; </w:t>
      </w:r>
      <w:r>
        <w:rPr>
          <w:lang w:val="es_ES" w:bidi="es_ES"/>
        </w:rPr>
        <w:t>Hechos 4.6</w:t>
      </w:r>
      <w:r>
        <w:rPr>
          <w:lang w:val="es_ES" w:bidi="es_ES"/>
        </w:rPr>
        <w:t>). Esto podría deberse a que los judíos creían que los sumos sacerdotes mantenían su posición de por vida. Cinco de sus hijos y su yerno, Caifás, se convirtieron en sumos sacerdotes después de él. Según el Evangelio de Juan, cuando Jesús fue arrestado, primero fue llevado a Anás para ser interrogado antes de ser entregado a Caifás para el juicio oficial (</w:t>
      </w:r>
      <w:r>
        <w:rPr>
          <w:lang w:val="es_ES" w:bidi="es_ES"/>
        </w:rPr>
        <w:t>Juan 18.13–24</w:t>
      </w:r>
      <w:r>
        <w:rPr>
          <w:lang w:val="es_ES" w:bidi="es_ES"/>
        </w:rPr>
        <w:t>).</w:t>
      </w:r>
    </w:p>
    <w:p>
      <w:pPr/>
      <w:r>
        <w:rPr>
          <w:lang w:val="es_ES" w:bidi="es_ES"/>
        </w:rPr>
      </w:r>
      <w:r>
        <w:rPr>
          <w:lang w:val="es_ES" w:bidi="es_ES"/>
        </w:rPr>
        <w:t>Caifás fue el sumo sacerdote judío aproximadamente desde el año 18 hasta el 36 d.C. Trabajó estrechamente con su influyente suegro, Anás. Caifás argumentó en el alto consejo que sacrificar a Jesús sería preferible a arriesgar la destrucción de la nación (</w:t>
      </w:r>
      <w:r>
        <w:rPr>
          <w:lang w:val="es_ES" w:bidi="es_ES"/>
        </w:rPr>
        <w:t>Juan 11.49–50</w:t>
      </w:r>
      <w:r>
        <w:rPr>
          <w:lang w:val="es_ES" w:bidi="es_ES"/>
        </w:rPr>
        <w:t>). Dios le dio estas palabras proféticas porque era el Sumo Sacerdote (</w:t>
      </w:r>
      <w:r>
        <w:rPr>
          <w:lang w:val="es_ES" w:bidi="es_ES"/>
        </w:rPr>
        <w:t>Juan 11.51–52</w:t>
      </w:r>
      <w:r>
        <w:rPr>
          <w:lang w:val="es_ES" w:bidi="es_ES"/>
        </w:rPr>
        <w:t>). Durante el juicio de Jesús, Caifás rasgó sus vestiduras cuando Jesús afirmó ser el Hijo de Dios. Instó al alto consejo a condenar a Jesús por blasfemia (</w:t>
      </w:r>
      <w:r>
        <w:rPr>
          <w:lang w:val="es_ES" w:bidi="es_ES"/>
        </w:rPr>
        <w:t>Mateo 26.57–66</w:t>
      </w:r>
      <w:r>
        <w:rPr>
          <w:lang w:val="es_ES" w:bidi="es_ES"/>
        </w:rPr>
        <w:t>).</w:t>
      </w:r>
    </w:p>
    <w:p>
      <w:pPr/>
      <w:r>
        <w:rPr>
          <w:lang w:val="es_ES" w:bidi="es_ES"/>
        </w:rPr>
      </w:r>
      <w:r>
        <w:rPr>
          <w:lang w:val="es_ES" w:bidi="es_ES"/>
        </w:rPr>
        <w:t>Poco después de la ejecución de Jesús, los líderes judíos se preocuparon por el creciente número de seguidores de Cristo. Anás y Caifás interrogaron a Pedro y Juan acerca de la curación de un mendigo lisiado y la predicación sobre la resurrección de los muertos (</w:t>
      </w:r>
      <w:r>
        <w:rPr>
          <w:lang w:val="es_ES" w:bidi="es_ES"/>
        </w:rPr>
        <w:t>Hechos 4.5–7</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Mateo 26.3–5</w:t>
      </w:r>
      <w:r>
        <w:rPr>
          <w:lang w:val="es_ES" w:bidi="es_ES"/>
        </w:rPr>
        <w:t xml:space="preserve">, </w:t>
      </w:r>
      <w:r>
        <w:rPr>
          <w:lang w:val="es_ES" w:bidi="es_ES"/>
        </w:rPr>
        <w:t>57–67</w:t>
      </w:r>
      <w:r>
        <w:rPr>
          <w:lang w:val="es_ES" w:bidi="es_ES"/>
        </w:rPr>
        <w:t xml:space="preserve">; </w:t>
      </w:r>
      <w:r>
        <w:rPr>
          <w:lang w:val="es_ES" w:bidi="es_ES"/>
        </w:rPr>
        <w:t>Marcos 14.53–65</w:t>
      </w:r>
      <w:r>
        <w:rPr>
          <w:lang w:val="es_ES" w:bidi="es_ES"/>
        </w:rPr>
        <w:t xml:space="preserve">; </w:t>
      </w:r>
      <w:r>
        <w:rPr>
          <w:lang w:val="es_ES" w:bidi="es_ES"/>
        </w:rPr>
        <w:t>Lucas 3.2</w:t>
      </w:r>
      <w:r>
        <w:rPr>
          <w:lang w:val="es_ES" w:bidi="es_ES"/>
        </w:rPr>
        <w:t xml:space="preserve">; </w:t>
      </w:r>
      <w:r>
        <w:rPr>
          <w:lang w:val="es_ES" w:bidi="es_ES"/>
        </w:rPr>
        <w:t>Juan 11.49–53</w:t>
      </w:r>
      <w:r>
        <w:rPr>
          <w:lang w:val="es_ES" w:bidi="es_ES"/>
        </w:rPr>
        <w:t xml:space="preserve">; </w:t>
      </w:r>
      <w:r>
        <w:rPr>
          <w:lang w:val="es_ES" w:bidi="es_ES"/>
        </w:rPr>
        <w:t>Juan 18.13–28</w:t>
      </w:r>
      <w:r>
        <w:rPr>
          <w:lang w:val="es_ES" w:bidi="es_ES"/>
        </w:rPr>
        <w:t xml:space="preserve">; </w:t>
      </w:r>
      <w:r>
        <w:rPr>
          <w:lang w:val="es_ES" w:bidi="es_ES"/>
        </w:rPr>
        <w:t>Hechos 4.5–7</w:t>
      </w:r>
      <w:r>
        <w:rPr>
          <w:lang w:val="es_ES" w:bidi="es_ES"/>
        </w:rPr>
      </w:r>
      <w:r>
        <w:rPr>
          <w:lang w:val="es_ES" w:bidi="es_ES"/>
        </w:rPr>
      </w:r>
    </w:p>
    <w:p>
      <w:pPr/>
      <w:r>
        <w:rPr>
          <w:lang w:val="es_ES" w:bidi="es_ES"/>
        </w:rPr>
      </w:r>
    </w:p>
    <w:p>
      <w:pPr>
        <w:pStyle w:val="Heading2"/>
      </w:pPr>
      <w:r>
        <w:rPr>
          <w:lang w:val="es_ES" w:bidi="es_ES"/>
        </w:rPr>
        <w:t>Antíoco IV</w:t>
      </w:r>
      <w:r>
        <w:rPr>
          <w:lang w:val="es_ES" w:bidi="es_ES"/>
        </w:rPr>
      </w:r>
    </w:p>
    <w:p>
      <w:pPr/>
      <w:r>
        <w:rPr>
          <w:lang w:val="es_ES" w:bidi="es_ES"/>
        </w:rPr>
      </w:r>
      <w:r>
        <w:rPr>
          <w:lang w:val="es_ES" w:bidi="es_ES"/>
        </w:rPr>
        <w:t>Antíoco IV es el gobernante seléucida más destacado en la literatura bíblica. Los seléucidas eran una poderosa dinastía griega que controlaba gran parte del Medio Oriente tras la muerte de Alejandro Magno. Antíoco IV es reconocido como uno de los tiranos más crueles de la historia. Era un ferviente creyente en Zeus (el principal dios griego) y buscaba unificar sus territorios promoviendo la cultura, la ley y la religión griegas. Esto provocó un conflicto violento con los judíos en Judea.</w:t>
      </w:r>
    </w:p>
    <w:p>
      <w:pPr/>
      <w:r>
        <w:rPr>
          <w:lang w:val="es_ES" w:bidi="es_ES"/>
        </w:rPr>
      </w:r>
      <w:r>
        <w:rPr>
          <w:lang w:val="es_ES" w:bidi="es_ES"/>
        </w:rPr>
        <w:t>Antíoco IV nació en 215 a.C. con el nombre de Mitrídates. Era hijo de Antíoco III, pero no era el heredero designado del reino seléucida. Tras la Batalla de Magnesia en 190 a.C., Mitrídates fue enviado a Roma como rehén para asegurar que su padre cumpliera con el pago de las deudas a Roma. Su hermano, Seleuco IV, comenzó a gobernar en 187 a.C. Mitrídates empleó artimañas para lograr su liberación. Después del asesinato de su hermano, Mitrídates se convirtió en el rey seléucida y adoptó el nombre de Antíoco IV. Se autoproclamó Epífanes, que significa "Dios manifiesto". Sin embargo, su comportamiento impredecible llevó a sus críticos a apodarlo Epimanes, que significa "manifiestamente loco".</w:t>
      </w:r>
    </w:p>
    <w:p>
      <w:pPr/>
      <w:r>
        <w:rPr>
          <w:lang w:val="es_ES" w:bidi="es_ES"/>
        </w:rPr>
      </w:r>
      <w:r>
        <w:rPr>
          <w:lang w:val="es_ES" w:bidi="es_ES"/>
        </w:rPr>
        <w:t>Antíoco deseaba promover la cultura griega y necesitaba fondos. Esto lo llevó a vender el sumo sacerdocio judío al mejor postor que respaldara la helenización (la difusión de la cultura, la ley y la religión griegas). Vendió el cargo de sumo sacerdote en dos ocasiones: primero a Jasón en 174 a.C. y luego a Menelao, quien ofreció más dinero, en 171 a.C.</w:t>
      </w:r>
    </w:p>
    <w:p>
      <w:pPr/>
      <w:r>
        <w:rPr>
          <w:lang w:val="es_ES" w:bidi="es_ES"/>
        </w:rPr>
      </w:r>
      <w:r>
        <w:rPr>
          <w:lang w:val="es_ES" w:bidi="es_ES"/>
        </w:rPr>
        <w:t>Antíoco quería controlar Egipto, así que lo invadió en 169 a.C. Mientras tanto, Jasón intentó recuperar el cargo de sumo sacerdote en Jerusalem, pero fracasó. Antíoco sospechó de una rebelión, por lo que, después de su exitosa campaña en Egipto, atacó Jerusalem. Mató y esclavizó a miles y saqueó el Templo. Al año siguiente, Antíoco atacó Egipto nuevamente, pero las fuerzas romanas ayudaron a Egipto. Antíoco fue detenido fuera de Alejandría. Allí, el legado romano Popilio lo humilló dibujando un círculo a su alrededor y obligándolo a decidir rendirse antes de salir del círculo.</w:t>
      </w:r>
    </w:p>
    <w:p>
      <w:pPr/>
      <w:r>
        <w:rPr>
          <w:lang w:val="es_ES" w:bidi="es_ES"/>
        </w:rPr>
      </w:r>
      <w:r>
        <w:rPr>
          <w:lang w:val="es_ES" w:bidi="es_ES"/>
        </w:rPr>
        <w:t>En 167 a.C., Antíoco envió tropas para masacrar a los hombres de Jerusalem y esclavizar a las mujeres y los niños. Por su orden, practicar el judaísmo se volvió ilegal y se castigaba con la muerte. Los judíos debían participar en sacrificios paganos. Antíoco pensaba que destruir la nación judía aseguraría sus fronteras y respaldaría su programa de helenización. Sin embargo, tuvo el efecto contrario.</w:t>
      </w:r>
    </w:p>
    <w:p>
      <w:pPr/>
      <w:r>
        <w:rPr>
          <w:lang w:val="es_ES" w:bidi="es_ES"/>
        </w:rPr>
      </w:r>
      <w:r>
        <w:rPr>
          <w:lang w:val="es_ES" w:bidi="es_ES"/>
        </w:rPr>
        <w:t>La rebelión abierta comenzó más tarde ese año en el pueblo de Modein, cerca de Jerusalem. Cuando el representante del rey llegó para hacer cumplir la prohibición sobre el judaísmo, un sacerdote judío llamado Matatías lo mató. Matatías luego huyó con sus seguidores a las colinas cercanas. Este acto dio inicio a la rebelión macabea. Los hijos de Matatías finalmente tomaron el control de Jerusalem y purificaron el templo en 164 a.C. Más tarde, lograron una semi-independencia para Judea.</w:t>
      </w:r>
    </w:p>
    <w:p>
      <w:pPr/>
      <w:r>
        <w:rPr>
          <w:lang w:val="es_ES" w:bidi="es_ES"/>
        </w:rPr>
      </w:r>
      <w:r>
        <w:rPr>
          <w:lang w:val="es_ES" w:bidi="es_ES"/>
        </w:rPr>
        <w:t>Muchos ya pensaban que Antíoco estaba loco. El éxito de los Macabeos y su fracaso para detener la revuelta judía empeoraron su estado mental. Se retiró a Persia, donde murió en 164 a.C.</w:t>
      </w:r>
    </w:p>
    <w:p>
      <w:pPr/>
      <w:r>
        <w:rPr>
          <w:lang w:val="es_ES" w:bidi="es_ES"/>
        </w:rPr>
      </w:r>
      <w:r>
        <w:rPr>
          <w:u w:val="single"/>
          <w:lang w:val="es_ES" w:bidi="es_ES"/>
        </w:rPr>
        <w:t>Pasajes para Estudio Complementario</w:t>
      </w:r>
    </w:p>
    <w:p>
      <w:pPr/>
      <w:r>
        <w:rPr>
          <w:lang w:val="es_ES" w:bidi="es_ES"/>
        </w:rPr>
      </w:r>
      <w:r>
        <w:rPr>
          <w:lang w:val="es_ES" w:bidi="es_ES"/>
        </w:rPr>
        <w:t>Daniel 11.21–35</w:t>
      </w:r>
      <w:r>
        <w:rPr>
          <w:lang w:val="es_ES" w:bidi="es_ES"/>
        </w:rPr>
      </w:r>
      <w:r>
        <w:rPr>
          <w:lang w:val="es_ES" w:bidi="es_ES"/>
        </w:rPr>
      </w:r>
    </w:p>
    <w:p>
      <w:pPr/>
      <w:r>
        <w:rPr>
          <w:lang w:val="es_ES" w:bidi="es_ES"/>
        </w:rPr>
      </w:r>
    </w:p>
    <w:p>
      <w:pPr>
        <w:pStyle w:val="Heading2"/>
      </w:pPr>
      <w:r>
        <w:rPr>
          <w:lang w:val="es_ES" w:bidi="es_ES"/>
        </w:rPr>
        <w:t>Apolos</w:t>
      </w:r>
      <w:r>
        <w:rPr>
          <w:lang w:val="es_ES" w:bidi="es_ES"/>
        </w:rPr>
      </w:r>
    </w:p>
    <w:p>
      <w:pPr/>
      <w:r>
        <w:rPr>
          <w:lang w:val="es_ES" w:bidi="es_ES"/>
        </w:rPr>
      </w:r>
      <w:r>
        <w:rPr>
          <w:lang w:val="es_ES" w:bidi="es_ES"/>
        </w:rPr>
        <w:t>Apolos era un judío de habla griega que conocía bien las Escrituras. Se convirtió en un ferviente evangelista, compartiendo las buenas nuevas sobre Jesús con muchas personas, y en un apologista cristiano, defendiendo las creencias cristianas. Provenía de Alejandría, Egipto, donde había una gran comunidad judía. Apolos probablemente aprendió de los seguidores de Juan el Bautista. Posteriormente, predicó con valentía y entusiasmo sobre Jesús en las sinagogas judías, aunque no estaba familiarizado con el bautismo cristiano.</w:t>
      </w:r>
    </w:p>
    <w:p>
      <w:pPr/>
      <w:r>
        <w:rPr>
          <w:lang w:val="es_ES" w:bidi="es_ES"/>
        </w:rPr>
      </w:r>
      <w:r>
        <w:rPr>
          <w:lang w:val="es_ES" w:bidi="es_ES"/>
        </w:rPr>
        <w:t>Cuando Priscila y Aquila escucharon a Apolos predicar en Efeso, lo invitaron a su hogar y le explicaron el camino de Cristo con mayor profundidad. Los creyentes en Efeso lo animaron al ver que Dios lo había dotado para el ministerio. Luego, Apolos viajó a la ciudad de Corinto en Acaya, donde ayudó enormemente a los creyentes. Fue un defensor eficaz de las buenas nuevas sobre Jesús en debates públicos con los judíos, demostrando valientemente que Jesús es el Mesías (el elegido de Dios) como se predijo en las Escrituras (</w:t>
      </w:r>
      <w:r>
        <w:rPr>
          <w:lang w:val="es_ES" w:bidi="es_ES"/>
        </w:rPr>
        <w:t>Hechos 18.24–28</w:t>
      </w:r>
      <w:r>
        <w:rPr>
          <w:lang w:val="es_ES" w:bidi="es_ES"/>
        </w:rPr>
        <w:t>).</w:t>
      </w:r>
    </w:p>
    <w:p>
      <w:pPr/>
      <w:r>
        <w:rPr>
          <w:lang w:val="es_ES" w:bidi="es_ES"/>
        </w:rPr>
      </w:r>
      <w:r>
        <w:rPr>
          <w:lang w:val="es_ES" w:bidi="es_ES"/>
        </w:rPr>
        <w:t>Apolos era un orador talentoso. Era popular entre algunos cristianos en Corinto debido a su estilo intelectual. Su poderoso ministerio atraía a más personas que el de Pablo (</w:t>
      </w:r>
      <w:r>
        <w:rPr>
          <w:lang w:val="es_ES" w:bidi="es_ES"/>
        </w:rPr>
        <w:t>1 Corintios 1.11–12</w:t>
      </w:r>
      <w:r>
        <w:rPr>
          <w:lang w:val="es_ES" w:bidi="es_ES"/>
        </w:rPr>
        <w:t>). Pablo defendió su manera sencilla de predicar las buenas nuevas sobre Jesús, posiblemente debido a las comparaciones con Apolos.</w:t>
      </w:r>
    </w:p>
    <w:p>
      <w:pPr/>
      <w:r>
        <w:rPr>
          <w:lang w:val="es_ES" w:bidi="es_ES"/>
        </w:rPr>
      </w:r>
      <w:r>
        <w:rPr>
          <w:lang w:val="es_ES" w:bidi="es_ES"/>
        </w:rPr>
        <w:t xml:space="preserve">Es importante destacar que Pablo nunca criticó a Apolos. Se refirió a Apolos como un compañero siervo y valoró el trabajo que él realizó. Apolos continuó la labor que Pablo había iniciado, y Dios bendijo los esfuerzos de ambos ("Yo planté la semilla y Apolos la regó", </w:t>
      </w:r>
      <w:r>
        <w:rPr>
          <w:lang w:val="es_ES" w:bidi="es_ES"/>
        </w:rPr>
        <w:t>1 Corintios 3.5–9</w:t>
      </w:r>
      <w:r>
        <w:rPr>
          <w:lang w:val="es_ES" w:bidi="es_ES"/>
        </w:rPr>
        <w:t xml:space="preserve">; </w:t>
      </w:r>
      <w:r>
        <w:rPr>
          <w:lang w:val="es_ES" w:bidi="es_ES"/>
        </w:rPr>
        <w:t>4.1</w:t>
      </w:r>
      <w:r>
        <w:rPr>
          <w:lang w:val="es_ES" w:bidi="es_ES"/>
        </w:rPr>
        <w:t xml:space="preserve">). En cambio, Pablo criticó las opiniones superficiales y las divisiones entre aquellos que seguían a Apolos por motivos superficiales (ver </w:t>
      </w:r>
      <w:r>
        <w:rPr>
          <w:lang w:val="es_ES" w:bidi="es_ES"/>
        </w:rPr>
        <w:t>1 Corintios 1.10–12</w:t>
      </w:r>
      <w:r>
        <w:rPr>
          <w:lang w:val="es_ES" w:bidi="es_ES"/>
        </w:rPr>
        <w:t xml:space="preserve">; </w:t>
      </w:r>
      <w:r>
        <w:rPr>
          <w:lang w:val="es_ES" w:bidi="es_ES"/>
        </w:rPr>
        <w:t>3.3–4</w:t>
      </w:r>
      <w:r>
        <w:rPr>
          <w:lang w:val="es_ES" w:bidi="es_ES"/>
        </w:rPr>
        <w:t xml:space="preserve">; </w:t>
      </w:r>
      <w:r>
        <w:rPr>
          <w:lang w:val="es_ES" w:bidi="es_ES"/>
        </w:rPr>
        <w:t>4.6–7</w:t>
      </w:r>
      <w:r>
        <w:rPr>
          <w:lang w:val="es_ES" w:bidi="es_ES"/>
        </w:rPr>
        <w:t>).</w:t>
      </w:r>
    </w:p>
    <w:p>
      <w:pPr/>
      <w:r>
        <w:rPr>
          <w:lang w:val="es_ES" w:bidi="es_ES"/>
        </w:rPr>
      </w:r>
      <w:r>
        <w:rPr>
          <w:lang w:val="es_ES" w:bidi="es_ES"/>
        </w:rPr>
        <w:t>Apolos pudo haber dudado en regresar a Corinto desde Efeso debido a las divisiones que su ministerio causó (</w:t>
      </w:r>
      <w:r>
        <w:rPr>
          <w:lang w:val="es_ES" w:bidi="es_ES"/>
        </w:rPr>
        <w:t>1 Corintios 16.12</w:t>
      </w:r>
      <w:r>
        <w:rPr>
          <w:lang w:val="es_ES" w:bidi="es_ES"/>
        </w:rPr>
        <w:t>). Sin embargo, Pablo lo animó a regresar eventualmente. Varios años después, mientras Apolos trabajaba en la isla de Creta, Pablo instó a Tito a asegurarse de que las necesidades de Apolos fueran atendidas mientras partía hacia un destino desconocido para más trabajo misionero (</w:t>
      </w:r>
      <w:r>
        <w:rPr>
          <w:lang w:val="es_ES" w:bidi="es_ES"/>
        </w:rPr>
        <w:t>Tito 3.13</w:t>
      </w:r>
      <w:r>
        <w:rPr>
          <w:lang w:val="es_ES" w:bidi="es_ES"/>
        </w:rPr>
        <w:t>). Apolos, con su gran intelecto y poderosas habilidades oratorias, tenía un enfoque y estilo diferentes a los de Pablo; sin embargo, ambos eran efectivos y útiles en el servicio a Cristo.</w:t>
      </w:r>
    </w:p>
    <w:p>
      <w:pPr/>
      <w:r>
        <w:rPr>
          <w:lang w:val="es_ES" w:bidi="es_ES"/>
        </w:rPr>
      </w:r>
      <w:r>
        <w:rPr>
          <w:u w:val="single"/>
          <w:lang w:val="es_ES" w:bidi="es_ES"/>
        </w:rPr>
        <w:t>Pasajes para Estudio Complementario</w:t>
      </w:r>
    </w:p>
    <w:p>
      <w:pPr/>
      <w:r>
        <w:rPr>
          <w:lang w:val="es_ES" w:bidi="es_ES"/>
        </w:rPr>
      </w:r>
      <w:r>
        <w:rPr>
          <w:lang w:val="es_ES" w:bidi="es_ES"/>
        </w:rPr>
        <w:t>Hechos 18.24–19.1</w:t>
      </w:r>
      <w:r>
        <w:rPr>
          <w:lang w:val="es_ES" w:bidi="es_ES"/>
        </w:rPr>
        <w:t xml:space="preserve">; </w:t>
      </w:r>
      <w:r>
        <w:rPr>
          <w:lang w:val="es_ES" w:bidi="es_ES"/>
        </w:rPr>
        <w:t>1 Corintios 1.10–12</w:t>
      </w:r>
      <w:r>
        <w:rPr>
          <w:lang w:val="es_ES" w:bidi="es_ES"/>
        </w:rPr>
        <w:t xml:space="preserve">; </w:t>
      </w:r>
      <w:r>
        <w:rPr>
          <w:lang w:val="es_ES" w:bidi="es_ES"/>
        </w:rPr>
        <w:t>3.3–9</w:t>
      </w:r>
      <w:r>
        <w:rPr>
          <w:lang w:val="es_ES" w:bidi="es_ES"/>
        </w:rPr>
        <w:t xml:space="preserve">; </w:t>
      </w:r>
      <w:r>
        <w:rPr>
          <w:lang w:val="es_ES" w:bidi="es_ES"/>
        </w:rPr>
        <w:t>4.1</w:t>
      </w:r>
      <w:r>
        <w:rPr>
          <w:lang w:val="es_ES" w:bidi="es_ES"/>
        </w:rPr>
        <w:t xml:space="preserve">, </w:t>
      </w:r>
      <w:r>
        <w:rPr>
          <w:lang w:val="es_ES" w:bidi="es_ES"/>
        </w:rPr>
        <w:t>6–7</w:t>
      </w:r>
      <w:r>
        <w:rPr>
          <w:lang w:val="es_ES" w:bidi="es_ES"/>
        </w:rPr>
        <w:t xml:space="preserve">; </w:t>
      </w:r>
      <w:r>
        <w:rPr>
          <w:lang w:val="es_ES" w:bidi="es_ES"/>
        </w:rPr>
        <w:t>16.12</w:t>
      </w:r>
      <w:r>
        <w:rPr>
          <w:lang w:val="es_ES" w:bidi="es_ES"/>
        </w:rPr>
        <w:t xml:space="preserve">; </w:t>
      </w:r>
      <w:r>
        <w:rPr>
          <w:lang w:val="es_ES" w:bidi="es_ES"/>
        </w:rPr>
        <w:t>2 Corintios 10.10</w:t>
      </w:r>
      <w:r>
        <w:rPr>
          <w:lang w:val="es_ES" w:bidi="es_ES"/>
        </w:rPr>
        <w:t xml:space="preserve">; </w:t>
      </w:r>
      <w:r>
        <w:rPr>
          <w:lang w:val="es_ES" w:bidi="es_ES"/>
        </w:rPr>
        <w:t>Tito 3.13</w:t>
      </w:r>
      <w:r>
        <w:rPr>
          <w:lang w:val="es_ES" w:bidi="es_ES"/>
        </w:rPr>
      </w:r>
      <w:r>
        <w:rPr>
          <w:lang w:val="es_ES" w:bidi="es_ES"/>
        </w:rPr>
      </w:r>
    </w:p>
    <w:p>
      <w:pPr/>
      <w:r>
        <w:rPr>
          <w:lang w:val="es_ES" w:bidi="es_ES"/>
        </w:rPr>
      </w:r>
    </w:p>
    <w:p>
      <w:pPr>
        <w:pStyle w:val="Heading2"/>
      </w:pPr>
      <w:r>
        <w:rPr>
          <w:lang w:val="es_ES" w:bidi="es_ES"/>
        </w:rPr>
        <w:t>Arameos</w:t>
      </w:r>
      <w:r>
        <w:rPr>
          <w:lang w:val="es_ES" w:bidi="es_ES"/>
        </w:rPr>
      </w:r>
    </w:p>
    <w:p>
      <w:pPr/>
      <w:r>
        <w:rPr>
          <w:lang w:val="es_ES" w:bidi="es_ES"/>
        </w:rPr>
      </w:r>
      <w:r>
        <w:rPr>
          <w:lang w:val="es_ES" w:bidi="es_ES"/>
        </w:rPr>
        <w:t>Los Arameos pertenecían a una familia de pueblos descendientes de Sem, hijo de Noé (</w:t>
      </w:r>
      <w:r>
        <w:rPr>
          <w:lang w:val="es_ES" w:bidi="es_ES"/>
        </w:rPr>
        <w:t>Génesis 10.22–23</w:t>
      </w:r>
      <w:r>
        <w:rPr>
          <w:lang w:val="es_ES" w:bidi="es_ES"/>
        </w:rPr>
        <w:t xml:space="preserve">; comparar </w:t>
      </w:r>
      <w:r>
        <w:rPr>
          <w:lang w:val="es_ES" w:bidi="es_ES"/>
        </w:rPr>
        <w:t>Génesis 22.20–21</w:t>
      </w:r>
      <w:r>
        <w:rPr>
          <w:lang w:val="es_ES" w:bidi="es_ES"/>
        </w:rPr>
        <w:t>). Bethuel y Labán eran conocidos como Arameos (</w:t>
      </w:r>
      <w:r>
        <w:rPr>
          <w:lang w:val="es_ES" w:bidi="es_ES"/>
        </w:rPr>
        <w:t>Génesis 25.20</w:t>
      </w:r>
      <w:r>
        <w:rPr>
          <w:lang w:val="es_ES" w:bidi="es_ES"/>
        </w:rPr>
        <w:t xml:space="preserve">; </w:t>
      </w:r>
      <w:r>
        <w:rPr>
          <w:lang w:val="es_ES" w:bidi="es_ES"/>
        </w:rPr>
        <w:t>28.1–7</w:t>
      </w:r>
      <w:r>
        <w:rPr>
          <w:lang w:val="es_ES" w:bidi="es_ES"/>
        </w:rPr>
        <w:t>). Jacob vivió con ellos en territorio Arameo durante aproximadamente veinte años (</w:t>
      </w:r>
      <w:r>
        <w:rPr>
          <w:lang w:val="es_ES" w:bidi="es_ES"/>
        </w:rPr>
        <w:t>Génesis 28–31</w:t>
      </w:r>
      <w:r>
        <w:rPr>
          <w:lang w:val="es_ES" w:bidi="es_ES"/>
        </w:rPr>
        <w:t xml:space="preserve">; </w:t>
      </w:r>
      <w:r>
        <w:rPr>
          <w:lang w:val="es_ES" w:bidi="es_ES"/>
        </w:rPr>
        <w:t>Oseas 12.12</w:t>
      </w:r>
      <w:r>
        <w:rPr>
          <w:lang w:val="es_ES" w:bidi="es_ES"/>
        </w:rPr>
        <w:t>), y el pueblo de Israel recordaba que sus antepasados eran culturalmente Arameos (</w:t>
      </w:r>
      <w:r>
        <w:rPr>
          <w:lang w:val="es_ES" w:bidi="es_ES"/>
        </w:rPr>
        <w:t>Deuteronomio 26.5</w:t>
      </w:r>
      <w:r>
        <w:rPr>
          <w:lang w:val="es_ES" w:bidi="es_ES"/>
        </w:rPr>
        <w:t>).</w:t>
      </w:r>
    </w:p>
    <w:p>
      <w:pPr/>
      <w:r>
        <w:rPr>
          <w:lang w:val="es_ES" w:bidi="es_ES"/>
        </w:rPr>
      </w:r>
      <w:r>
        <w:rPr>
          <w:lang w:val="es_ES" w:bidi="es_ES"/>
        </w:rPr>
        <w:t xml:space="preserve">Los Arameos surgieron en la historia alrededor de la época de Abraham. Vivían cerca del Eufrates central y se expandieron hacia el este, oeste y norte. Hacia el año 1100 a.C., las tribus Arameas se encontraban por toda Siria y el norte de Transjordania (la región al este del río Jordán). Establecieron poderosas ciudades-estado como Soba y Damasco, que entraron en conflicto con los israelitas a partir de la época de David (ver </w:t>
      </w:r>
      <w:r>
        <w:rPr>
          <w:lang w:val="es_ES" w:bidi="es_ES"/>
        </w:rPr>
        <w:t>2 Samuel 8.3–8</w:t>
      </w:r>
      <w:r>
        <w:rPr>
          <w:lang w:val="es_ES" w:bidi="es_ES"/>
        </w:rPr>
        <w:t xml:space="preserve">; </w:t>
      </w:r>
      <w:r>
        <w:rPr>
          <w:lang w:val="es_ES" w:bidi="es_ES"/>
        </w:rPr>
        <w:t>10.6–19</w:t>
      </w:r>
      <w:r>
        <w:rPr>
          <w:lang w:val="es_ES" w:bidi="es_ES"/>
        </w:rPr>
        <w:t>).</w:t>
      </w:r>
    </w:p>
    <w:p>
      <w:pPr/>
      <w:r>
        <w:rPr>
          <w:lang w:val="es_ES" w:bidi="es_ES"/>
        </w:rPr>
      </w:r>
      <w:r>
        <w:rPr>
          <w:lang w:val="es_ES" w:bidi="es_ES"/>
        </w:rPr>
        <w:t>Tras la muerte de Salomón, Israel se dividió en los reinos del norte y del sur. Durante este período, la ciudad Aramea de Damasco se volvió muy poderosa. Los gobernantes de Damasco a menudo se aprovechaban de los conflictos entre los dos reinos de Israel. Durante la guerra entre Israel y Judá, que tuvo lugar entre 890 y 880 a.C., el rey Asa de Israel solicitó ayuda a Ben-adad I de Damasco (</w:t>
      </w:r>
      <w:r>
        <w:rPr>
          <w:lang w:val="es_ES" w:bidi="es_ES"/>
        </w:rPr>
        <w:t>1 Reyes 15.18–19</w:t>
      </w:r>
      <w:r>
        <w:rPr>
          <w:lang w:val="es_ES" w:bidi="es_ES"/>
        </w:rPr>
        <w:t>).</w:t>
      </w:r>
    </w:p>
    <w:p>
      <w:pPr/>
      <w:r>
        <w:rPr>
          <w:lang w:val="es_ES" w:bidi="es_ES"/>
        </w:rPr>
      </w:r>
      <w:r>
        <w:rPr>
          <w:lang w:val="es_ES" w:bidi="es_ES"/>
        </w:rPr>
        <w:t xml:space="preserve">Unos treinta años después, a principios de los años 850 a.C., Ben-adad invadió Israel, pero </w:t>
      </w:r>
      <w:r>
        <w:rPr>
          <w:lang w:val="es_ES" w:bidi="es_ES"/>
        </w:rPr>
        <w:t>Achâb</w:t>
      </w:r>
      <w:r>
        <w:rPr>
          <w:lang w:val="es_ES" w:bidi="es_ES"/>
        </w:rPr>
        <w:t xml:space="preserve"> lo derrotó en Samaria (</w:t>
      </w:r>
      <w:r>
        <w:rPr>
          <w:lang w:val="es_ES" w:bidi="es_ES"/>
        </w:rPr>
        <w:t>1 Reyes 20.1–21</w:t>
      </w:r>
      <w:r>
        <w:rPr>
          <w:lang w:val="es_ES" w:bidi="es_ES"/>
        </w:rPr>
        <w:t xml:space="preserve">) y nuevamente en </w:t>
      </w:r>
      <w:r>
        <w:rPr>
          <w:lang w:val="es_ES" w:bidi="es_ES"/>
        </w:rPr>
        <w:t>Aphec</w:t>
      </w:r>
      <w:r>
        <w:rPr>
          <w:lang w:val="es_ES" w:bidi="es_ES"/>
        </w:rPr>
        <w:t xml:space="preserve"> al año siguiente (</w:t>
      </w:r>
      <w:r>
        <w:rPr>
          <w:lang w:val="es_ES" w:bidi="es_ES"/>
        </w:rPr>
        <w:t>20.22–34</w:t>
      </w:r>
      <w:r>
        <w:rPr>
          <w:lang w:val="es_ES" w:bidi="es_ES"/>
        </w:rPr>
        <w:t xml:space="preserve">). Después de tres años de paz, Israel y Damasco volvieron a luchar en 853 a.C., y </w:t>
      </w:r>
      <w:r>
        <w:rPr>
          <w:lang w:val="es_ES" w:bidi="es_ES"/>
        </w:rPr>
        <w:t>Achâb</w:t>
      </w:r>
      <w:r>
        <w:rPr>
          <w:lang w:val="es_ES" w:bidi="es_ES"/>
        </w:rPr>
        <w:t xml:space="preserve"> fue asesinado en batalla (</w:t>
      </w:r>
      <w:r>
        <w:rPr>
          <w:lang w:val="es_ES" w:bidi="es_ES"/>
        </w:rPr>
        <w:t>1 Reyes 22.29–37</w:t>
      </w:r>
      <w:r>
        <w:rPr>
          <w:lang w:val="es_ES" w:bidi="es_ES"/>
        </w:rPr>
        <w:t xml:space="preserve">). El Damasco Arameo continuó infligiendo pérdidas a Israel durante las siguientes décadas (ver </w:t>
      </w:r>
      <w:r>
        <w:rPr>
          <w:lang w:val="es_ES" w:bidi="es_ES"/>
        </w:rPr>
        <w:t>2 Reyes 8.28–29</w:t>
      </w:r>
      <w:r>
        <w:rPr>
          <w:lang w:val="es_ES" w:bidi="es_ES"/>
        </w:rPr>
        <w:t xml:space="preserve">; </w:t>
      </w:r>
      <w:r>
        <w:rPr>
          <w:lang w:val="es_ES" w:bidi="es_ES"/>
        </w:rPr>
        <w:t>12.17–18</w:t>
      </w:r>
      <w:r>
        <w:rPr>
          <w:lang w:val="es_ES" w:bidi="es_ES"/>
        </w:rPr>
        <w:t xml:space="preserve">; </w:t>
      </w:r>
      <w:r>
        <w:rPr>
          <w:lang w:val="es_ES" w:bidi="es_ES"/>
        </w:rPr>
        <w:t>13.1–7</w:t>
      </w:r>
      <w:r>
        <w:rPr>
          <w:lang w:val="es_ES" w:bidi="es_ES"/>
        </w:rPr>
        <w:t>).</w:t>
      </w:r>
    </w:p>
    <w:p>
      <w:pPr/>
      <w:r>
        <w:rPr>
          <w:lang w:val="es_ES" w:bidi="es_ES"/>
        </w:rPr>
      </w:r>
      <w:r>
        <w:rPr>
          <w:lang w:val="es_ES" w:bidi="es_ES"/>
        </w:rPr>
        <w:t>Durante este periodo, las ciudades-estado Arameas empezaron a sentir la presión de Asiria. Asiria primero derrotó a Damasco alrededor del 838 a.C. y lo obligó a pagar tributo en el 803 a.C. Esto debilitó a Damasco, permitiendo que Joas, el rey de Israel desde 798 hasta 782 a.C., derrotara a los Arameos y los expulsara del territorio de Israel alrededor del 795 a.C. (</w:t>
      </w:r>
      <w:r>
        <w:rPr>
          <w:lang w:val="es_ES" w:bidi="es_ES"/>
        </w:rPr>
        <w:t>2 Reyes 13.14–25</w:t>
      </w:r>
      <w:r>
        <w:rPr>
          <w:lang w:val="es_ES" w:bidi="es_ES"/>
        </w:rPr>
        <w:t xml:space="preserve">). Más tarde, Jeroboam II, quien gobernó desde 793 hasta 753 a.C., hizo que Damasco le pagara tributo (ver </w:t>
      </w:r>
      <w:r>
        <w:rPr>
          <w:lang w:val="es_ES" w:bidi="es_ES"/>
        </w:rPr>
        <w:t>2 Reyes 14.28</w:t>
      </w:r>
      <w:r>
        <w:rPr>
          <w:lang w:val="es_ES" w:bidi="es_ES"/>
        </w:rPr>
        <w:t>).</w:t>
      </w:r>
    </w:p>
    <w:p>
      <w:pPr/>
      <w:r>
        <w:rPr>
          <w:lang w:val="es_ES" w:bidi="es_ES"/>
        </w:rPr>
      </w:r>
      <w:r>
        <w:rPr>
          <w:lang w:val="es_ES" w:bidi="es_ES"/>
        </w:rPr>
        <w:t>Alrededor del 738 a.C., los Arameos de Damasco se aliaron con Israel para conquistar Judá. Capturaron mucha tierra, pero su asedio a Jerusalem fracasó (</w:t>
      </w:r>
      <w:r>
        <w:rPr>
          <w:lang w:val="es_ES" w:bidi="es_ES"/>
        </w:rPr>
        <w:t>2 Reyes 16.5</w:t>
      </w:r>
      <w:r>
        <w:rPr>
          <w:lang w:val="es_ES" w:bidi="es_ES"/>
        </w:rPr>
        <w:t xml:space="preserve">; ver también </w:t>
      </w:r>
      <w:r>
        <w:rPr>
          <w:lang w:val="es_ES" w:bidi="es_ES"/>
        </w:rPr>
        <w:t>2 Crónicas 28.5</w:t>
      </w:r>
      <w:r>
        <w:rPr>
          <w:lang w:val="es_ES" w:bidi="es_ES"/>
        </w:rPr>
        <w:t>). Durante este aparente éxito para Damasco, los profetas Isaías y Amós predijeron la destrucción de la ciudad (</w:t>
      </w:r>
      <w:r>
        <w:rPr>
          <w:lang w:val="es_ES" w:bidi="es_ES"/>
        </w:rPr>
        <w:t>Isaías 8.4</w:t>
      </w:r>
      <w:r>
        <w:rPr>
          <w:lang w:val="es_ES" w:bidi="es_ES"/>
        </w:rPr>
        <w:t xml:space="preserve">; </w:t>
      </w:r>
      <w:r>
        <w:rPr>
          <w:lang w:val="es_ES" w:bidi="es_ES"/>
        </w:rPr>
        <w:t>17.1</w:t>
      </w:r>
      <w:r>
        <w:rPr>
          <w:lang w:val="es_ES" w:bidi="es_ES"/>
        </w:rPr>
        <w:t xml:space="preserve">; </w:t>
      </w:r>
      <w:r>
        <w:rPr>
          <w:lang w:val="es_ES" w:bidi="es_ES"/>
        </w:rPr>
        <w:t>Amós 1.3–5</w:t>
      </w:r>
      <w:r>
        <w:rPr>
          <w:lang w:val="es_ES" w:bidi="es_ES"/>
        </w:rPr>
        <w:t xml:space="preserve">). En lugar de confiar en Dios, el rey </w:t>
      </w:r>
      <w:r>
        <w:rPr>
          <w:lang w:val="es_ES" w:bidi="es_ES"/>
        </w:rPr>
        <w:t>Achâz</w:t>
      </w:r>
      <w:r>
        <w:rPr>
          <w:lang w:val="es_ES" w:bidi="es_ES"/>
        </w:rPr>
        <w:t xml:space="preserve"> de Judá buscó protección en los asirios. Los Asirios respondieron a sus regalos atacando Damasco y exiliando a su gente en 733 y 732 a.C. (</w:t>
      </w:r>
      <w:r>
        <w:rPr>
          <w:lang w:val="es_ES" w:bidi="es_ES"/>
        </w:rPr>
        <w:t>2 Reyes 16.7–11</w:t>
      </w:r>
      <w:r>
        <w:rPr>
          <w:lang w:val="es_ES" w:bidi="es_ES"/>
        </w:rPr>
        <w:t>). Damasco dejó de ser una ciudad-estado independiente.</w:t>
      </w:r>
    </w:p>
    <w:p>
      <w:pPr/>
      <w:r>
        <w:rPr>
          <w:lang w:val="es_ES" w:bidi="es_ES"/>
        </w:rPr>
      </w:r>
      <w:r>
        <w:rPr>
          <w:lang w:val="es_ES" w:bidi="es_ES"/>
        </w:rPr>
        <w:t xml:space="preserve">El idioma de los Arameos, el Arameo, se convirtió en la lengua principal para la diplomacia y la administración en todo el Cercano Oriente (ver, por ejemplo, </w:t>
      </w:r>
      <w:r>
        <w:rPr>
          <w:lang w:val="es_ES" w:bidi="es_ES"/>
        </w:rPr>
        <w:t>2 Reyes 18.26</w:t>
      </w:r>
      <w:r>
        <w:rPr>
          <w:lang w:val="es_ES" w:bidi="es_ES"/>
        </w:rPr>
        <w:t xml:space="preserve">). Durante el exilio en Babilonia, los judíos comenzaron a usar el Arameo; partes de Esdras y Daniel están escritas en este idioma. El Arameo fue la lengua común desde Egipto hasta la India durante el período Persa y se hablaba ampliamente en Palestina durante la época de Jesús (ver </w:t>
      </w:r>
      <w:r>
        <w:rPr>
          <w:lang w:val="es_ES" w:bidi="es_ES"/>
        </w:rPr>
        <w:t>Marcos 5.41</w:t>
      </w:r>
      <w:r>
        <w:rPr>
          <w:lang w:val="es_ES" w:bidi="es_ES"/>
        </w:rPr>
        <w:t xml:space="preserve">; </w:t>
      </w:r>
      <w:r>
        <w:rPr>
          <w:lang w:val="es_ES" w:bidi="es_ES"/>
        </w:rPr>
        <w:t>1 Corintios 16.22</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Génesis 10.22–23</w:t>
      </w:r>
      <w:r>
        <w:rPr>
          <w:lang w:val="es_ES" w:bidi="es_ES"/>
        </w:rPr>
        <w:t xml:space="preserve">; </w:t>
      </w:r>
      <w:r>
        <w:rPr>
          <w:lang w:val="es_ES" w:bidi="es_ES"/>
        </w:rPr>
        <w:t>22.20–21</w:t>
      </w:r>
      <w:r>
        <w:rPr>
          <w:lang w:val="es_ES" w:bidi="es_ES"/>
        </w:rPr>
        <w:t xml:space="preserve">; </w:t>
      </w:r>
      <w:r>
        <w:rPr>
          <w:lang w:val="es_ES" w:bidi="es_ES"/>
        </w:rPr>
        <w:t>25.20</w:t>
      </w:r>
      <w:r>
        <w:rPr>
          <w:lang w:val="es_ES" w:bidi="es_ES"/>
        </w:rPr>
        <w:t xml:space="preserve">; </w:t>
      </w:r>
      <w:r>
        <w:rPr>
          <w:lang w:val="es_ES" w:bidi="es_ES"/>
        </w:rPr>
        <w:t>28.1–7</w:t>
      </w:r>
      <w:r>
        <w:rPr>
          <w:lang w:val="es_ES" w:bidi="es_ES"/>
        </w:rPr>
        <w:t xml:space="preserve">; </w:t>
      </w:r>
      <w:r>
        <w:rPr>
          <w:lang w:val="es_ES" w:bidi="es_ES"/>
        </w:rPr>
        <w:t>Deuteronomio 26.5</w:t>
      </w:r>
      <w:r>
        <w:rPr>
          <w:lang w:val="es_ES" w:bidi="es_ES"/>
        </w:rPr>
        <w:t xml:space="preserve">; </w:t>
      </w:r>
      <w:r>
        <w:rPr>
          <w:lang w:val="es_ES" w:bidi="es_ES"/>
        </w:rPr>
        <w:t>2 Samuel 8.3–4</w:t>
      </w:r>
      <w:r>
        <w:rPr>
          <w:lang w:val="es_ES" w:bidi="es_ES"/>
        </w:rPr>
        <w:t xml:space="preserve">; </w:t>
      </w:r>
      <w:r>
        <w:rPr>
          <w:lang w:val="es_ES" w:bidi="es_ES"/>
        </w:rPr>
        <w:t>10.17–19</w:t>
      </w:r>
      <w:r>
        <w:rPr>
          <w:lang w:val="es_ES" w:bidi="es_ES"/>
        </w:rPr>
        <w:t xml:space="preserve">; </w:t>
      </w:r>
      <w:r>
        <w:rPr>
          <w:lang w:val="es_ES" w:bidi="es_ES"/>
        </w:rPr>
        <w:t>1 Reyes 15.18</w:t>
      </w:r>
      <w:r>
        <w:rPr>
          <w:lang w:val="es_ES" w:bidi="es_ES"/>
        </w:rPr>
        <w:t xml:space="preserve">; </w:t>
      </w:r>
      <w:r>
        <w:rPr>
          <w:lang w:val="es_ES" w:bidi="es_ES"/>
        </w:rPr>
        <w:t>1 Reyes 20.1–34</w:t>
      </w:r>
      <w:r>
        <w:rPr>
          <w:lang w:val="es_ES" w:bidi="es_ES"/>
        </w:rPr>
        <w:t xml:space="preserve">; </w:t>
      </w:r>
      <w:r>
        <w:rPr>
          <w:lang w:val="es_ES" w:bidi="es_ES"/>
        </w:rPr>
        <w:t>22.29–37</w:t>
      </w:r>
      <w:r>
        <w:rPr>
          <w:lang w:val="es_ES" w:bidi="es_ES"/>
        </w:rPr>
        <w:t xml:space="preserve">; </w:t>
      </w:r>
      <w:r>
        <w:rPr>
          <w:lang w:val="es_ES" w:bidi="es_ES"/>
        </w:rPr>
        <w:t>2 Reyes 13.25</w:t>
      </w:r>
      <w:r>
        <w:rPr>
          <w:lang w:val="es_ES" w:bidi="es_ES"/>
        </w:rPr>
        <w:t xml:space="preserve">; </w:t>
      </w:r>
      <w:r>
        <w:rPr>
          <w:lang w:val="es_ES" w:bidi="es_ES"/>
        </w:rPr>
        <w:t>16.9–13</w:t>
      </w:r>
      <w:r>
        <w:rPr>
          <w:lang w:val="es_ES" w:bidi="es_ES"/>
        </w:rPr>
        <w:t xml:space="preserve">; </w:t>
      </w:r>
      <w:r>
        <w:rPr>
          <w:lang w:val="es_ES" w:bidi="es_ES"/>
        </w:rPr>
        <w:t>17.24–34</w:t>
      </w:r>
      <w:r>
        <w:rPr>
          <w:lang w:val="es_ES" w:bidi="es_ES"/>
        </w:rPr>
        <w:t xml:space="preserve">; </w:t>
      </w:r>
      <w:r>
        <w:rPr>
          <w:lang w:val="es_ES" w:bidi="es_ES"/>
        </w:rPr>
        <w:t>Oseas 12.12</w:t>
      </w:r>
      <w:r>
        <w:rPr>
          <w:lang w:val="es_ES" w:bidi="es_ES"/>
        </w:rPr>
        <w:t xml:space="preserve">; </w:t>
      </w:r>
      <w:r>
        <w:rPr>
          <w:lang w:val="es_ES" w:bidi="es_ES"/>
        </w:rPr>
        <w:t>Amós 1.5</w:t>
      </w:r>
      <w:r>
        <w:rPr>
          <w:lang w:val="es_ES" w:bidi="es_ES"/>
        </w:rPr>
      </w:r>
      <w:r>
        <w:rPr>
          <w:lang w:val="es_ES" w:bidi="es_ES"/>
        </w:rPr>
      </w:r>
    </w:p>
    <w:p>
      <w:pPr/>
      <w:r>
        <w:rPr>
          <w:lang w:val="es_ES" w:bidi="es_ES"/>
        </w:rPr>
      </w:r>
    </w:p>
    <w:p>
      <w:pPr>
        <w:pStyle w:val="Heading2"/>
      </w:pPr>
      <w:r>
        <w:rPr>
          <w:lang w:val="es_ES" w:bidi="es_ES"/>
        </w:rPr>
        <w:t>Asa</w:t>
      </w:r>
      <w:r>
        <w:rPr>
          <w:lang w:val="es_ES" w:bidi="es_ES"/>
        </w:rPr>
      </w:r>
    </w:p>
    <w:p>
      <w:pPr/>
      <w:r>
        <w:rPr>
          <w:lang w:val="es_ES" w:bidi="es_ES"/>
        </w:rPr>
      </w:r>
      <w:r>
        <w:rPr>
          <w:lang w:val="es_ES" w:bidi="es_ES"/>
        </w:rPr>
        <w:t>Asa se convirtió en el tercer rey de Judá después de que el imperio de Salomón se dividiera en reinos separados. Ascendió al trono tras su padre, Abías, quien gobernó brevemente desde 913 hasta 910 a.C. Asa reinó durante 41 años, desde 910 hasta 869 a.C.</w:t>
      </w:r>
    </w:p>
    <w:p>
      <w:pPr/>
      <w:r>
        <w:rPr>
          <w:lang w:val="es_ES" w:bidi="es_ES"/>
        </w:rPr>
      </w:r>
      <w:r>
        <w:rPr>
          <w:lang w:val="es_ES" w:bidi="es_ES"/>
        </w:rPr>
        <w:t xml:space="preserve">Al inicio de su reinado, Asa fue un buen rey. Se opuso al culto de dioses falsos, destruyó el poste de Asera que su abuela </w:t>
      </w:r>
      <w:r>
        <w:rPr>
          <w:lang w:val="es_ES" w:bidi="es_ES"/>
        </w:rPr>
        <w:t>Maachâ</w:t>
      </w:r>
      <w:r>
        <w:rPr>
          <w:lang w:val="es_ES" w:bidi="es_ES"/>
        </w:rPr>
        <w:t xml:space="preserve"> había erigido y eliminó su influencia política (</w:t>
      </w:r>
      <w:r>
        <w:rPr>
          <w:lang w:val="es_ES" w:bidi="es_ES"/>
        </w:rPr>
        <w:t>1 Reyes 15.13</w:t>
      </w:r>
      <w:r>
        <w:rPr>
          <w:lang w:val="es_ES" w:bidi="es_ES"/>
        </w:rPr>
        <w:t xml:space="preserve">; </w:t>
      </w:r>
      <w:r>
        <w:rPr>
          <w:lang w:val="es_ES" w:bidi="es_ES"/>
        </w:rPr>
        <w:t>2 Crónicas 15.16</w:t>
      </w:r>
      <w:r>
        <w:rPr>
          <w:lang w:val="es_ES" w:bidi="es_ES"/>
        </w:rPr>
        <w:t>).</w:t>
      </w:r>
    </w:p>
    <w:p>
      <w:pPr/>
      <w:r>
        <w:rPr>
          <w:lang w:val="es_ES" w:bidi="es_ES"/>
        </w:rPr>
      </w:r>
      <w:r>
        <w:rPr>
          <w:lang w:val="es_ES" w:bidi="es_ES"/>
        </w:rPr>
        <w:t>En los primeros días del reinado de Asa, Dios le otorgó victorias militares y paz. Asa expulsó o derrotó a cualquiera que intentara conquistar, dividir o destruir Judá (</w:t>
      </w:r>
      <w:r>
        <w:rPr>
          <w:lang w:val="es_ES" w:bidi="es_ES"/>
        </w:rPr>
        <w:t>2 Crónicas 14.1–8</w:t>
      </w:r>
      <w:r>
        <w:rPr>
          <w:lang w:val="es_ES" w:bidi="es_ES"/>
        </w:rPr>
        <w:t>). La victoria más notable de Asa fue sobre un líder etíope llamado Zera, quien atacó Judá con más de un millón de tropas. Debido a la obediencia y fidelidad de Asa, Dios le concedió una gran victoria (</w:t>
      </w:r>
      <w:r>
        <w:rPr>
          <w:lang w:val="es_ES" w:bidi="es_ES"/>
        </w:rPr>
        <w:t>2 Crónicas 14.9–15</w:t>
      </w:r>
      <w:r>
        <w:rPr>
          <w:lang w:val="es_ES" w:bidi="es_ES"/>
        </w:rPr>
        <w:t>).</w:t>
      </w:r>
    </w:p>
    <w:p>
      <w:pPr/>
      <w:r>
        <w:rPr>
          <w:lang w:val="es_ES" w:bidi="es_ES"/>
        </w:rPr>
      </w:r>
      <w:r>
        <w:rPr>
          <w:lang w:val="es_ES" w:bidi="es_ES"/>
        </w:rPr>
        <w:t>Lamentablemente, la actitud de Asa cambió hacia el final de su vida. Dejó de confiar en Dios. Baasa, el rey del reino del norte, atacó Judá con la ayuda de Ben-adad, rey de Aram, y fortaleció la ciudad de Rama. Asa pagó al rey de Aram para que cambiara de bando y lo apoyara en lugar de Baasa. Esto demostró que Asa confiaba más en un rey extranjero que en el Señor. Peor aún, Asa pagó a Ben-adad con el oro y la plata que anteriormente había donado al templo. La estrategia de Asa funcionó, y el reino del norte de Israel tuvo que abandonar Judá para enfrentar la amenaza de Ben-adad desde el norte. Sin embargo, el profeta Hanani criticó a Asa por su falta de fe en Dios. Enojado, Asa encarceló a Hanani (</w:t>
      </w:r>
      <w:r>
        <w:rPr>
          <w:lang w:val="es_ES" w:bidi="es_ES"/>
        </w:rPr>
        <w:t>2 Crónicas 16.7–10</w:t>
      </w:r>
      <w:r>
        <w:rPr>
          <w:lang w:val="es_ES" w:bidi="es_ES"/>
        </w:rPr>
        <w:t>).</w:t>
      </w:r>
    </w:p>
    <w:p>
      <w:pPr/>
      <w:r>
        <w:rPr>
          <w:lang w:val="es_ES" w:bidi="es_ES"/>
        </w:rPr>
      </w:r>
      <w:r>
        <w:rPr>
          <w:lang w:val="es_ES" w:bidi="es_ES"/>
        </w:rPr>
        <w:t>En los últimos años de su reinado, Asa sufrió una grave enfermedad en los pies. A pesar de la seriedad de su condición, no buscó la ayuda del Señor. En su lugar, confió únicamente en sus médicos (</w:t>
      </w:r>
      <w:r>
        <w:rPr>
          <w:lang w:val="es_ES" w:bidi="es_ES"/>
        </w:rPr>
        <w:t>2 Crónicas 16.12</w:t>
      </w:r>
      <w:r>
        <w:rPr>
          <w:lang w:val="es_ES" w:bidi="es_ES"/>
        </w:rPr>
        <w:t>). Sin embargo, cuando Asa falleció, lo enterraron con honor en las tumbas reales (</w:t>
      </w:r>
      <w:r>
        <w:rPr>
          <w:lang w:val="es_ES" w:bidi="es_ES"/>
        </w:rPr>
        <w:t>2 Crónicas 16.14</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1 Reyes 15.8–24</w:t>
      </w:r>
      <w:r>
        <w:rPr>
          <w:lang w:val="es_ES" w:bidi="es_ES"/>
        </w:rPr>
        <w:t xml:space="preserve">; </w:t>
      </w:r>
      <w:r>
        <w:rPr>
          <w:lang w:val="es_ES" w:bidi="es_ES"/>
        </w:rPr>
        <w:t>2 Crónicas 14.1–16.14</w:t>
      </w:r>
      <w:r>
        <w:rPr>
          <w:lang w:val="es_ES" w:bidi="es_ES"/>
        </w:rPr>
      </w:r>
      <w:r>
        <w:rPr>
          <w:lang w:val="es_ES" w:bidi="es_ES"/>
        </w:rPr>
      </w:r>
    </w:p>
    <w:p>
      <w:pPr/>
      <w:r>
        <w:rPr>
          <w:lang w:val="es_ES" w:bidi="es_ES"/>
        </w:rPr>
      </w:r>
    </w:p>
    <w:p>
      <w:pPr>
        <w:pStyle w:val="Heading2"/>
      </w:pPr>
      <w:r>
        <w:rPr>
          <w:lang w:val="es_ES" w:bidi="es_ES"/>
        </w:rPr>
        <w:t>Asiria</w:t>
      </w:r>
      <w:r>
        <w:rPr>
          <w:lang w:val="es_ES" w:bidi="es_ES"/>
        </w:rPr>
      </w:r>
    </w:p>
    <w:p>
      <w:pPr/>
      <w:r>
        <w:rPr>
          <w:lang w:val="es_ES" w:bidi="es_ES"/>
        </w:rPr>
      </w:r>
      <w:r>
        <w:rPr>
          <w:lang w:val="es_ES" w:bidi="es_ES"/>
        </w:rPr>
        <w:t>Asiria fue un símbolo de temor y crueldad en el Cercano Oriente durante más de tres siglos. La Biblia describe su poder y el trato severo hacia el pueblo de Israel y Judá. Sin embargo, el éxito de Asiria dependía de la fortaleza de sus líderes. Finalmente, fuerzas más poderosas la derrotaron.</w:t>
      </w:r>
    </w:p>
    <w:p>
      <w:pPr>
        <w:pStyle w:val="Heading4"/>
      </w:pPr>
      <w:r>
        <w:rPr>
          <w:lang w:val="es_ES" w:bidi="es_ES"/>
        </w:rPr>
        <w:t>Asurnasirpal II (885–860 a.C.)</w:t>
      </w:r>
    </w:p>
    <w:p>
      <w:pPr/>
      <w:r>
        <w:rPr>
          <w:lang w:val="es_ES" w:bidi="es_ES"/>
        </w:rPr>
      </w:r>
      <w:r>
        <w:rPr>
          <w:lang w:val="es_ES" w:bidi="es_ES"/>
        </w:rPr>
        <w:t>Asurnasirpal II poseía las mismas cualidades y defectos que los reyes que lo sucedieron, pero en mayor grado. Era ambicioso, enérgico, valiente, vanidoso y magnífico. Estaba decidido a expandir su reino.</w:t>
      </w:r>
    </w:p>
    <w:p>
      <w:pPr>
        <w:pStyle w:val="Heading4"/>
      </w:pPr>
      <w:r>
        <w:rPr>
          <w:lang w:val="es_ES" w:bidi="es_ES"/>
        </w:rPr>
        <w:t>Salmanasar III (858–824 a.C.)</w:t>
      </w:r>
    </w:p>
    <w:p>
      <w:pPr/>
      <w:r>
        <w:rPr>
          <w:lang w:val="es_ES" w:bidi="es_ES"/>
        </w:rPr>
      </w:r>
      <w:r>
        <w:rPr>
          <w:lang w:val="es_ES" w:bidi="es_ES"/>
        </w:rPr>
        <w:t xml:space="preserve">Salmanasar III es conocido por la Batalla de Qarqar en 853 a.C., uno de los eventos mejor documentados de la antigüedad. Un grupo de reinos aliados, incluyendo al rey </w:t>
      </w:r>
      <w:r>
        <w:rPr>
          <w:lang w:val="es_ES" w:bidi="es_ES"/>
        </w:rPr>
        <w:t>Achâb</w:t>
      </w:r>
      <w:r>
        <w:rPr>
          <w:lang w:val="es_ES" w:bidi="es_ES"/>
        </w:rPr>
        <w:t xml:space="preserve"> de Israel y varios otros estados, detuvo su invasión de Siria. Pasaron años antes de que Salmanasar conquistara Israel y Siria. El Obelisco Negro de Salmanasar III muestra al rey Jehú de Israel inclinándose y rindiendo tributo (pago para mostrar sumisión).</w:t>
      </w:r>
    </w:p>
    <w:p>
      <w:pPr>
        <w:pStyle w:val="Heading4"/>
      </w:pPr>
      <w:r>
        <w:rPr>
          <w:lang w:val="es_ES" w:bidi="es_ES"/>
        </w:rPr>
        <w:t>El Arrepentimiento en la Época de Jonás</w:t>
      </w:r>
    </w:p>
    <w:p>
      <w:pPr/>
      <w:r>
        <w:rPr>
          <w:lang w:val="es_ES" w:bidi="es_ES"/>
        </w:rPr>
      </w:r>
      <w:r>
        <w:rPr>
          <w:lang w:val="es_ES" w:bidi="es_ES"/>
        </w:rPr>
        <w:t>Durante el reinado del rey Jeroboam II en Israel, desde 793 hasta 753 a.C., el profeta Jonás viajó de mala gana a Nínive para anunciar el juicio (</w:t>
      </w:r>
      <w:r>
        <w:rPr>
          <w:lang w:val="es_ES" w:bidi="es_ES"/>
        </w:rPr>
        <w:t>Jonás 3–4</w:t>
      </w:r>
      <w:r>
        <w:rPr>
          <w:lang w:val="es_ES" w:bidi="es_ES"/>
        </w:rPr>
        <w:t>). Asiria estaba en declive en ese momento. Tal como temía Jonás, el rey y el pueblo de Nínive escucharon y se arrepintieron de sus pecados. Como resultado, Dios les concedió un respiro que duró alrededor de 150 años.</w:t>
      </w:r>
    </w:p>
    <w:p>
      <w:pPr>
        <w:pStyle w:val="Heading4"/>
      </w:pPr>
      <w:r>
        <w:rPr>
          <w:lang w:val="es_ES" w:bidi="es_ES"/>
        </w:rPr>
        <w:t>Tiglath</w:t>
      </w:r>
      <w:r>
        <w:rPr>
          <w:b/>
          <w:lang w:val="es_ES" w:bidi="es_ES"/>
        </w:rPr>
        <w:t>-</w:t>
      </w:r>
      <w:r>
        <w:rPr>
          <w:lang w:val="es_ES" w:bidi="es_ES"/>
        </w:rPr>
        <w:t>pileser III (744–727 a.C.)</w:t>
      </w:r>
    </w:p>
    <w:p>
      <w:pPr/>
      <w:r>
        <w:rPr>
          <w:lang w:val="es_ES" w:bidi="es_ES"/>
        </w:rPr>
      </w:r>
      <w:r>
        <w:rPr>
          <w:lang w:val="es_ES" w:bidi="es_ES"/>
        </w:rPr>
        <w:t>Tiglath-pileser III asumió el trono Asirio y se dedicó a recuperar y fortalecer el control sobre todos los territorios Asirios. También se convirtió en el rey de Babilonia, consolidando a Asiria como la principal potencia militar y económica del Cercano Oriente. Demostró una sabiduría política poco común entre los típicamente despiadados reyes Asirios. El rey Manahem de Israel, quien gobernó del 752 al 742 a.C., le pagó tributo (</w:t>
      </w:r>
      <w:r>
        <w:rPr>
          <w:lang w:val="es_ES" w:bidi="es_ES"/>
        </w:rPr>
        <w:t>2 Reyes 15.19–20</w:t>
      </w:r>
      <w:r>
        <w:rPr>
          <w:lang w:val="es_ES" w:bidi="es_ES"/>
        </w:rPr>
        <w:t xml:space="preserve">), al igual que Tiro, Biblos y Damasco. Cuando el rey </w:t>
      </w:r>
      <w:r>
        <w:rPr>
          <w:lang w:val="es_ES" w:bidi="es_ES"/>
        </w:rPr>
        <w:t>Achâz</w:t>
      </w:r>
      <w:r>
        <w:rPr>
          <w:lang w:val="es_ES" w:bidi="es_ES"/>
        </w:rPr>
        <w:t xml:space="preserve"> de Judá, quien gobernó del 735 al 715 a.C., solicitó ayuda contra Siria e Israel (</w:t>
      </w:r>
      <w:r>
        <w:rPr>
          <w:lang w:val="es_ES" w:bidi="es_ES"/>
        </w:rPr>
        <w:t>2 Reyes 16.5–20</w:t>
      </w:r>
      <w:r>
        <w:rPr>
          <w:lang w:val="es_ES" w:bidi="es_ES"/>
        </w:rPr>
        <w:t>), Tiglath-Pileser conquistó Damasco en 732 a.C. Salmanasar V, quien se convirtió en rey después de Tiglath-Pileser, destruiría Samaria en 722 a.C., marcando el fin del reino del norte de Israel.</w:t>
      </w:r>
    </w:p>
    <w:p>
      <w:pPr>
        <w:pStyle w:val="Heading4"/>
      </w:pPr>
      <w:r>
        <w:rPr>
          <w:lang w:val="es_ES" w:bidi="es_ES"/>
        </w:rPr>
        <w:t>Sennachêrib</w:t>
      </w:r>
      <w:r>
        <w:rPr>
          <w:lang w:val="es_ES" w:bidi="es_ES"/>
        </w:rPr>
        <w:t xml:space="preserve"> (705–681 a.C.)</w:t>
      </w:r>
    </w:p>
    <w:p>
      <w:pPr/>
      <w:r>
        <w:rPr>
          <w:lang w:val="es_ES" w:bidi="es_ES"/>
        </w:rPr>
      </w:r>
      <w:r>
        <w:rPr>
          <w:lang w:val="es_ES" w:bidi="es_ES"/>
        </w:rPr>
        <w:t>Sennachêrib</w:t>
      </w:r>
      <w:r>
        <w:rPr>
          <w:lang w:val="es_ES" w:bidi="es_ES"/>
        </w:rPr>
        <w:t xml:space="preserve"> pasó su reinado enfrentándose a numerosas guerras difíciles. Es conocido en la Biblia por atacar Judá y sitiar Jerusalem en el año 701 a.C. Esto sucedió durante el reinado del rey </w:t>
      </w:r>
      <w:r>
        <w:rPr>
          <w:lang w:val="es_ES" w:bidi="es_ES"/>
        </w:rPr>
        <w:t>Ezechîas</w:t>
      </w:r>
      <w:r>
        <w:rPr>
          <w:lang w:val="es_ES" w:bidi="es_ES"/>
        </w:rPr>
        <w:t xml:space="preserve"> y en la época del profeta Isaías (</w:t>
      </w:r>
      <w:r>
        <w:rPr>
          <w:lang w:val="es_ES" w:bidi="es_ES"/>
        </w:rPr>
        <w:t>2 Reyes 18.13–19.37</w:t>
      </w:r>
      <w:r>
        <w:rPr>
          <w:lang w:val="es_ES" w:bidi="es_ES"/>
        </w:rPr>
        <w:t xml:space="preserve">; </w:t>
      </w:r>
      <w:r>
        <w:rPr>
          <w:lang w:val="es_ES" w:bidi="es_ES"/>
        </w:rPr>
        <w:t>Isaías 36–37</w:t>
      </w:r>
      <w:r>
        <w:rPr>
          <w:lang w:val="es_ES" w:bidi="es_ES"/>
        </w:rPr>
        <w:t>).</w:t>
      </w:r>
    </w:p>
    <w:p>
      <w:pPr>
        <w:pStyle w:val="Heading4"/>
      </w:pPr>
      <w:r>
        <w:rPr>
          <w:lang w:val="es_ES" w:bidi="es_ES"/>
        </w:rPr>
        <w:t>Asurbanipal (668–627 a.C.)</w:t>
      </w:r>
    </w:p>
    <w:p>
      <w:pPr/>
      <w:r>
        <w:rPr>
          <w:lang w:val="es_ES" w:bidi="es_ES"/>
        </w:rPr>
      </w:r>
      <w:r>
        <w:rPr>
          <w:lang w:val="es_ES" w:bidi="es_ES"/>
        </w:rPr>
        <w:t xml:space="preserve">Asurbanipal capturó No-amón (Tebas) en Egipto, logrando la mayor victoria en la historia Asiria (ver </w:t>
      </w:r>
      <w:r>
        <w:rPr>
          <w:lang w:val="es_ES" w:bidi="es_ES"/>
        </w:rPr>
        <w:t>Nahúm 3.3–10</w:t>
      </w:r>
      <w:r>
        <w:rPr>
          <w:lang w:val="es_ES" w:bidi="es_ES"/>
        </w:rPr>
        <w:t>). También estableció una gran biblioteca en Nínive, que fue excavada en 1860. Se encontraron muchas tablillas que contenían una amplia gama de material Acadio. Esta biblioteca es ahora uno de los principales tesoros del Museo Británico en Londres. Se sabe muy poco sobre el reinado de Asurbanipal después del 639 a.C., ya que sus registros no van más allá de ese año. Sin embargo, indicios en la correspondencia estatal, documentos comerciales y oraciones a los dioses sugieren que Asiria se estaba volviendo más inestable. Cuando Asurbanipal murió en 627 a.C., su imperio decayó rápidamente.</w:t>
      </w:r>
    </w:p>
    <w:p>
      <w:pPr>
        <w:pStyle w:val="Heading4"/>
      </w:pPr>
      <w:r>
        <w:rPr>
          <w:lang w:val="es_ES" w:bidi="es_ES"/>
        </w:rPr>
        <w:t>Declive Final y Destrucción</w:t>
      </w:r>
    </w:p>
    <w:p>
      <w:pPr/>
      <w:r>
        <w:rPr>
          <w:lang w:val="es_ES" w:bidi="es_ES"/>
        </w:rPr>
      </w:r>
      <w:r>
        <w:rPr>
          <w:lang w:val="es_ES" w:bidi="es_ES"/>
        </w:rPr>
        <w:t xml:space="preserve">En 626 a.C., Nabopolasar se convirtió en rey de Babilonia y gobernó hasta 605 a.C., aliándose con los medos. Esta alianza hizo que el éxito de Babilonia contra Asiria fuera casi seguro. En 612 a.C., sus fuerzas combinadas lanzaron un ataque final sobre Nínive. Después de un asedio de tres meses, la poderosa ciudad cayó (ver </w:t>
      </w:r>
      <w:r>
        <w:rPr>
          <w:lang w:val="es_ES" w:bidi="es_ES"/>
        </w:rPr>
        <w:t>Nahúm 1.8</w:t>
      </w:r>
      <w:r>
        <w:rPr>
          <w:lang w:val="es_ES" w:bidi="es_ES"/>
        </w:rPr>
        <w:t>). Nabucodonosor, entonces general en el ejército de su padre, destruyó completamente las últimas fuerzas asirias en la Batalla de Carquemis en 605 a.C.</w:t>
      </w:r>
    </w:p>
    <w:p>
      <w:pPr/>
      <w:r>
        <w:rPr>
          <w:lang w:val="es_ES" w:bidi="es_ES"/>
        </w:rPr>
      </w:r>
      <w:r>
        <w:rPr>
          <w:u w:val="single"/>
          <w:lang w:val="es_ES" w:bidi="es_ES"/>
        </w:rPr>
        <w:t>Pasajes para Estudio Complementario</w:t>
      </w:r>
    </w:p>
    <w:p>
      <w:pPr/>
      <w:r>
        <w:rPr>
          <w:lang w:val="es_ES" w:bidi="es_ES"/>
        </w:rPr>
      </w:r>
      <w:r>
        <w:rPr>
          <w:lang w:val="es_ES" w:bidi="es_ES"/>
        </w:rPr>
        <w:t>2 Reyes 15.19–19.37</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