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(Profiles)</w:t>
      </w:r>
      <w:r>
        <w:rPr>
          <w:lang w:val="es_ES" w:bidi="es_ES"/>
        </w:rPr>
      </w:r>
    </w:p>
    <w:p>
      <w:pPr/>
      <w:r>
        <w:rPr>
          <w:lang w:val="es_ES" w:bidi="es_ES"/>
        </w:rPr>
      </w:r>
      <w:r>
        <w:rPr>
          <w:b/>
          <w:lang w:val="es_ES" w:bidi="es_ES"/>
        </w:rPr>
        <w:t>Aquifer Open Study Notes (Profiles)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H</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Herodes Agripa I</w:t>
      </w:r>
      <w:r>
        <w:rPr>
          <w:lang w:val="es_ES" w:bidi="es_ES"/>
        </w:rPr>
      </w:r>
    </w:p>
    <w:p>
      <w:pPr/>
      <w:r>
        <w:rPr>
          <w:lang w:val="es_ES" w:bidi="es_ES"/>
        </w:rPr>
      </w:r>
      <w:r>
        <w:rPr>
          <w:lang w:val="es_ES" w:bidi="es_ES"/>
        </w:rPr>
        <w:t>Herodes Agripa I era el nieto de Herodes el Grande, sobrino de Herodes Antipas y hermano de Herodías. Agripa I gobernó toda Palestina por un breve período después de la muerte de Jesús, durante los primeros días del movimiento cristiano, desde el año 41 hasta el 44 d.C.</w:t>
      </w:r>
    </w:p>
    <w:p>
      <w:pPr/>
      <w:r>
        <w:rPr>
          <w:lang w:val="es_ES" w:bidi="es_ES"/>
        </w:rPr>
      </w:r>
      <w:r>
        <w:rPr>
          <w:lang w:val="es_ES" w:bidi="es_ES"/>
        </w:rPr>
        <w:t>Durante su tiempo en la escuela en Roma, Agripa vivió de manera imprudente y acumuló muchas deudas. En una ocasión, expresó su deseo de que su amigo Gayo Calígula fuera Emperador en lugar de Tiberio. Alguien informó de esto a Tiberio, quien luego encarceló a Agripa. Permaneció en prisión hasta que Tiberio murió seis meses después.</w:t>
      </w:r>
    </w:p>
    <w:p>
      <w:pPr/>
      <w:r>
        <w:rPr>
          <w:lang w:val="es_ES" w:bidi="es_ES"/>
        </w:rPr>
      </w:r>
      <w:r>
        <w:rPr>
          <w:lang w:val="es_ES" w:bidi="es_ES"/>
        </w:rPr>
        <w:t>Cuando Calígula se convirtió en Emperador, recompensó a Agripa liberándolo y otorgándole las tierras de Felipe el Tetrarca y la parte norte del territorio de Lisanias, junto con el título de rey. Este título provocó los celos de Herodías, y su esposo, Herodes Antipas, fue tanto crítico como envidioso de Agripa. Agripa acusó a Antipas de conspiración, lo que llevó al destierro de Antipas. Posteriormente, Agripa tomó posesión de todas las tierras y propiedades de Antipas en el año 39 d.C.</w:t>
      </w:r>
    </w:p>
    <w:p>
      <w:pPr/>
      <w:r>
        <w:rPr>
          <w:lang w:val="es_ES" w:bidi="es_ES"/>
        </w:rPr>
      </w:r>
      <w:r>
        <w:rPr>
          <w:lang w:val="es_ES" w:bidi="es_ES"/>
        </w:rPr>
        <w:t>Cuando su amigo Calígula murió en el año 41 d.C., Agripa se ganó el favor del nuevo emperador, Claudio. Claudio posteriormente añadió Judea y Samaria al dominio de Agripa. Este territorio había sido gobernado anteriormente por su abuelo, Herodes el Grande.</w:t>
      </w:r>
    </w:p>
    <w:p>
      <w:pPr/>
      <w:r>
        <w:rPr>
          <w:lang w:val="es_ES" w:bidi="es_ES"/>
        </w:rPr>
      </w:r>
      <w:r>
        <w:rPr>
          <w:lang w:val="es_ES" w:bidi="es_ES"/>
        </w:rPr>
        <w:t>Agripa persiguió activamente a los primeros cristianos. Es conocido por matar al apóstol Jacobo y arrestar a Pedro, acciones que complacieron a los judíos (</w:t>
      </w:r>
      <w:r>
        <w:rPr>
          <w:lang w:val="es_ES" w:bidi="es_ES"/>
        </w:rPr>
        <w:t>Hechos 12.1–4</w:t>
      </w:r>
      <w:r>
        <w:rPr>
          <w:lang w:val="es_ES" w:bidi="es_ES"/>
        </w:rPr>
        <w:t>). Los judíos lo apreciaban más que a cualquier otro Herodes. Agripa murió repentinamente en el año 44 d.C., poco después de que sus súbditos lo alabaran como a un dios (</w:t>
      </w:r>
      <w:r>
        <w:rPr>
          <w:lang w:val="es_ES" w:bidi="es_ES"/>
        </w:rPr>
        <w:t>Hechos 12.20–23</w:t>
      </w:r>
      <w:r>
        <w:rPr>
          <w:lang w:val="es_ES" w:bidi="es_ES"/>
        </w:rPr>
        <w:t xml:space="preserve">; ver también Josefo, </w:t>
      </w:r>
      <w:r>
        <w:rPr>
          <w:i/>
          <w:lang w:val="es_ES" w:bidi="es_ES"/>
        </w:rPr>
        <w:t>Antigüedades</w:t>
      </w:r>
      <w:r>
        <w:rPr>
          <w:lang w:val="es_ES" w:bidi="es_ES"/>
        </w:rPr>
        <w:t xml:space="preserve"> 19.8.2; 19.9.1; </w:t>
      </w:r>
      <w:r>
        <w:rPr>
          <w:i/>
          <w:lang w:val="es_ES" w:bidi="es_ES"/>
        </w:rPr>
        <w:t>Guerra</w:t>
      </w:r>
      <w:r>
        <w:rPr>
          <w:lang w:val="es_ES" w:bidi="es_ES"/>
        </w:rPr>
        <w:t xml:space="preserve"> 2.11.5).</w:t>
      </w:r>
    </w:p>
    <w:p>
      <w:pPr/>
      <w:r>
        <w:rPr>
          <w:lang w:val="es_ES" w:bidi="es_ES"/>
        </w:rPr>
      </w:r>
      <w:r>
        <w:rPr>
          <w:u w:val="single"/>
          <w:lang w:val="es_ES" w:bidi="es_ES"/>
        </w:rPr>
        <w:t>Pasajes para Estudio Adicional</w:t>
      </w:r>
    </w:p>
    <w:p>
      <w:pPr/>
      <w:r>
        <w:rPr>
          <w:lang w:val="es_ES" w:bidi="es_ES"/>
        </w:rPr>
      </w:r>
      <w:r>
        <w:rPr>
          <w:lang w:val="es_ES" w:bidi="es_ES"/>
        </w:rPr>
        <w:t>Hechos 12.1–4</w:t>
      </w:r>
      <w:r>
        <w:rPr>
          <w:lang w:val="es_ES" w:bidi="es_ES"/>
        </w:rPr>
        <w:t xml:space="preserve">, </w:t>
      </w:r>
      <w:r>
        <w:rPr>
          <w:lang w:val="es_ES" w:bidi="es_ES"/>
        </w:rPr>
        <w:t>18–23</w:t>
      </w:r>
      <w:r>
        <w:rPr>
          <w:lang w:val="es_ES" w:bidi="es_ES"/>
        </w:rPr>
      </w:r>
      <w:r>
        <w:rPr>
          <w:lang w:val="es_ES" w:bidi="es_ES"/>
        </w:rPr>
      </w:r>
    </w:p>
    <w:p>
      <w:pPr/>
      <w:r>
        <w:rPr>
          <w:lang w:val="es_ES" w:bidi="es_ES"/>
        </w:rPr>
      </w:r>
    </w:p>
    <w:p>
      <w:pPr>
        <w:pStyle w:val="Heading2"/>
      </w:pPr>
      <w:r>
        <w:rPr>
          <w:lang w:val="es_ES" w:bidi="es_ES"/>
        </w:rPr>
        <w:t>Herodes Agripa II</w:t>
      </w:r>
      <w:r>
        <w:rPr>
          <w:lang w:val="es_ES" w:bidi="es_ES"/>
        </w:rPr>
      </w:r>
    </w:p>
    <w:p>
      <w:pPr/>
      <w:r>
        <w:rPr>
          <w:lang w:val="es_ES" w:bidi="es_ES"/>
        </w:rPr>
      </w:r>
      <w:r>
        <w:rPr>
          <w:lang w:val="es_ES" w:bidi="es_ES"/>
        </w:rPr>
        <w:t>Herodes Agripa II fue el hijo de Herodes Agripa I. Se convirtió en Rey después de su padre y gobernó en Palestina desde el año 50 hasta el 100 d.C. Eventualmente controló aproximadamente la misma área que su bisabuelo, Herodes el Grande. Agripa II administraba el Tesoro del Templo y tenía la autoridad para nombrar al sumo sacerdote. Era impopular entre los judíos debido a su relación inapropiada con su hermana Bernice. Los Romanos le solicitaban consejo sobre asuntos religiosos. Esto probablemente explica por qué Festo lo invitó a escuchar la defensa del apóstol Pablo en Cesarea en el año 59 d.C. (</w:t>
      </w:r>
      <w:r>
        <w:rPr>
          <w:lang w:val="es_ES" w:bidi="es_ES"/>
        </w:rPr>
        <w:t>Hechos 25.13–26.32</w:t>
      </w:r>
      <w:r>
        <w:rPr>
          <w:lang w:val="es_ES" w:bidi="es_ES"/>
        </w:rPr>
        <w:t>).</w:t>
      </w:r>
    </w:p>
    <w:p>
      <w:pPr/>
      <w:r>
        <w:rPr>
          <w:lang w:val="es_ES" w:bidi="es_ES"/>
        </w:rPr>
      </w:r>
      <w:r>
        <w:rPr>
          <w:lang w:val="es_ES" w:bidi="es_ES"/>
        </w:rPr>
        <w:t xml:space="preserve">En mayo del año 66 d.C., comenzó la guerra Judía contra los Romanos </w:t>
      </w:r>
      <w:r>
        <w:rPr>
          <w:i/>
          <w:lang w:val="es_ES" w:bidi="es_ES"/>
        </w:rPr>
        <w:t>(Josefo, Guerra 2.14.4)</w:t>
      </w:r>
      <w:r>
        <w:rPr>
          <w:lang w:val="es_ES" w:bidi="es_ES"/>
        </w:rPr>
        <w:t>. Cuando el intento de Agripa de detener la revuelta fracasó, se convirtió en un firme aliado de los romanos durante toda la guerra, desde el año 66 al 70 d.C. Durante este tiempo, Nerón se suicidó, el nuevo Emperador Galba fue asesinado y Vespasiano se convirtió en Emperador. Después de jurar lealtad a Vespasiano, Agripa se unió a Tito, el hijo de Vespasiano, quien lideró el esfuerzo bélico (</w:t>
      </w:r>
      <w:r>
        <w:rPr>
          <w:i/>
          <w:lang w:val="es_ES" w:bidi="es_ES"/>
        </w:rPr>
        <w:t xml:space="preserve">Tacitus, Historia </w:t>
      </w:r>
      <w:r>
        <w:rPr>
          <w:lang w:val="es_ES" w:bidi="es_ES"/>
        </w:rPr>
        <w:t>5.81). Tras la caída de Jerusalem el 6 de agosto del año 70 d.C., Agripa probablemente asistió a la celebración de la derrota de su pueblo.</w:t>
      </w:r>
    </w:p>
    <w:p>
      <w:pPr/>
      <w:r>
        <w:rPr>
          <w:lang w:val="es_ES" w:bidi="es_ES"/>
        </w:rPr>
      </w:r>
      <w:r>
        <w:rPr>
          <w:lang w:val="es_ES" w:bidi="es_ES"/>
        </w:rPr>
        <w:t xml:space="preserve">En el año 79 d.C., Vespasiano falleció y Tito asumió el cargo de Emperador. Se sabe poco sobre el gobierno de Agripa después de este evento. Sin embargo, le escribió al historiador Josefo, elogiándolo por su obra </w:t>
      </w:r>
      <w:r>
        <w:rPr>
          <w:i/>
          <w:lang w:val="es_ES" w:bidi="es_ES"/>
        </w:rPr>
        <w:t>La Guerra de los Judíos</w:t>
      </w:r>
      <w:r>
        <w:rPr>
          <w:lang w:val="es_ES" w:bidi="es_ES"/>
        </w:rPr>
        <w:t xml:space="preserve">, y adquirió una copia de la misma </w:t>
      </w:r>
      <w:r>
        <w:rPr>
          <w:i/>
          <w:lang w:val="es_ES" w:bidi="es_ES"/>
        </w:rPr>
        <w:t xml:space="preserve">(Josefo, Vida 65; Contra Apión </w:t>
      </w:r>
      <w:r>
        <w:rPr>
          <w:lang w:val="es_ES" w:bidi="es_ES"/>
        </w:rPr>
        <w:t>1.9.47–52).</w:t>
      </w:r>
    </w:p>
    <w:p>
      <w:pPr/>
      <w:r>
        <w:rPr>
          <w:lang w:val="es_ES" w:bidi="es_ES"/>
        </w:rPr>
      </w:r>
      <w:r>
        <w:rPr>
          <w:lang w:val="es_ES" w:bidi="es_ES"/>
        </w:rPr>
        <w:t xml:space="preserve">El Talmud sugiere que Agripa II tuvo dos esposas (Talmud Babilónico, </w:t>
      </w:r>
      <w:r>
        <w:rPr>
          <w:i/>
          <w:lang w:val="es_ES" w:bidi="es_ES"/>
        </w:rPr>
        <w:t>Sukkah</w:t>
      </w:r>
      <w:r>
        <w:rPr>
          <w:lang w:val="es_ES" w:bidi="es_ES"/>
        </w:rPr>
        <w:t xml:space="preserve"> 27a). Sin embargo, Josefo no menciona ni esposas ni hijos. Agripa II murió alrededor del año 100 d.C., poniendo fin a la dinastía de los reyes Herodes.</w:t>
      </w:r>
    </w:p>
    <w:p>
      <w:pPr/>
      <w:r>
        <w:rPr>
          <w:lang w:val="es_ES" w:bidi="es_ES"/>
        </w:rPr>
      </w:r>
      <w:r>
        <w:rPr>
          <w:u w:val="single"/>
          <w:lang w:val="es_ES" w:bidi="es_ES"/>
        </w:rPr>
        <w:t>Pasajes para Estudio Complementario</w:t>
      </w:r>
    </w:p>
    <w:p>
      <w:pPr/>
      <w:r>
        <w:rPr>
          <w:lang w:val="es_ES" w:bidi="es_ES"/>
        </w:rPr>
      </w:r>
      <w:r>
        <w:rPr>
          <w:lang w:val="es_ES" w:bidi="es_ES"/>
        </w:rPr>
        <w:t>Hechos 25.13–26.32</w:t>
      </w:r>
      <w:r>
        <w:rPr>
          <w:lang w:val="es_ES" w:bidi="es_ES"/>
        </w:rPr>
      </w:r>
      <w:r>
        <w:rPr>
          <w:lang w:val="es_ES" w:bidi="es_ES"/>
        </w:rPr>
      </w:r>
    </w:p>
    <w:p>
      <w:pPr/>
      <w:r>
        <w:rPr>
          <w:lang w:val="es_ES" w:bidi="es_ES"/>
        </w:rPr>
      </w:r>
    </w:p>
    <w:p>
      <w:pPr>
        <w:pStyle w:val="Heading2"/>
      </w:pPr>
      <w:r>
        <w:rPr>
          <w:lang w:val="es_ES" w:bidi="es_ES"/>
        </w:rPr>
        <w:t>Herodes Antipas</w:t>
      </w:r>
      <w:r>
        <w:rPr>
          <w:lang w:val="es_ES" w:bidi="es_ES"/>
        </w:rPr>
      </w:r>
    </w:p>
    <w:p>
      <w:pPr/>
      <w:r>
        <w:rPr>
          <w:lang w:val="es_ES" w:bidi="es_ES"/>
        </w:rPr>
      </w:r>
      <w:r>
        <w:rPr>
          <w:lang w:val="es_ES" w:bidi="es_ES"/>
        </w:rPr>
        <w:t>Herodes Antipas fue el sexto hijo de Herodes el Grande. Gobernó Galilea y Perea desde el 4 a.C. hasta el 39 d.C., durante la vida de Jesús. Gobernó las áreas donde Jesús y Juan el Bautista centraron su labor.</w:t>
      </w:r>
    </w:p>
    <w:p>
      <w:pPr/>
      <w:r>
        <w:rPr>
          <w:lang w:val="es_ES" w:bidi="es_ES"/>
        </w:rPr>
      </w:r>
      <w:r>
        <w:rPr>
          <w:lang w:val="es_ES" w:bidi="es_ES"/>
        </w:rPr>
        <w:t>Herodes Antipas, al igual que su padre, fundó ciudades. Séforis, su primer proyecto, se convirtió en la ciudad más grande de Galilea. Sirvió como capital de Antipas hasta que construyó Tiberías, nombrada en honor al Emperador Tiberio, quien gobernó del 14 al 37 d.C. Tiberías se encontraba en la orilla occidental del Mar de Galilea. Antipas la completó en el año 23 d.C. y la convirtió en su capital.</w:t>
      </w:r>
    </w:p>
    <w:p>
      <w:pPr/>
      <w:r>
        <w:rPr>
          <w:lang w:val="es_ES" w:bidi="es_ES"/>
        </w:rPr>
      </w:r>
      <w:r>
        <w:rPr>
          <w:lang w:val="es_ES" w:bidi="es_ES"/>
        </w:rPr>
        <w:t>Herodes Antipas ofendió a muchos judíos al divorciarse de su esposa y casarse con Herodías, quien era la esposa de su medio hermano, Herodes Felipe. Este matrimonio violaba la ley de Moisés porque el hermano de Herodes, Felipe, aún vivía (</w:t>
      </w:r>
      <w:r>
        <w:rPr>
          <w:lang w:val="es_ES" w:bidi="es_ES"/>
        </w:rPr>
        <w:t>Levítico 18.16;</w:t>
      </w:r>
      <w:r>
        <w:rPr>
          <w:lang w:val="es_ES" w:bidi="es_ES"/>
        </w:rPr>
        <w:t xml:space="preserve"> </w:t>
      </w:r>
      <w:r>
        <w:rPr>
          <w:lang w:val="es_ES" w:bidi="es_ES"/>
        </w:rPr>
        <w:t>20.21</w:t>
      </w:r>
      <w:r>
        <w:rPr>
          <w:lang w:val="es_ES" w:bidi="es_ES"/>
        </w:rPr>
        <w:t>). Cuando Juan el Bautista criticó severamente este matrimonio ilegal, Antipas lo encarceló (</w:t>
      </w:r>
      <w:r>
        <w:rPr>
          <w:lang w:val="es_ES" w:bidi="es_ES"/>
        </w:rPr>
        <w:t>Marcos 6.17–18</w:t>
      </w:r>
      <w:r>
        <w:rPr>
          <w:lang w:val="es_ES" w:bidi="es_ES"/>
        </w:rPr>
        <w:t>). Herodes temía que las críticas de Juan provocaran un levantamiento en su contra (Antigüedades 18.5.2). Más tarde, en un banquete, la hija de Herodías impresionó a Herodes con su baile, lo que lo llevó a hacer una promesa imprudente de darle cualquier cosa que ella deseara. Herodías aprovechó esta oportunidad para que Juan fuera decapitado (</w:t>
      </w:r>
      <w:r>
        <w:rPr>
          <w:lang w:val="es_ES" w:bidi="es_ES"/>
        </w:rPr>
        <w:t>Mateo 14.1–12</w:t>
      </w:r>
      <w:r>
        <w:rPr>
          <w:lang w:val="es_ES" w:bidi="es_ES"/>
        </w:rPr>
        <w:t>).</w:t>
      </w:r>
    </w:p>
    <w:p>
      <w:pPr/>
      <w:r>
        <w:rPr>
          <w:lang w:val="es_ES" w:bidi="es_ES"/>
        </w:rPr>
      </w:r>
      <w:r>
        <w:rPr>
          <w:lang w:val="es_ES" w:bidi="es_ES"/>
        </w:rPr>
        <w:t>Cuando Jesús fue arrestado, Pilato no encontró ninguna falta en él, así que lo envió a Herodes Antipas, quien estaba en Jerusalem para la Pascua. Pilato también pudo haber intentado mejorar su relación con Antipas, ya que su relación había sido problemática desde la masacre en Galilea (</w:t>
      </w:r>
      <w:r>
        <w:rPr>
          <w:lang w:val="es_ES" w:bidi="es_ES"/>
        </w:rPr>
        <w:t>Lucas 13.1</w:t>
      </w:r>
      <w:r>
        <w:rPr>
          <w:lang w:val="es_ES" w:bidi="es_ES"/>
        </w:rPr>
        <w:t>). Además, Pilato había llevado escudos con la imagen de Tiberio a Jerusalem, lo cual era considerado blasfemo por los judíos (Filón, Sobre la Embajada a Gayo 299–304). Estas acciones faltaron gravemente al respeto a Dios y sus leyes, ofendiendo profundamente al pueblo judío. Cuando Jesús fue presentado ante Antipas, Herodes solo se burló de él y lo envió de regreso a Pilato (</w:t>
      </w:r>
      <w:r>
        <w:rPr>
          <w:lang w:val="es_ES" w:bidi="es_ES"/>
        </w:rPr>
        <w:t>Lucas 23.6–11</w:t>
      </w:r>
      <w:r>
        <w:rPr>
          <w:lang w:val="es_ES" w:bidi="es_ES"/>
        </w:rPr>
        <w:t>). El principal efecto político de este evento fue que la relación entre Herodes y Pilato mejoró (</w:t>
      </w:r>
      <w:r>
        <w:rPr>
          <w:lang w:val="es_ES" w:bidi="es_ES"/>
        </w:rPr>
        <w:t>Lucas 23.12</w:t>
      </w:r>
      <w:r>
        <w:rPr>
          <w:lang w:val="es_ES" w:bidi="es_ES"/>
        </w:rPr>
        <w:t>).</w:t>
      </w:r>
    </w:p>
    <w:p>
      <w:pPr/>
      <w:r>
        <w:rPr>
          <w:lang w:val="es_ES" w:bidi="es_ES"/>
        </w:rPr>
      </w:r>
      <w:r>
        <w:rPr>
          <w:lang w:val="es_ES" w:bidi="es_ES"/>
        </w:rPr>
        <w:t>Herodes Antipas fue posteriormente derrotado en la guerra por el rey Aretas, cuya hija se había divorciado de él. Los judíos vieron esta derrota como un juicio divino. Más tarde, en el año 39 d.C., el emperador Gayo destituyó a Antipas del poder y lo exilió después de que Herodes Agripa I lo acusara de conspirar contra Roma.</w:t>
      </w:r>
    </w:p>
    <w:p>
      <w:pPr/>
      <w:r>
        <w:rPr>
          <w:lang w:val="es_ES" w:bidi="es_ES"/>
        </w:rPr>
      </w:r>
      <w:r>
        <w:rPr>
          <w:u w:val="single"/>
          <w:lang w:val="es_ES" w:bidi="es_ES"/>
        </w:rPr>
        <w:t>Pasajes para Estudio Complementario</w:t>
      </w:r>
    </w:p>
    <w:p>
      <w:pPr/>
      <w:r>
        <w:rPr>
          <w:lang w:val="es_ES" w:bidi="es_ES"/>
        </w:rPr>
      </w:r>
      <w:r>
        <w:rPr>
          <w:lang w:val="es_ES" w:bidi="es_ES"/>
        </w:rPr>
        <w:t>Mateo 14.1–12,</w:t>
      </w:r>
      <w:r>
        <w:rPr>
          <w:lang w:val="es_ES" w:bidi="es_ES"/>
        </w:rPr>
        <w:t xml:space="preserve"> </w:t>
      </w:r>
      <w:r>
        <w:rPr>
          <w:lang w:val="es_ES" w:bidi="es_ES"/>
        </w:rPr>
        <w:t>Marcos 1.14;</w:t>
      </w:r>
      <w:r>
        <w:rPr>
          <w:lang w:val="es_ES" w:bidi="es_ES"/>
        </w:rPr>
        <w:t xml:space="preserve"> </w:t>
      </w:r>
      <w:r>
        <w:rPr>
          <w:lang w:val="es_ES" w:bidi="es_ES"/>
        </w:rPr>
        <w:t>6.14–29,</w:t>
      </w:r>
      <w:r>
        <w:rPr>
          <w:lang w:val="es_ES" w:bidi="es_ES"/>
        </w:rPr>
        <w:t xml:space="preserve"> </w:t>
      </w:r>
      <w:r>
        <w:rPr>
          <w:lang w:val="es_ES" w:bidi="es_ES"/>
        </w:rPr>
        <w:t>Lucas 3.1</w:t>
      </w:r>
      <w:r>
        <w:rPr>
          <w:lang w:val="es_ES" w:bidi="es_ES"/>
        </w:rPr>
        <w:t xml:space="preserve">, </w:t>
      </w:r>
      <w:r>
        <w:rPr>
          <w:lang w:val="es_ES" w:bidi="es_ES"/>
        </w:rPr>
        <w:t>19–20</w:t>
      </w:r>
      <w:r>
        <w:rPr>
          <w:lang w:val="es_ES" w:bidi="es_ES"/>
        </w:rPr>
        <w:t xml:space="preserve">; </w:t>
      </w:r>
      <w:r>
        <w:rPr>
          <w:lang w:val="es_ES" w:bidi="es_ES"/>
        </w:rPr>
        <w:t>9.7–9</w:t>
      </w:r>
      <w:r>
        <w:rPr>
          <w:lang w:val="es_ES" w:bidi="es_ES"/>
        </w:rPr>
        <w:t xml:space="preserve">; </w:t>
      </w:r>
      <w:r>
        <w:rPr>
          <w:lang w:val="es_ES" w:bidi="es_ES"/>
        </w:rPr>
        <w:t>13.31–33</w:t>
      </w:r>
      <w:r>
        <w:rPr>
          <w:lang w:val="es_ES" w:bidi="es_ES"/>
        </w:rPr>
        <w:t xml:space="preserve">; </w:t>
      </w:r>
      <w:r>
        <w:rPr>
          <w:lang w:val="es_ES" w:bidi="es_ES"/>
        </w:rPr>
        <w:t>23.7–12</w:t>
      </w:r>
      <w:r>
        <w:rPr>
          <w:lang w:val="es_ES" w:bidi="es_ES"/>
        </w:rPr>
        <w:t xml:space="preserve">, </w:t>
      </w:r>
      <w:r>
        <w:rPr>
          <w:lang w:val="es_ES" w:bidi="es_ES"/>
        </w:rPr>
        <w:t>15</w:t>
      </w:r>
      <w:r>
        <w:rPr>
          <w:lang w:val="es_ES" w:bidi="es_ES"/>
        </w:rPr>
        <w:t xml:space="preserve">; </w:t>
      </w:r>
      <w:r>
        <w:rPr>
          <w:lang w:val="es_ES" w:bidi="es_ES"/>
        </w:rPr>
        <w:t>Hechos 4.27</w:t>
      </w:r>
      <w:r>
        <w:rPr>
          <w:lang w:val="es_ES" w:bidi="es_ES"/>
        </w:rPr>
      </w:r>
      <w:r>
        <w:rPr>
          <w:lang w:val="es_ES" w:bidi="es_ES"/>
        </w:rPr>
      </w:r>
    </w:p>
    <w:p>
      <w:pPr/>
      <w:r>
        <w:rPr>
          <w:lang w:val="es_ES" w:bidi="es_ES"/>
        </w:rPr>
      </w:r>
    </w:p>
    <w:p>
      <w:pPr>
        <w:pStyle w:val="Heading2"/>
      </w:pPr>
      <w:r>
        <w:rPr>
          <w:lang w:val="es_ES" w:bidi="es_ES"/>
        </w:rPr>
        <w:t>Herodes el Grande</w:t>
      </w:r>
      <w:r>
        <w:rPr>
          <w:lang w:val="es_ES" w:bidi="es_ES"/>
        </w:rPr>
      </w:r>
    </w:p>
    <w:p>
      <w:pPr/>
      <w:r>
        <w:rPr>
          <w:lang w:val="es_ES" w:bidi="es_ES"/>
        </w:rPr>
      </w:r>
      <w:r>
        <w:rPr>
          <w:lang w:val="es_ES" w:bidi="es_ES"/>
        </w:rPr>
        <w:t>Herodes el Grande fue el rey de Judea designado por los romanos desde el 37 hasta el 4 a.C. Herodes el Grande era rey cuando nació Jesús (</w:t>
      </w:r>
      <w:r>
        <w:rPr>
          <w:lang w:val="es_ES" w:bidi="es_ES"/>
        </w:rPr>
        <w:t>Mateo 2.1,</w:t>
      </w:r>
      <w:r>
        <w:rPr>
          <w:lang w:val="es_ES" w:bidi="es_ES"/>
        </w:rPr>
        <w:t xml:space="preserve"> </w:t>
      </w:r>
      <w:r>
        <w:rPr>
          <w:lang w:val="es_ES" w:bidi="es_ES"/>
        </w:rPr>
        <w:t>Lucas 1.5</w:t>
      </w:r>
      <w:r>
        <w:rPr>
          <w:lang w:val="es_ES" w:bidi="es_ES"/>
        </w:rPr>
        <w:t>). Era un líder militar fuerte, un político hábil y un gobernante severo. Nació en una familia idumea (edomita) con conexiones romanas. Ganó poder al ganarse el favor de los romanos y mantuvo este poder siendo cruel con cualquiera que se le opusiera.</w:t>
      </w:r>
    </w:p>
    <w:p>
      <w:pPr/>
      <w:r>
        <w:rPr>
          <w:lang w:val="es_ES" w:bidi="es_ES"/>
        </w:rPr>
      </w:r>
      <w:r>
        <w:rPr>
          <w:lang w:val="es_ES" w:bidi="es_ES"/>
        </w:rPr>
        <w:t xml:space="preserve">Herodes fue famoso por sus grandes proyectos de construcción. Su mayor logro fue la reconstrucción y embellecimiento del Templo de Jerusalem, que comenzó alrededor del año 20 a.C. (Josefo, </w:t>
      </w:r>
      <w:r>
        <w:rPr>
          <w:i/>
          <w:lang w:val="es_ES" w:bidi="es_ES"/>
        </w:rPr>
        <w:t>Antigüedades</w:t>
      </w:r>
      <w:r>
        <w:rPr>
          <w:lang w:val="es_ES" w:bidi="es_ES"/>
        </w:rPr>
        <w:t xml:space="preserve"> 15.8.1). Esto lo convirtió en uno de los edificios más impresionantes del mundo antiguo. También construyó Cesarea y la convirtió en la sede romana en Palestina. Herodes obtuvo el título de "el Grande" debido a su reputación como un excelente constructor.</w:t>
      </w:r>
    </w:p>
    <w:p>
      <w:pPr/>
      <w:r>
        <w:rPr>
          <w:lang w:val="es_ES" w:bidi="es_ES"/>
        </w:rPr>
      </w:r>
      <w:r>
        <w:rPr>
          <w:lang w:val="es_ES" w:bidi="es_ES"/>
        </w:rPr>
        <w:t xml:space="preserve">Herodes era conocido por sus problemas familiares y su trato severo hacia los oponentes o amenazas percibidas. Mató a dos de sus esposas y a tres de sus hijos cuando sospechó que conspiraban contra él. Augusto </w:t>
      </w:r>
      <w:r>
        <w:rPr>
          <w:lang w:val="es_ES" w:bidi="es_ES"/>
        </w:rPr>
        <w:t>César</w:t>
      </w:r>
      <w:r>
        <w:rPr>
          <w:lang w:val="es_ES" w:bidi="es_ES"/>
        </w:rPr>
        <w:t xml:space="preserve"> una vez dijo que preferiría ser el </w:t>
      </w:r>
      <w:r>
        <w:rPr>
          <w:i/>
          <w:lang w:val="es_ES" w:bidi="es_ES"/>
        </w:rPr>
        <w:t>cerdo</w:t>
      </w:r>
      <w:r>
        <w:rPr>
          <w:lang w:val="es_ES" w:bidi="es_ES"/>
        </w:rPr>
        <w:t xml:space="preserve"> de Herodes que su </w:t>
      </w:r>
      <w:r>
        <w:rPr>
          <w:i/>
          <w:lang w:val="es_ES" w:bidi="es_ES"/>
        </w:rPr>
        <w:t>hijo</w:t>
      </w:r>
      <w:r>
        <w:rPr>
          <w:lang w:val="es_ES" w:bidi="es_ES"/>
        </w:rPr>
        <w:t xml:space="preserve"> (un juego de palabras en Griego ya que las dos palabras suenan parecido—</w:t>
      </w:r>
      <w:r>
        <w:rPr>
          <w:i/>
          <w:lang w:val="es_ES" w:bidi="es_ES"/>
        </w:rPr>
        <w:t>hus</w:t>
      </w:r>
      <w:r>
        <w:rPr>
          <w:lang w:val="es_ES" w:bidi="es_ES"/>
        </w:rPr>
        <w:t xml:space="preserve">, </w:t>
      </w:r>
      <w:r>
        <w:rPr>
          <w:i/>
          <w:lang w:val="es_ES" w:bidi="es_ES"/>
        </w:rPr>
        <w:t>huios</w:t>
      </w:r>
      <w:r>
        <w:rPr>
          <w:lang w:val="es_ES" w:bidi="es_ES"/>
        </w:rPr>
        <w:t xml:space="preserve">). Cuando Jesús nació cerca del final del reinado de Herodes y este escuchó que lo llamaban un futuro “Rey”, intentó matarlo. Incapaz de encontrar al niño, Herodes ordenó la matanza de todos los niños menores de dos años en el área de </w:t>
      </w:r>
      <w:r>
        <w:rPr>
          <w:lang w:val="es_ES" w:bidi="es_ES"/>
        </w:rPr>
        <w:t>Bethlehem</w:t>
      </w:r>
      <w:r>
        <w:rPr>
          <w:lang w:val="es_ES" w:bidi="es_ES"/>
        </w:rPr>
        <w:t xml:space="preserve"> (ver </w:t>
      </w:r>
      <w:r>
        <w:rPr>
          <w:lang w:val="es_ES" w:bidi="es_ES"/>
        </w:rPr>
        <w:t>Mateo 2.1–20</w:t>
      </w:r>
      <w:r>
        <w:rPr>
          <w:lang w:val="es_ES" w:bidi="es_ES"/>
        </w:rPr>
        <w:t>). Este acto era típico de su crueldad y paranoia.</w:t>
      </w:r>
    </w:p>
    <w:p>
      <w:pPr/>
      <w:r>
        <w:rPr>
          <w:lang w:val="es_ES" w:bidi="es_ES"/>
        </w:rPr>
      </w:r>
      <w:r>
        <w:rPr>
          <w:lang w:val="es_ES" w:bidi="es_ES"/>
        </w:rPr>
        <w:t>A Herodes se le llamaba "Rey de los judíos", pero el pueblo judío no lo aceptaba como su verdadero rey. No pertenecía a la línea familiar del rey David y era un edomita, descendiente de Esaú, no un judío.</w:t>
      </w:r>
    </w:p>
    <w:p>
      <w:pPr/>
      <w:r>
        <w:rPr>
          <w:lang w:val="es_ES" w:bidi="es_ES"/>
        </w:rPr>
      </w:r>
      <w:r>
        <w:rPr>
          <w:u w:val="single"/>
          <w:lang w:val="es_ES" w:bidi="es_ES"/>
        </w:rPr>
        <w:t>Pasajes para estudio complementario</w:t>
      </w:r>
    </w:p>
    <w:p>
      <w:pPr/>
      <w:r>
        <w:rPr>
          <w:lang w:val="es_ES" w:bidi="es_ES"/>
        </w:rPr>
      </w:r>
      <w:r>
        <w:rPr>
          <w:lang w:val="es_ES" w:bidi="es_ES"/>
        </w:rPr>
        <w:t>Mateo 2.1–20,</w:t>
      </w:r>
      <w:r>
        <w:rPr>
          <w:lang w:val="es_ES" w:bidi="es_ES"/>
        </w:rPr>
        <w:t xml:space="preserve"> </w:t>
      </w:r>
      <w:r>
        <w:rPr>
          <w:lang w:val="es_ES" w:bidi="es_ES"/>
        </w:rPr>
        <w:t>Lucas 1.5</w:t>
      </w:r>
      <w:r>
        <w:rPr>
          <w:lang w:val="es_ES" w:bidi="es_ES"/>
        </w:rPr>
      </w:r>
      <w:r>
        <w:rPr>
          <w:lang w:val="es_ES" w:bidi="es_ES"/>
        </w:rPr>
      </w:r>
    </w:p>
    <w:p>
      <w:pPr/>
      <w:r>
        <w:rPr>
          <w:lang w:val="es_ES" w:bidi="es_ES"/>
        </w:rPr>
      </w:r>
    </w:p>
    <w:p>
      <w:pPr>
        <w:pStyle w:val="Heading2"/>
      </w:pPr>
      <w:r>
        <w:rPr>
          <w:lang w:val="es_ES" w:bidi="es_ES"/>
        </w:rPr>
        <w:t>Hititas</w:t>
      </w:r>
      <w:r>
        <w:rPr>
          <w:lang w:val="es_ES" w:bidi="es_ES"/>
        </w:rPr>
      </w:r>
    </w:p>
    <w:p>
      <w:pPr/>
      <w:r>
        <w:rPr>
          <w:lang w:val="es_ES" w:bidi="es_ES"/>
        </w:rPr>
      </w:r>
      <w:r>
        <w:rPr>
          <w:lang w:val="es_ES" w:bidi="es_ES"/>
        </w:rPr>
        <w:t>Durante muchos años, solo la Biblia mencionaba al pueblo Hitita. Algunos estudiosos cuestionaron la precisión de los relatos históricos de la Biblia sobre los Hititas. Creían que los Hititas no eran un pueblo real. Sin embargo, arqueólogos e historiadores han descubierto información sobre ellos.</w:t>
      </w:r>
    </w:p>
    <w:p>
      <w:pPr/>
      <w:r>
        <w:rPr>
          <w:lang w:val="es_ES" w:bidi="es_ES"/>
        </w:rPr>
      </w:r>
      <w:r>
        <w:rPr>
          <w:lang w:val="es_ES" w:bidi="es_ES"/>
        </w:rPr>
        <w:t xml:space="preserve">Los Hititas tenían un imperio centrado en Asia Menor, con su capital en Hattusa (actual Bagazkoy). El imperio se expandió significativamente porque muchas ciudades firmaron acuerdos para someterse a su dominio. Estas ciudades no eran oficialmente parte del territorio del imperio, pero debían obedecer sus órdenes. Los ejércitos Hititas eran lo suficientemente fuertes como para desafiar a los ejércitos egipcios bajo el mando del orgulloso </w:t>
      </w:r>
      <w:r>
        <w:rPr>
          <w:lang w:val="es_ES" w:bidi="es_ES"/>
        </w:rPr>
        <w:t>Ramsés</w:t>
      </w:r>
      <w:r>
        <w:rPr>
          <w:lang w:val="es_ES" w:bidi="es_ES"/>
        </w:rPr>
        <w:t xml:space="preserve"> II, quien gobernó desde 1279 hasta 1213 a.C. Los Hititas se enfrentaron a Ramsés II en Kadesh, en el Orontes, alrededor de 1274 a.C. Ninguno de los bandos ganó la batalla. Durante la época de Abraham y los otros primeros patriarcas de Israel, el pueblo Hitita controlaba ciudades en Canaán, como Hebrón.</w:t>
      </w:r>
    </w:p>
    <w:p>
      <w:pPr/>
      <w:r>
        <w:rPr>
          <w:lang w:val="es_ES" w:bidi="es_ES"/>
        </w:rPr>
      </w:r>
      <w:r>
        <w:rPr>
          <w:lang w:val="es_ES" w:bidi="es_ES"/>
        </w:rPr>
        <w:t>Heth, el ancestro de los Hititas, es el segundo hijo de Cananeo en la "tabla de naciones" (</w:t>
      </w:r>
      <w:r>
        <w:rPr>
          <w:lang w:val="es_ES" w:bidi="es_ES"/>
        </w:rPr>
        <w:t>Génesis 10.15,</w:t>
      </w:r>
      <w:r>
        <w:rPr>
          <w:lang w:val="es_ES" w:bidi="es_ES"/>
        </w:rPr>
        <w:t xml:space="preserve"> ver también </w:t>
      </w:r>
      <w:r>
        <w:rPr>
          <w:lang w:val="es_ES" w:bidi="es_ES"/>
        </w:rPr>
        <w:t>1 Crónicas 1.13</w:t>
      </w:r>
      <w:r>
        <w:rPr>
          <w:lang w:val="es_ES" w:bidi="es_ES"/>
        </w:rPr>
        <w:t xml:space="preserve"> y la nota al pie allí). La mayoría de las menciones de los hijos de Heth se encuentran en la historia de Abraham comprando la cueva de Macpela (</w:t>
      </w:r>
      <w:r>
        <w:rPr>
          <w:lang w:val="es_ES" w:bidi="es_ES"/>
        </w:rPr>
        <w:t>Génesis 23</w:t>
      </w:r>
      <w:r>
        <w:rPr>
          <w:lang w:val="es_ES" w:bidi="es_ES"/>
        </w:rPr>
        <w:t>). Más tarde, Dios ordenó a los israelitas que destruyeran a todos los hititas en la tierra prometida (</w:t>
      </w:r>
      <w:r>
        <w:rPr>
          <w:lang w:val="es_ES" w:bidi="es_ES"/>
        </w:rPr>
        <w:t>Deuteronomio 7.1–2</w:t>
      </w:r>
      <w:r>
        <w:rPr>
          <w:lang w:val="es_ES" w:bidi="es_ES"/>
        </w:rPr>
        <w:t>). Sin embargo, los israelitas no obedecieron completamente a Dios (</w:t>
      </w:r>
      <w:r>
        <w:rPr>
          <w:lang w:val="es_ES" w:bidi="es_ES"/>
        </w:rPr>
        <w:t>1 Reyes 9.20–21</w:t>
      </w:r>
      <w:r>
        <w:rPr>
          <w:lang w:val="es_ES" w:bidi="es_ES"/>
        </w:rPr>
        <w:t>). Algunos de los mejores guerreros de David eran hititas (</w:t>
      </w:r>
      <w:r>
        <w:rPr>
          <w:lang w:val="es_ES" w:bidi="es_ES"/>
        </w:rPr>
        <w:t>1 Samuel 26.6,</w:t>
      </w:r>
      <w:r>
        <w:rPr>
          <w:lang w:val="es_ES" w:bidi="es_ES"/>
        </w:rPr>
        <w:t xml:space="preserve"> </w:t>
      </w:r>
      <w:r>
        <w:rPr>
          <w:lang w:val="es_ES" w:bidi="es_ES"/>
        </w:rPr>
        <w:t>2 Samuel 11–12</w:t>
      </w:r>
      <w:r>
        <w:rPr>
          <w:lang w:val="es_ES" w:bidi="es_ES"/>
        </w:rPr>
        <w:t>). Salomón comerciaba con los reyes hititas (</w:t>
      </w:r>
      <w:r>
        <w:rPr>
          <w:lang w:val="es_ES" w:bidi="es_ES"/>
        </w:rPr>
        <w:t>1 Reyes 10.29–11.1</w:t>
      </w:r>
      <w:r>
        <w:rPr>
          <w:lang w:val="es_ES" w:bidi="es_ES"/>
        </w:rPr>
        <w:t>). La Biblia muestra que los Hititas eran un pueblo importante.</w:t>
      </w:r>
    </w:p>
    <w:p>
      <w:pPr/>
      <w:r>
        <w:rPr>
          <w:lang w:val="es_ES" w:bidi="es_ES"/>
        </w:rPr>
      </w:r>
      <w:r>
        <w:rPr>
          <w:u w:val="single"/>
          <w:lang w:val="es_ES" w:bidi="es_ES"/>
        </w:rPr>
        <w:t>Pasajes para Estudio Complementario</w:t>
      </w:r>
    </w:p>
    <w:p>
      <w:pPr/>
      <w:r>
        <w:rPr>
          <w:lang w:val="es_ES" w:bidi="es_ES"/>
        </w:rPr>
      </w:r>
      <w:r>
        <w:rPr>
          <w:lang w:val="es_ES" w:bidi="es_ES"/>
        </w:rPr>
        <w:t>Génesis 23.3–20,</w:t>
      </w:r>
      <w:r>
        <w:rPr>
          <w:lang w:val="es_ES" w:bidi="es_ES"/>
        </w:rPr>
        <w:t xml:space="preserve"> </w:t>
      </w:r>
      <w:r>
        <w:rPr>
          <w:lang w:val="es_ES" w:bidi="es_ES"/>
        </w:rPr>
        <w:t>26.34–35,</w:t>
      </w:r>
      <w:r>
        <w:rPr>
          <w:lang w:val="es_ES" w:bidi="es_ES"/>
        </w:rPr>
        <w:t xml:space="preserve"> </w:t>
      </w:r>
      <w:r>
        <w:rPr>
          <w:lang w:val="es_ES" w:bidi="es_ES"/>
        </w:rPr>
        <w:t>27.46–28.2</w:t>
      </w:r>
      <w:r>
        <w:rPr>
          <w:lang w:val="es_ES" w:bidi="es_ES"/>
        </w:rPr>
        <w:t xml:space="preserve">; </w:t>
      </w:r>
      <w:r>
        <w:rPr>
          <w:lang w:val="es_ES" w:bidi="es_ES"/>
        </w:rPr>
        <w:t>Deuteronomio 7.1,</w:t>
      </w:r>
      <w:r>
        <w:rPr>
          <w:lang w:val="es_ES" w:bidi="es_ES"/>
        </w:rPr>
        <w:t xml:space="preserve"> </w:t>
      </w:r>
      <w:r>
        <w:rPr>
          <w:lang w:val="es_ES" w:bidi="es_ES"/>
        </w:rPr>
        <w:t>1 Samuel 26.6</w:t>
      </w:r>
      <w:r>
        <w:rPr>
          <w:lang w:val="es_ES" w:bidi="es_ES"/>
        </w:rPr>
        <w:t xml:space="preserve">; </w:t>
      </w:r>
      <w:r>
        <w:rPr>
          <w:lang w:val="es_ES" w:bidi="es_ES"/>
        </w:rPr>
        <w:t>2 Samuel 11.2–27,</w:t>
      </w:r>
      <w:r>
        <w:rPr>
          <w:lang w:val="es_ES" w:bidi="es_ES"/>
        </w:rPr>
        <w:t xml:space="preserve"> </w:t>
      </w:r>
      <w:r>
        <w:rPr>
          <w:lang w:val="es_ES" w:bidi="es_ES"/>
        </w:rPr>
        <w:t>1 Reyes 9.20</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