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大衛</w:t>
      </w:r>
      <w:r>
        <w:rPr>
          <w:lang w:val="zh_TW" w:bidi="zh_TW"/>
        </w:rPr>
      </w:r>
    </w:p>
    <w:p>
      <w:pPr/>
      <w:r>
        <w:rPr>
          <w:lang w:val="zh_TW" w:bidi="zh_TW"/>
        </w:rPr>
      </w:r>
      <w:r>
        <w:rPr>
          <w:lang w:val="zh_TW" w:bidi="zh_TW"/>
        </w:rPr>
        <w:t>大衛是聖經中最重要的人物之一。他作王的時期，是神對以色列計劃中特別重要的時間。大衛在位期間的各項成就，對以色列的未來產生重大而深遠的影響。</w:t>
      </w:r>
    </w:p>
    <w:p>
      <w:pPr/>
      <w:r>
        <w:rPr>
          <w:lang w:val="zh_TW" w:bidi="zh_TW"/>
        </w:rPr>
      </w:r>
      <w:r>
        <w:rPr>
          <w:lang w:val="zh_TW" w:bidi="zh_TW"/>
        </w:rPr>
        <w:t>大衛出生於伯利恆，是耶西最小的兒子。他的家族歷史可以追溯至猶大（</w:t>
      </w:r>
      <w:r>
        <w:rPr>
          <w:lang w:val="zh_TW" w:bidi="zh_TW"/>
        </w:rPr>
        <w:t>得4:18–22</w:t>
      </w:r>
      <w:r>
        <w:rPr>
          <w:lang w:val="zh_TW" w:bidi="zh_TW"/>
        </w:rPr>
        <w:t>；</w:t>
      </w:r>
      <w:r>
        <w:rPr>
          <w:lang w:val="zh_TW" w:bidi="zh_TW"/>
        </w:rPr>
        <w:t>代上2:3–15</w:t>
      </w:r>
      <w:r>
        <w:rPr>
          <w:lang w:val="zh_TW" w:bidi="zh_TW"/>
        </w:rPr>
        <w:t>；</w:t>
      </w:r>
      <w:r>
        <w:rPr>
          <w:lang w:val="zh_TW" w:bidi="zh_TW"/>
        </w:rPr>
        <w:t>太1:3–6</w:t>
      </w:r>
      <w:r>
        <w:rPr>
          <w:lang w:val="zh_TW" w:bidi="zh_TW"/>
        </w:rPr>
        <w:t>；</w:t>
      </w:r>
      <w:r>
        <w:rPr>
          <w:lang w:val="zh_TW" w:bidi="zh_TW"/>
        </w:rPr>
        <w:t>路3:31–33</w:t>
      </w:r>
      <w:r>
        <w:rPr>
          <w:lang w:val="zh_TW" w:bidi="zh_TW"/>
        </w:rPr>
        <w:t>）。他出生時，耶布斯人已佔據了耶路撒冷，應許之地的許多地區仍然受外邦勢力（尤其是非利士人）控制。神將使用大衛，完成征服這片土地的計劃。</w:t>
      </w:r>
    </w:p>
    <w:p>
      <w:pPr/>
      <w:r>
        <w:rPr>
          <w:lang w:val="zh_TW" w:bidi="zh_TW"/>
        </w:rPr>
      </w:r>
      <w:r>
        <w:rPr>
          <w:lang w:val="zh_TW" w:bidi="zh_TW"/>
        </w:rPr>
        <w:t>年輕時，大衛只是個牧羊人，照料著父親的羊群（</w:t>
      </w:r>
      <w:r>
        <w:rPr>
          <w:lang w:val="zh_TW" w:bidi="zh_TW"/>
        </w:rPr>
        <w:t>撒上16:11</w:t>
      </w:r>
      <w:r>
        <w:rPr>
          <w:lang w:val="zh_TW" w:bidi="zh_TW"/>
        </w:rPr>
        <w:t>，</w:t>
      </w:r>
      <w:r>
        <w:rPr>
          <w:lang w:val="zh_TW" w:bidi="zh_TW"/>
        </w:rPr>
        <w:t>17:14–15</w:t>
      </w:r>
      <w:r>
        <w:rPr>
          <w:lang w:val="zh_TW" w:bidi="zh_TW"/>
        </w:rPr>
        <w:t>）。當先知撒母耳造訪耶西，並膏立大衛為以色列未來的君王時，他的人生發生了戲劇性的轉變。然而，大衛並非藉由政變或暗殺登上王位；相反，他忠心服事掃羅王。大衛最初以樂手身份加入成為掃羅的侍從，彈琴以安撫掃羅焦躁的心靈（</w:t>
      </w:r>
      <w:r>
        <w:rPr>
          <w:lang w:val="zh_TW" w:bidi="zh_TW"/>
        </w:rPr>
        <w:t>撒上16:14–23</w:t>
      </w:r>
      <w:r>
        <w:rPr>
          <w:lang w:val="zh_TW" w:bidi="zh_TW"/>
        </w:rPr>
        <w:t>）。這個角色預示他將創作許多的詩篇。年輕的大衛也幫助掃羅，單獨擊敗了非利士勇士歌利亞（</w:t>
      </w:r>
      <w:r>
        <w:rPr>
          <w:lang w:val="zh_TW" w:bidi="zh_TW"/>
        </w:rPr>
        <w:t>撒上17:32–51</w:t>
      </w:r>
      <w:r>
        <w:rPr>
          <w:lang w:val="zh_TW" w:bidi="zh_TW"/>
        </w:rPr>
        <w:t>）。這場勝利也預告了大衛將會是成功的軍事將領。</w:t>
      </w:r>
    </w:p>
    <w:p>
      <w:pPr/>
      <w:r>
        <w:rPr>
          <w:lang w:val="zh_TW" w:bidi="zh_TW"/>
        </w:rPr>
      </w:r>
      <w:r>
        <w:rPr>
          <w:lang w:val="zh_TW" w:bidi="zh_TW"/>
        </w:rPr>
        <w:t>雖然大衛非常忠誠，但掃羅開始對他非常猜疑，迫使大衛不得不逃亡。他在掃羅的子女約拿單和米甲的幫助下成功逃脫，並在逃亡期間率領了六百人的軍隊。先知迦得、祭司亞比亞他，也與大衛同行，向他傳達主的指引。</w:t>
      </w:r>
    </w:p>
    <w:p>
      <w:pPr/>
      <w:r>
        <w:rPr>
          <w:lang w:val="zh_TW" w:bidi="zh_TW"/>
        </w:rPr>
      </w:r>
      <w:r>
        <w:rPr>
          <w:lang w:val="zh_TW" w:bidi="zh_TW"/>
        </w:rPr>
        <w:t>最終，神對掃羅的忍耐耗盡，掃羅在戰鬥中陣亡。即便如此，大衛仍面臨統治全以色列的困難。猶大支派迅速擁立他為王，但北方支派則推舉掃羅的兒子伊施波設為領袖。伊施波設軟弱無能，他之所以能夠掌權，僅僅是依賴他父親的軍事統帥押尼珥；但伊施波設侮辱了押尼珥，於是這位將領轉而支持大衛，將王國轉移給他。</w:t>
      </w:r>
    </w:p>
    <w:p>
      <w:pPr/>
      <w:r>
        <w:rPr>
          <w:lang w:val="zh_TW" w:bidi="zh_TW"/>
        </w:rPr>
      </w:r>
      <w:r>
        <w:rPr>
          <w:lang w:val="zh_TW" w:bidi="zh_TW"/>
        </w:rPr>
        <w:t>身為一統以色列的王，大衛鞏固了這個王國。他和他的部下從耶布斯人手中奪取了耶路撒冷，並將其設為首都。他也驅逐了最後的非利士勢力。大衛隨後將約櫃帶回耶路撒冷，並渴望在此為神建造一座永久的聖殿，以取代會幕。儘管神並未允許這個願望，卻透過與大衛設立盟約（特殊協議）來表達對他的愛，確立他的後裔為王朝（</w:t>
      </w:r>
      <w:r>
        <w:rPr>
          <w:lang w:val="zh_TW" w:bidi="zh_TW"/>
        </w:rPr>
        <w:t>撒下7章</w:t>
      </w:r>
      <w:r>
        <w:rPr>
          <w:lang w:val="zh_TW" w:bidi="zh_TW"/>
        </w:rPr>
        <w:t>）。</w:t>
      </w:r>
    </w:p>
    <w:p>
      <w:pPr/>
      <w:r>
        <w:rPr>
          <w:lang w:val="zh_TW" w:bidi="zh_TW"/>
        </w:rPr>
      </w:r>
      <w:r>
        <w:rPr>
          <w:lang w:val="zh_TW" w:bidi="zh_TW"/>
        </w:rPr>
        <w:t>然而，大衛的生命卻很快開始敗壞（見</w:t>
      </w:r>
      <w:r>
        <w:rPr>
          <w:lang w:val="zh_TW" w:bidi="zh_TW"/>
        </w:rPr>
        <w:t>撒下11–12章</w:t>
      </w:r>
      <w:r>
        <w:rPr>
          <w:lang w:val="zh_TW" w:bidi="zh_TW"/>
        </w:rPr>
        <w:t>）。他本應與軍隊在一起，卻留在王宮的屋頂上。他看到一位在淋浴的美麗女子——拔示巴，並對她動了淫念。因此，就如同當時其他強權君王一樣，取去想要的一切，將拔示巴占為己有。當拔示巴懷孕後，大衛試圖掩蓋自己的罪行，卻未能成功。走投無路之際，他謀殺了她的丈夫烏利亞。然而，即便是大衛這樣的偉大君王，也無法對神隱藏秘密。神差派祂的先知拿單去與大衛對質。大衛對自己的所作所為深感懊悔（見</w:t>
      </w:r>
      <w:r>
        <w:rPr>
          <w:lang w:val="zh_TW" w:bidi="zh_TW"/>
        </w:rPr>
        <w:t>詩32</w:t>
      </w:r>
      <w:r>
        <w:rPr>
          <w:lang w:val="zh_TW" w:bidi="zh_TW"/>
        </w:rPr>
        <w:t>，</w:t>
      </w:r>
      <w:r>
        <w:rPr>
          <w:lang w:val="zh_TW" w:bidi="zh_TW"/>
        </w:rPr>
        <w:t>51篇</w:t>
      </w:r>
      <w:r>
        <w:rPr>
          <w:lang w:val="zh_TW" w:bidi="zh_TW"/>
        </w:rPr>
        <w:t>），但他的罪行仍然影響了他的家庭與王權。</w:t>
      </w:r>
    </w:p>
    <w:p>
      <w:pPr/>
      <w:r>
        <w:rPr>
          <w:lang w:val="zh_TW" w:bidi="zh_TW"/>
        </w:rPr>
      </w:r>
      <w:r>
        <w:rPr>
          <w:lang w:val="zh_TW" w:bidi="zh_TW"/>
        </w:rPr>
        <w:t>從那時起，大衛的家庭就開始出現許多問題和衝突。大衛的兒子暗嫩強姦同父異母的妹妹她瑪（</w:t>
      </w:r>
      <w:r>
        <w:rPr>
          <w:lang w:val="zh_TW" w:bidi="zh_TW"/>
        </w:rPr>
        <w:t>撒下13:1–14</w:t>
      </w:r>
      <w:r>
        <w:rPr>
          <w:lang w:val="zh_TW" w:bidi="zh_TW"/>
        </w:rPr>
        <w:t>）。隨後她的兄弟押沙龍殺了暗嫩（</w:t>
      </w:r>
      <w:r>
        <w:rPr>
          <w:lang w:val="zh_TW" w:bidi="zh_TW"/>
        </w:rPr>
        <w:t>撒下13:20–29</w:t>
      </w:r>
      <w:r>
        <w:rPr>
          <w:lang w:val="zh_TW" w:bidi="zh_TW"/>
        </w:rPr>
        <w:t>）。押沙龍後來更發動內戰，試圖取代他的父親成為王（</w:t>
      </w:r>
      <w:r>
        <w:rPr>
          <w:lang w:val="zh_TW" w:bidi="zh_TW"/>
        </w:rPr>
        <w:t>撒下15–18</w:t>
      </w:r>
      <w:r>
        <w:rPr>
          <w:lang w:val="zh_TW" w:bidi="zh_TW"/>
        </w:rPr>
        <w:t>）。另一個兒子亞多尼雅則在大衛還活著的時候自立為王，篡奪王位（</w:t>
      </w:r>
      <w:r>
        <w:rPr>
          <w:lang w:val="zh_TW" w:bidi="zh_TW"/>
        </w:rPr>
        <w:t>王上1:5–10</w:t>
      </w:r>
      <w:r>
        <w:rPr>
          <w:lang w:val="zh_TW" w:bidi="zh_TW"/>
        </w:rPr>
        <w:t>）；但大衛奮力確保所羅門能夠繼承王位（</w:t>
      </w:r>
      <w:r>
        <w:rPr>
          <w:lang w:val="zh_TW" w:bidi="zh_TW"/>
        </w:rPr>
        <w:t>王上1:28–40</w:t>
      </w:r>
      <w:r>
        <w:rPr>
          <w:lang w:val="zh_TW" w:bidi="zh_TW"/>
        </w:rPr>
        <w:t>）。當大衛去世後，所羅門正式登基。所羅門是大衛家族中眾多君王中的第一位（如</w:t>
      </w:r>
      <w:r>
        <w:rPr>
          <w:lang w:val="zh_TW" w:bidi="zh_TW"/>
        </w:rPr>
        <w:t>撒下7章</w:t>
      </w:r>
      <w:r>
        <w:rPr>
          <w:lang w:val="zh_TW" w:bidi="zh_TW"/>
        </w:rPr>
        <w:t>所應許的）。</w:t>
      </w:r>
    </w:p>
    <w:p>
      <w:pPr/>
      <w:r>
        <w:rPr>
          <w:lang w:val="zh_TW" w:bidi="zh_TW"/>
        </w:rPr>
      </w:r>
      <w:r>
        <w:rPr>
          <w:lang w:val="zh_TW" w:bidi="zh_TW"/>
        </w:rPr>
        <w:t>大衛的後代君王大多無法像他一樣善於領導。他的後裔往往無法帶領國家忠心敬拜神。統一的以色列國在所羅門之後，並未能持續下去。在接下來的幾個世紀中，大衛的後代僅統治了南國的猶大。最終，猶大王國也被摧毀，而大衛的後裔再也沒有在以色列作王統治。</w:t>
      </w:r>
    </w:p>
    <w:p>
      <w:pPr/>
      <w:r>
        <w:rPr>
          <w:lang w:val="zh_TW" w:bidi="zh_TW"/>
        </w:rPr>
      </w:r>
      <w:r>
        <w:rPr>
          <w:lang w:val="zh_TW" w:bidi="zh_TW"/>
        </w:rPr>
        <w:t>至於對大衛的應許「你的國位也必堅定」（</w:t>
      </w:r>
      <w:r>
        <w:rPr>
          <w:lang w:val="zh_TW" w:bidi="zh_TW"/>
        </w:rPr>
        <w:t>撒下7:16</w:t>
      </w:r>
      <w:r>
        <w:rPr>
          <w:lang w:val="zh_TW" w:bidi="zh_TW"/>
        </w:rPr>
        <w:t>），又是如何呢？新約聖經提到耶穌，祂是大衛的後裔，神宣告祂是基督，或彌賽亞——受膏的君王（見</w:t>
      </w:r>
      <w:r>
        <w:rPr>
          <w:lang w:val="zh_TW" w:bidi="zh_TW"/>
        </w:rPr>
        <w:t>太1:1</w:t>
      </w:r>
      <w:r>
        <w:rPr>
          <w:lang w:val="zh_TW" w:bidi="zh_TW"/>
        </w:rPr>
        <w:t>，</w:t>
      </w:r>
      <w:r>
        <w:rPr>
          <w:lang w:val="zh_TW" w:bidi="zh_TW"/>
        </w:rPr>
        <w:t>9:27</w:t>
      </w:r>
      <w:r>
        <w:rPr>
          <w:lang w:val="zh_TW" w:bidi="zh_TW"/>
        </w:rPr>
        <w:t>，</w:t>
      </w:r>
      <w:r>
        <w:rPr>
          <w:lang w:val="zh_TW" w:bidi="zh_TW"/>
        </w:rPr>
        <w:t>12:23</w:t>
      </w:r>
      <w:r>
        <w:rPr>
          <w:lang w:val="zh_TW" w:bidi="zh_TW"/>
        </w:rPr>
        <w:t>；</w:t>
      </w:r>
      <w:r>
        <w:rPr>
          <w:lang w:val="zh_TW" w:bidi="zh_TW"/>
        </w:rPr>
        <w:t>可10:47–48</w:t>
      </w:r>
      <w:r>
        <w:rPr>
          <w:lang w:val="zh_TW" w:bidi="zh_TW"/>
        </w:rPr>
        <w:t>，</w:t>
      </w:r>
      <w:r>
        <w:rPr>
          <w:lang w:val="zh_TW" w:bidi="zh_TW"/>
        </w:rPr>
        <w:t>11:10</w:t>
      </w:r>
      <w:r>
        <w:rPr>
          <w:lang w:val="zh_TW" w:bidi="zh_TW"/>
        </w:rPr>
        <w:t>，</w:t>
      </w:r>
      <w:r>
        <w:rPr>
          <w:lang w:val="zh_TW" w:bidi="zh_TW"/>
        </w:rPr>
        <w:t>12:35–37</w:t>
      </w:r>
      <w:r>
        <w:rPr>
          <w:lang w:val="zh_TW" w:bidi="zh_TW"/>
        </w:rPr>
        <w:t>；</w:t>
      </w:r>
      <w:r>
        <w:rPr>
          <w:lang w:val="zh_TW" w:bidi="zh_TW"/>
        </w:rPr>
        <w:t>路18:38–39</w:t>
      </w:r>
      <w:r>
        <w:rPr>
          <w:lang w:val="zh_TW" w:bidi="zh_TW"/>
        </w:rPr>
        <w:t>，</w:t>
      </w:r>
      <w:r>
        <w:rPr>
          <w:lang w:val="zh_TW" w:bidi="zh_TW"/>
        </w:rPr>
        <w:t>20:41–44</w:t>
      </w:r>
      <w:r>
        <w:rPr>
          <w:lang w:val="zh_TW" w:bidi="zh_TW"/>
        </w:rPr>
        <w:t>；</w:t>
      </w:r>
      <w:r>
        <w:rPr>
          <w:lang w:val="zh_TW" w:bidi="zh_TW"/>
        </w:rPr>
        <w:t>約7:42</w:t>
      </w:r>
      <w:r>
        <w:rPr>
          <w:lang w:val="zh_TW" w:bidi="zh_TW"/>
        </w:rPr>
        <w:t>；</w:t>
      </w:r>
      <w:r>
        <w:rPr>
          <w:lang w:val="zh_TW" w:bidi="zh_TW"/>
        </w:rPr>
        <w:t>啟5:5</w:t>
      </w:r>
      <w:r>
        <w:rPr>
          <w:lang w:val="zh_TW" w:bidi="zh_TW"/>
        </w:rPr>
        <w:t>，</w:t>
      </w:r>
      <w:r>
        <w:rPr>
          <w:lang w:val="zh_TW" w:bidi="zh_TW"/>
        </w:rPr>
        <w:t>22:16</w:t>
      </w:r>
      <w:r>
        <w:rPr>
          <w:lang w:val="zh_TW" w:bidi="zh_TW"/>
        </w:rPr>
        <w:t>）。大衛的生命與統治，預示耶穌基督的彌賽亞統治，這王權將持續到永遠（見</w:t>
      </w:r>
      <w:r>
        <w:rPr>
          <w:lang w:val="zh_TW" w:bidi="zh_TW"/>
        </w:rPr>
        <w:t>路1:32–33</w:t>
      </w:r>
      <w:r>
        <w:rPr>
          <w:lang w:val="zh_TW" w:bidi="zh_TW"/>
        </w:rPr>
        <w:t>；</w:t>
      </w:r>
      <w:r>
        <w:rPr>
          <w:lang w:val="zh_TW" w:bidi="zh_TW"/>
        </w:rPr>
        <w:t>啟11:15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得4:13–22</w:t>
      </w:r>
      <w:r>
        <w:rPr>
          <w:lang w:val="zh_TW" w:bidi="zh_TW"/>
        </w:rPr>
        <w:t>；</w:t>
      </w:r>
      <w:r>
        <w:rPr>
          <w:lang w:val="zh_TW" w:bidi="zh_TW"/>
        </w:rPr>
        <w:t>撒上16:1–17:58</w:t>
      </w:r>
      <w:r>
        <w:rPr>
          <w:lang w:val="zh_TW" w:bidi="zh_TW"/>
        </w:rPr>
        <w:t>，</w:t>
      </w:r>
      <w:r>
        <w:rPr>
          <w:lang w:val="zh_TW" w:bidi="zh_TW"/>
        </w:rPr>
        <w:t>18:1–27:12</w:t>
      </w:r>
      <w:r>
        <w:rPr>
          <w:lang w:val="zh_TW" w:bidi="zh_TW"/>
        </w:rPr>
        <w:t>，</w:t>
      </w:r>
      <w:r>
        <w:rPr>
          <w:lang w:val="zh_TW" w:bidi="zh_TW"/>
        </w:rPr>
        <w:t>29:1–30:31</w:t>
      </w:r>
      <w:r>
        <w:rPr>
          <w:lang w:val="zh_TW" w:bidi="zh_TW"/>
        </w:rPr>
        <w:t>，</w:t>
      </w:r>
      <w:r>
        <w:rPr>
          <w:lang w:val="zh_TW" w:bidi="zh_TW"/>
        </w:rPr>
        <w:t>撒下1:1–24:25</w:t>
      </w:r>
      <w:r>
        <w:rPr>
          <w:lang w:val="zh_TW" w:bidi="zh_TW"/>
        </w:rPr>
        <w:t>；</w:t>
      </w:r>
      <w:r>
        <w:rPr>
          <w:lang w:val="zh_TW" w:bidi="zh_TW"/>
        </w:rPr>
        <w:t>王上1:1–2:12</w:t>
      </w:r>
      <w:r>
        <w:rPr>
          <w:lang w:val="zh_TW" w:bidi="zh_TW"/>
        </w:rPr>
        <w:t>；</w:t>
      </w:r>
      <w:r>
        <w:rPr>
          <w:lang w:val="zh_TW" w:bidi="zh_TW"/>
        </w:rPr>
        <w:t>代上11:1–29:30</w:t>
      </w:r>
      <w:r>
        <w:rPr>
          <w:lang w:val="zh_TW" w:bidi="zh_TW"/>
        </w:rPr>
        <w:t>；</w:t>
      </w:r>
      <w:r>
        <w:rPr>
          <w:lang w:val="zh_TW" w:bidi="zh_TW"/>
        </w:rPr>
        <w:t>詩1–32</w:t>
      </w:r>
      <w:r>
        <w:rPr>
          <w:lang w:val="zh_TW" w:bidi="zh_TW"/>
        </w:rPr>
        <w:t>，</w:t>
      </w:r>
      <w:r>
        <w:rPr>
          <w:lang w:val="zh_TW" w:bidi="zh_TW"/>
        </w:rPr>
        <w:t>34–41</w:t>
      </w:r>
      <w:r>
        <w:rPr>
          <w:lang w:val="zh_TW" w:bidi="zh_TW"/>
        </w:rPr>
        <w:t>，</w:t>
      </w:r>
      <w:r>
        <w:rPr>
          <w:lang w:val="zh_TW" w:bidi="zh_TW"/>
        </w:rPr>
        <w:t>51–71</w:t>
      </w:r>
      <w:r>
        <w:rPr>
          <w:lang w:val="zh_TW" w:bidi="zh_TW"/>
        </w:rPr>
        <w:t>，</w:t>
      </w:r>
      <w:r>
        <w:rPr>
          <w:lang w:val="zh_TW" w:bidi="zh_TW"/>
        </w:rPr>
        <w:t>86</w:t>
      </w:r>
      <w:r>
        <w:rPr>
          <w:lang w:val="zh_TW" w:bidi="zh_TW"/>
        </w:rPr>
        <w:t>，</w:t>
      </w:r>
      <w:r>
        <w:rPr>
          <w:lang w:val="zh_TW" w:bidi="zh_TW"/>
        </w:rPr>
        <w:t>91–110</w:t>
      </w:r>
      <w:r>
        <w:rPr>
          <w:lang w:val="zh_TW" w:bidi="zh_TW"/>
        </w:rPr>
        <w:t>，</w:t>
      </w:r>
      <w:r>
        <w:rPr>
          <w:lang w:val="zh_TW" w:bidi="zh_TW"/>
        </w:rPr>
        <w:t>122</w:t>
      </w:r>
      <w:r>
        <w:rPr>
          <w:lang w:val="zh_TW" w:bidi="zh_TW"/>
        </w:rPr>
        <w:t>，</w:t>
      </w:r>
      <w:r>
        <w:rPr>
          <w:lang w:val="zh_TW" w:bidi="zh_TW"/>
        </w:rPr>
        <w:t>124</w:t>
      </w:r>
      <w:r>
        <w:rPr>
          <w:lang w:val="zh_TW" w:bidi="zh_TW"/>
        </w:rPr>
        <w:t>，</w:t>
      </w:r>
      <w:r>
        <w:rPr>
          <w:lang w:val="zh_TW" w:bidi="zh_TW"/>
        </w:rPr>
        <w:t>131</w:t>
      </w:r>
      <w:r>
        <w:rPr>
          <w:lang w:val="zh_TW" w:bidi="zh_TW"/>
        </w:rPr>
        <w:t>，</w:t>
      </w:r>
      <w:r>
        <w:rPr>
          <w:lang w:val="zh_TW" w:bidi="zh_TW"/>
        </w:rPr>
        <w:t>133</w:t>
      </w:r>
      <w:r>
        <w:rPr>
          <w:lang w:val="zh_TW" w:bidi="zh_TW"/>
        </w:rPr>
        <w:t>，</w:t>
      </w:r>
      <w:r>
        <w:rPr>
          <w:lang w:val="zh_TW" w:bidi="zh_TW"/>
        </w:rPr>
        <w:t>138–145篇</w:t>
      </w:r>
      <w:r>
        <w:rPr>
          <w:lang w:val="zh_TW" w:bidi="zh_TW"/>
        </w:rPr>
        <w:t>；</w:t>
      </w:r>
      <w:r>
        <w:rPr>
          <w:lang w:val="zh_TW" w:bidi="zh_TW"/>
        </w:rPr>
        <w:t>太1:1</w:t>
      </w:r>
      <w:r>
        <w:rPr>
          <w:lang w:val="zh_TW" w:bidi="zh_TW"/>
        </w:rPr>
        <w:t>，</w:t>
      </w:r>
      <w:r>
        <w:rPr>
          <w:lang w:val="zh_TW" w:bidi="zh_TW"/>
        </w:rPr>
        <w:t>9:27</w:t>
      </w:r>
      <w:r>
        <w:rPr>
          <w:lang w:val="zh_TW" w:bidi="zh_TW"/>
        </w:rPr>
        <w:t>，</w:t>
      </w:r>
      <w:r>
        <w:rPr>
          <w:lang w:val="zh_TW" w:bidi="zh_TW"/>
        </w:rPr>
        <w:t>22:41–46</w:t>
      </w:r>
      <w:r>
        <w:rPr>
          <w:lang w:val="zh_TW" w:bidi="zh_TW"/>
        </w:rPr>
        <w:t>；</w:t>
      </w:r>
      <w:r>
        <w:rPr>
          <w:lang w:val="zh_TW" w:bidi="zh_TW"/>
        </w:rPr>
        <w:t>可12:35–37</w:t>
      </w:r>
      <w:r>
        <w:rPr>
          <w:lang w:val="zh_TW" w:bidi="zh_TW"/>
        </w:rPr>
        <w:t>；</w:t>
      </w:r>
      <w:r>
        <w:rPr>
          <w:lang w:val="zh_TW" w:bidi="zh_TW"/>
        </w:rPr>
        <w:t>路20:41–44</w:t>
      </w:r>
      <w:r>
        <w:rPr>
          <w:lang w:val="zh_TW" w:bidi="zh_TW"/>
        </w:rPr>
        <w:t>；</w:t>
      </w:r>
      <w:r>
        <w:rPr>
          <w:lang w:val="zh_TW" w:bidi="zh_TW"/>
        </w:rPr>
        <w:t>約7:40–44</w:t>
      </w:r>
      <w:r>
        <w:rPr>
          <w:lang w:val="zh_TW" w:bidi="zh_TW"/>
        </w:rPr>
        <w:t>；</w:t>
      </w:r>
      <w:r>
        <w:rPr>
          <w:lang w:val="zh_TW" w:bidi="zh_TW"/>
        </w:rPr>
        <w:t>徒2:22–37</w:t>
      </w:r>
      <w:r>
        <w:rPr>
          <w:lang w:val="zh_TW" w:bidi="zh_TW"/>
        </w:rPr>
        <w:t>，</w:t>
      </w:r>
      <w:r>
        <w:rPr>
          <w:lang w:val="zh_TW" w:bidi="zh_TW"/>
        </w:rPr>
        <w:t>13:20–43</w:t>
      </w:r>
      <w:r>
        <w:rPr>
          <w:lang w:val="zh_TW" w:bidi="zh_TW"/>
        </w:rPr>
        <w:t>；</w:t>
      </w:r>
      <w:r>
        <w:rPr>
          <w:lang w:val="zh_TW" w:bidi="zh_TW"/>
        </w:rPr>
        <w:t>羅1:3</w:t>
      </w:r>
      <w:r>
        <w:rPr>
          <w:lang w:val="zh_TW" w:bidi="zh_TW"/>
        </w:rPr>
        <w:t>；</w:t>
      </w:r>
      <w:r>
        <w:rPr>
          <w:lang w:val="zh_TW" w:bidi="zh_TW"/>
        </w:rPr>
        <w:t>啟22:16</w:t>
      </w:r>
      <w:r>
        <w:rPr>
          <w:lang w:val="zh_TW" w:bidi="zh_TW"/>
        </w:rPr>
      </w:r>
      <w:r>
        <w:rPr>
          <w:lang w:val="zh_TW" w:bidi="zh_TW"/>
        </w:rPr>
      </w:r>
    </w:p>
    <w:p>
      <w:pPr/>
      <w:r>
        <w:rPr>
          <w:lang w:val="zh_TW" w:bidi="zh_TW"/>
        </w:rPr>
      </w:r>
    </w:p>
    <w:p>
      <w:pPr>
        <w:pStyle w:val="Heading2"/>
      </w:pPr>
      <w:r>
        <w:rPr>
          <w:lang w:val="zh_TW" w:bidi="zh_TW"/>
        </w:rPr>
        <w:t>大希律</w:t>
      </w:r>
      <w:r>
        <w:rPr>
          <w:lang w:val="zh_TW" w:bidi="zh_TW"/>
        </w:rPr>
      </w:r>
    </w:p>
    <w:p>
      <w:pPr/>
      <w:r>
        <w:rPr>
          <w:lang w:val="zh_TW" w:bidi="zh_TW"/>
        </w:rPr>
      </w:r>
      <w:r>
        <w:rPr>
          <w:lang w:val="zh_TW" w:bidi="zh_TW"/>
        </w:rPr>
        <w:t>大希律（Herod the Great ）是羅馬任命的猶太王，於公元前37年到公元前4年統治，正是耶穌誕生時期的君王（</w:t>
      </w:r>
      <w:r>
        <w:rPr>
          <w:lang w:val="zh_TW" w:bidi="zh_TW"/>
        </w:rPr>
        <w:t>太2:1</w:t>
      </w:r>
      <w:r>
        <w:rPr>
          <w:lang w:val="zh_TW" w:bidi="zh_TW"/>
        </w:rPr>
        <w:t>；</w:t>
      </w:r>
      <w:r>
        <w:rPr>
          <w:lang w:val="zh_TW" w:bidi="zh_TW"/>
        </w:rPr>
        <w:t>路1:5</w:t>
      </w:r>
      <w:r>
        <w:rPr>
          <w:lang w:val="zh_TW" w:bidi="zh_TW"/>
        </w:rPr>
        <w:t>）。他是一位強大的軍事領袖、熟練的政治家和殘酷的統治者。他出生於一個與羅馬有聯繫的以土買人（以東人）家庭。他博得羅馬人的好感來取得權力，並以殘忍態度，對待反對者，來維持這種權力。</w:t>
      </w:r>
    </w:p>
    <w:p>
      <w:pPr/>
      <w:r>
        <w:rPr>
          <w:lang w:val="zh_TW" w:bidi="zh_TW"/>
        </w:rPr>
      </w:r>
      <w:r>
        <w:rPr>
          <w:lang w:val="zh_TW" w:bidi="zh_TW"/>
        </w:rPr>
        <w:t>希律以其大規模的建築工程聞名。他最大的成就是重建並美化耶路撒冷聖殿，該工程約在公元前20年開始（約瑟夫，《猶太古史記》15.8.1），使其成為古代世界中最令人印象深刻的建築之一。他還建造了凱撒利亞，並將其設為羅馬在巴勒斯坦的總部。希律因其作為優秀建築師的聲譽而獲得了「大」（the Great）的稱號。</w:t>
      </w:r>
    </w:p>
    <w:p>
      <w:pPr/>
      <w:r>
        <w:rPr>
          <w:lang w:val="zh_TW" w:bidi="zh_TW"/>
        </w:rPr>
      </w:r>
      <w:r>
        <w:rPr>
          <w:lang w:val="zh_TW" w:bidi="zh_TW"/>
        </w:rPr>
        <w:t>除了因家庭問題聞名之外，希律更以對反對者及被視為威脅者的嚴苛手段而廣為人知。當他懷疑兩位妻子和三位兒子密謀反對他時，他便將他們殺死。凱撒奧古斯都（Caesar Augustus）曾說，他寧願做希律的「豬」（</w:t>
      </w:r>
      <w:r>
        <w:rPr>
          <w:i/>
          <w:lang w:val="zh_TW" w:bidi="zh_TW"/>
        </w:rPr>
        <w:t>swine</w:t>
      </w:r>
      <w:r>
        <w:rPr>
          <w:lang w:val="zh_TW" w:bidi="zh_TW"/>
        </w:rPr>
        <w:t>）而不是他的「兒子」（這是一個希臘文雙關語，因為兩個詞發音相似——</w:t>
      </w:r>
      <w:r>
        <w:rPr>
          <w:i/>
          <w:lang w:val="zh_TW" w:bidi="zh_TW"/>
        </w:rPr>
        <w:t>hus</w:t>
      </w:r>
      <w:r>
        <w:rPr>
          <w:lang w:val="zh_TW" w:bidi="zh_TW"/>
        </w:rPr>
        <w:t>〔豬〕和</w:t>
      </w:r>
      <w:r>
        <w:rPr>
          <w:i/>
          <w:lang w:val="zh_TW" w:bidi="zh_TW"/>
        </w:rPr>
        <w:t>huios</w:t>
      </w:r>
      <w:r>
        <w:rPr>
          <w:lang w:val="zh_TW" w:bidi="zh_TW"/>
        </w:rPr>
        <w:t>〔兒子〕）。當耶穌在希律統治末期出生，希律聽說祂被稱為未來的「王」時，他試圖將祂殺死。由於找不到這個男嬰，希律下令殺死伯利恆地區所有兩歲以下的男嬰（見</w:t>
      </w:r>
      <w:r>
        <w:rPr>
          <w:lang w:val="zh_TW" w:bidi="zh_TW"/>
        </w:rPr>
        <w:t>太2:1–20</w:t>
      </w:r>
      <w:r>
        <w:rPr>
          <w:lang w:val="zh_TW" w:bidi="zh_TW"/>
        </w:rPr>
        <w:t>）。這一行為充分展現了他的殘忍與偏執。</w:t>
      </w:r>
    </w:p>
    <w:p>
      <w:pPr/>
      <w:r>
        <w:rPr>
          <w:lang w:val="zh_TW" w:bidi="zh_TW"/>
        </w:rPr>
      </w:r>
      <w:r>
        <w:rPr>
          <w:lang w:val="zh_TW" w:bidi="zh_TW"/>
        </w:rPr>
        <w:t>希律被稱為「猶太人的王」，但猶太人並不接受他作為真正的君王。他並非出自大衛王的家族，也不是猶太人，而是一名以東人，是以掃的後裔。</w:t>
      </w:r>
    </w:p>
    <w:p>
      <w:pPr/>
      <w:r>
        <w:rPr>
          <w:lang w:val="zh_TW" w:bidi="zh_TW"/>
        </w:rPr>
      </w:r>
      <w:r>
        <w:rPr>
          <w:u w:val="single"/>
          <w:lang w:val="zh_TW" w:bidi="zh_TW"/>
        </w:rPr>
        <w:t>進深研究的經文段落</w:t>
      </w:r>
    </w:p>
    <w:p>
      <w:pPr/>
      <w:r>
        <w:rPr>
          <w:lang w:val="zh_TW" w:bidi="zh_TW"/>
        </w:rPr>
      </w:r>
      <w:r>
        <w:rPr>
          <w:lang w:val="zh_TW" w:bidi="zh_TW"/>
        </w:rPr>
        <w:t>太2:1–20</w:t>
      </w:r>
      <w:r>
        <w:rPr>
          <w:lang w:val="zh_TW" w:bidi="zh_TW"/>
        </w:rPr>
        <w:t>；</w:t>
      </w:r>
      <w:r>
        <w:rPr>
          <w:lang w:val="zh_TW" w:bidi="zh_TW"/>
        </w:rPr>
        <w:t>路1:5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