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麥基洗德</w:t>
      </w:r>
      <w:r>
        <w:rPr>
          <w:lang w:val="zh_TW" w:bidi="zh_TW"/>
        </w:rPr>
      </w:r>
    </w:p>
    <w:p>
      <w:pPr/>
      <w:r>
        <w:rPr>
          <w:lang w:val="zh_TW" w:bidi="zh_TW"/>
        </w:rPr>
      </w:r>
      <w:r>
        <w:rPr>
          <w:lang w:val="zh_TW" w:bidi="zh_TW"/>
        </w:rPr>
        <w:t>麥基洗德是聖經中的一位神秘人物。他的名字意為「公義之王」。他是迦南的祭司和王。沒有關於他的家族、出生或死亡的記錄。</w:t>
      </w:r>
    </w:p>
    <w:p>
      <w:pPr/>
      <w:r>
        <w:rPr>
          <w:lang w:val="zh_TW" w:bidi="zh_TW"/>
        </w:rPr>
      </w:r>
      <w:r>
        <w:rPr>
          <w:lang w:val="zh_TW" w:bidi="zh_TW"/>
        </w:rPr>
        <w:t>亞伯拉罕在擊敗四位美索不達米亞王後，遇見了麥基洗德。美索不達米亞人襲擊所多瑪和蛾摩拉，並俘虜了亞伯拉罕的侄兒羅得（</w:t>
      </w:r>
      <w:r>
        <w:rPr>
          <w:lang w:val="zh_TW" w:bidi="zh_TW"/>
        </w:rPr>
        <w:t>創14:1–16</w:t>
      </w:r>
      <w:r>
        <w:rPr>
          <w:lang w:val="zh_TW" w:bidi="zh_TW"/>
        </w:rPr>
        <w:t>）。當亞伯拉罕從戰鬥中歸來時，撒冷（即耶路撒冷；見</w:t>
      </w:r>
      <w:r>
        <w:rPr>
          <w:lang w:val="zh_TW" w:bidi="zh_TW"/>
        </w:rPr>
        <w:t>詩76:2</w:t>
      </w:r>
      <w:r>
        <w:rPr>
          <w:lang w:val="zh_TW" w:bidi="zh_TW"/>
        </w:rPr>
        <w:t>及其註腳）王麥基洗德與滿懷感激的死海聯盟諸王在一起。麥基洗德事奉那造天和地的真神，是「至高神的祭司」（</w:t>
      </w:r>
      <w:r>
        <w:rPr>
          <w:lang w:val="zh_TW" w:bidi="zh_TW"/>
        </w:rPr>
        <w:t>創14:18</w:t>
      </w:r>
      <w:r>
        <w:rPr>
          <w:lang w:val="zh_TW" w:bidi="zh_TW"/>
        </w:rPr>
        <w:t>），給了亞伯拉罕餅、酒和祝福（見</w:t>
      </w:r>
      <w:r>
        <w:rPr>
          <w:lang w:val="zh_TW" w:bidi="zh_TW"/>
        </w:rPr>
        <w:t>詩7:17</w:t>
      </w:r>
      <w:r>
        <w:rPr>
          <w:lang w:val="zh_TW" w:bidi="zh_TW"/>
        </w:rPr>
        <w:t>，</w:t>
      </w:r>
      <w:r>
        <w:rPr>
          <w:lang w:val="zh_TW" w:bidi="zh_TW"/>
        </w:rPr>
        <w:t>47:2</w:t>
      </w:r>
      <w:r>
        <w:rPr>
          <w:lang w:val="zh_TW" w:bidi="zh_TW"/>
        </w:rPr>
        <w:t>，</w:t>
      </w:r>
      <w:r>
        <w:rPr>
          <w:lang w:val="zh_TW" w:bidi="zh_TW"/>
        </w:rPr>
        <w:t>57:2</w:t>
      </w:r>
      <w:r>
        <w:rPr>
          <w:lang w:val="zh_TW" w:bidi="zh_TW"/>
        </w:rPr>
        <w:t>，</w:t>
      </w:r>
      <w:r>
        <w:rPr>
          <w:lang w:val="zh_TW" w:bidi="zh_TW"/>
        </w:rPr>
        <w:t>78:56</w:t>
      </w:r>
      <w:r>
        <w:rPr>
          <w:lang w:val="zh_TW" w:bidi="zh_TW"/>
        </w:rPr>
        <w:t>）。麥基洗德明白亞伯拉罕敬拜真神，他因著神賜予亞伯拉罕勝利而稱頌神（</w:t>
      </w:r>
      <w:r>
        <w:rPr>
          <w:lang w:val="zh_TW" w:bidi="zh_TW"/>
        </w:rPr>
        <w:t>創14:19–20</w:t>
      </w:r>
      <w:r>
        <w:rPr>
          <w:lang w:val="zh_TW" w:bidi="zh_TW"/>
        </w:rPr>
        <w:t>）。亞伯拉罕接受麥基洗德的禮物，並給他十分之一，這顯明麥基洗德的重要性（見</w:t>
      </w:r>
      <w:r>
        <w:rPr>
          <w:lang w:val="zh_TW" w:bidi="zh_TW"/>
        </w:rPr>
        <w:t>來7:4–10</w:t>
      </w:r>
      <w:r>
        <w:rPr>
          <w:lang w:val="zh_TW" w:bidi="zh_TW"/>
        </w:rPr>
        <w:t>）。</w:t>
      </w:r>
    </w:p>
    <w:p>
      <w:pPr/>
      <w:r>
        <w:rPr>
          <w:lang w:val="zh_TW" w:bidi="zh_TW"/>
        </w:rPr>
      </w:r>
      <w:r>
        <w:rPr>
          <w:lang w:val="zh_TW" w:bidi="zh_TW"/>
        </w:rPr>
        <w:t>創世記記載了許多人的家族歷史，但麥基洗德突然出現，並沒有家譜記錄。他也同樣迅速消失了。在以色列後來的歷史中，大衛王可能想到這一點，他說彌賽亞（神所揀選的那位）是「永遠為祭司，照著麥基洗德的等次」（</w:t>
      </w:r>
      <w:r>
        <w:rPr>
          <w:lang w:val="zh_TW" w:bidi="zh_TW"/>
        </w:rPr>
        <w:t>詩110:4</w:t>
      </w:r>
      <w:r>
        <w:rPr>
          <w:lang w:val="zh_TW" w:bidi="zh_TW"/>
        </w:rPr>
        <w:t>；參</w:t>
      </w:r>
      <w:r>
        <w:rPr>
          <w:lang w:val="zh_TW" w:bidi="zh_TW"/>
        </w:rPr>
        <w:t>來7:15–25</w:t>
      </w:r>
      <w:r>
        <w:rPr>
          <w:lang w:val="zh_TW" w:bidi="zh_TW"/>
        </w:rPr>
        <w:t>）。希伯來書使用麥基洗德沒有家譜的概念，比較了暫時的利未祭司職份，與耶穌基督永恆的祭司職份。希伯來書也解釋說，麥基洗德「</w:t>
      </w:r>
      <w:r>
        <w:rPr>
          <w:lang w:val="zh_TW" w:bidi="zh_TW"/>
        </w:rPr>
        <w:t>與神的兒子相似</w:t>
      </w:r>
      <w:r>
        <w:rPr>
          <w:lang w:val="zh_TW" w:bidi="zh_TW"/>
        </w:rPr>
        <w:t>」，但不是神的兒子（</w:t>
      </w:r>
      <w:r>
        <w:rPr>
          <w:lang w:val="zh_TW" w:bidi="zh_TW"/>
        </w:rPr>
        <w:t>來7:3</w:t>
      </w:r>
      <w:r>
        <w:rPr>
          <w:lang w:val="zh_TW" w:bidi="zh_TW"/>
        </w:rPr>
        <w:t>）。他的祭司職份永遠持續，預表彌賽亞的祭司職份。耶穌像麥基洗德，但不像以色列的君王，祂是履行祭司職分的君王。</w:t>
      </w:r>
    </w:p>
    <w:p>
      <w:pPr/>
      <w:r>
        <w:rPr>
          <w:lang w:val="zh_TW" w:bidi="zh_TW"/>
        </w:rPr>
      </w:r>
      <w:r>
        <w:rPr>
          <w:lang w:val="zh_TW" w:bidi="zh_TW"/>
        </w:rPr>
        <w:t>麥基洗德是有君尊的祭司，比以色列祭司的先祖利未更大。同樣，彌賽亞耶穌基督是比亞倫的後裔更超越的祭司。耶穌獻上了永久赦罪的祭，使人直接進到神面前（</w:t>
      </w:r>
      <w:r>
        <w:rPr>
          <w:lang w:val="zh_TW" w:bidi="zh_TW"/>
        </w:rPr>
        <w:t>來7:24–28</w:t>
      </w:r>
      <w:r>
        <w:rPr>
          <w:lang w:val="zh_TW" w:bidi="zh_TW"/>
        </w:rPr>
        <w:t>）。祂是透過聖靈，而不是透過律法引導祂的百姓（</w:t>
      </w:r>
      <w:r>
        <w:rPr>
          <w:lang w:val="zh_TW" w:bidi="zh_TW"/>
        </w:rPr>
        <w:t>來8:7–13</w:t>
      </w:r>
      <w:r>
        <w:rPr>
          <w:lang w:val="zh_TW" w:bidi="zh_TW"/>
        </w:rPr>
        <w:t>）。祂是那些信靠祂的人永遠的祭司、君王。</w:t>
      </w:r>
    </w:p>
    <w:p>
      <w:pPr/>
      <w:r>
        <w:rPr>
          <w:lang w:val="zh_TW" w:bidi="zh_TW"/>
        </w:rPr>
      </w:r>
      <w:r>
        <w:rPr>
          <w:u w:val="single"/>
          <w:lang w:val="zh_TW" w:bidi="zh_TW"/>
        </w:rPr>
        <w:t>進深研究的經文段落</w:t>
      </w:r>
    </w:p>
    <w:p>
      <w:pPr/>
      <w:r>
        <w:rPr>
          <w:lang w:val="zh_TW" w:bidi="zh_TW"/>
        </w:rPr>
      </w:r>
      <w:r>
        <w:rPr>
          <w:lang w:val="zh_TW" w:bidi="zh_TW"/>
        </w:rPr>
        <w:t>創14:17–20</w:t>
      </w:r>
      <w:r>
        <w:rPr>
          <w:lang w:val="zh_TW" w:bidi="zh_TW"/>
        </w:rPr>
        <w:t>；</w:t>
      </w:r>
      <w:r>
        <w:rPr>
          <w:lang w:val="zh_TW" w:bidi="zh_TW"/>
        </w:rPr>
        <w:t>詩110:4</w:t>
      </w:r>
      <w:r>
        <w:rPr>
          <w:lang w:val="zh_TW" w:bidi="zh_TW"/>
        </w:rPr>
        <w:t>；</w:t>
      </w:r>
      <w:r>
        <w:rPr>
          <w:lang w:val="zh_TW" w:bidi="zh_TW"/>
        </w:rPr>
        <w:t>來5:6–10</w:t>
      </w:r>
      <w:r>
        <w:rPr>
          <w:lang w:val="zh_TW" w:bidi="zh_TW"/>
        </w:rPr>
        <w:t>，</w:t>
      </w:r>
      <w:r>
        <w:rPr>
          <w:lang w:val="zh_TW" w:bidi="zh_TW"/>
        </w:rPr>
        <w:t>6:20–7:28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