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烏西雅</w:t>
      </w:r>
      <w:r>
        <w:rPr>
          <w:lang w:val="zh_TW" w:bidi="zh_TW"/>
        </w:rPr>
      </w:r>
    </w:p>
    <w:p>
      <w:pPr/>
      <w:r>
        <w:rPr>
          <w:lang w:val="zh_TW" w:bidi="zh_TW"/>
        </w:rPr>
      </w:r>
      <w:r>
        <w:rPr>
          <w:lang w:val="zh_TW" w:bidi="zh_TW"/>
        </w:rPr>
        <w:t>烏西雅是亞瑪謝和耶可利雅的兒子。他從公元前792年到公元前740年作猶大王，共五十二年（見</w:t>
      </w:r>
      <w:r>
        <w:rPr>
          <w:lang w:val="zh_TW" w:bidi="zh_TW"/>
        </w:rPr>
        <w:t>王下14:21–22，</w:t>
      </w:r>
      <w:r>
        <w:rPr>
          <w:lang w:val="zh_TW" w:bidi="zh_TW"/>
        </w:rPr>
        <w:t>15:1–2</w:t>
      </w:r>
      <w:r>
        <w:rPr>
          <w:lang w:val="zh_TW" w:bidi="zh_TW"/>
        </w:rPr>
        <w:t>；</w:t>
      </w:r>
      <w:r>
        <w:rPr>
          <w:lang w:val="zh_TW" w:bidi="zh_TW"/>
        </w:rPr>
        <w:t>代下26:1–3</w:t>
      </w:r>
      <w:r>
        <w:rPr>
          <w:lang w:val="zh_TW" w:bidi="zh_TW"/>
        </w:rPr>
        <w:t>）。他十六歲時與父親共同執政約二十五年。當烏西雅的父親被暗殺後，烏西雅成為唯一的君王。他是一位有才能、精力充沛且管理有方的君王，在他統治的大部分時間裡，都行耶和華眼中看為正的事。</w:t>
      </w:r>
    </w:p>
    <w:p>
      <w:pPr/>
      <w:r>
        <w:rPr>
          <w:lang w:val="zh_TW" w:bidi="zh_TW"/>
        </w:rPr>
      </w:r>
      <w:r>
        <w:rPr>
          <w:lang w:val="zh_TW" w:bidi="zh_TW"/>
        </w:rPr>
        <w:t>在烏西雅統治的大部分時間裡，耶羅波安二世於公元前793年至公元前753年統治北國以色列。兩位君王都非常成功，為以色列和猶大帶來長期的繁榮。烏西雅成功擊敗非利士人，並在耶路撒冷及猶大全地建造許多防禦工程。他「尋求耶和華」（</w:t>
      </w:r>
      <w:r>
        <w:rPr>
          <w:lang w:val="zh_TW" w:bidi="zh_TW"/>
        </w:rPr>
        <w:t>代下26:5</w:t>
      </w:r>
      <w:r>
        <w:rPr>
          <w:lang w:val="zh_TW" w:bidi="zh_TW"/>
        </w:rPr>
        <w:t>），只要他這樣行，耶和華就賜福於他，使他亨通。</w:t>
      </w:r>
    </w:p>
    <w:p>
      <w:pPr/>
      <w:r>
        <w:rPr>
          <w:lang w:val="zh_TW" w:bidi="zh_TW"/>
        </w:rPr>
      </w:r>
      <w:r>
        <w:rPr>
          <w:lang w:val="zh_TW" w:bidi="zh_TW"/>
        </w:rPr>
        <w:t>在烏西雅統治期間，有幾位先知活動。阿摩司和何西阿在他統治時期傳講預言（</w:t>
      </w:r>
      <w:r>
        <w:rPr>
          <w:lang w:val="zh_TW" w:bidi="zh_TW"/>
        </w:rPr>
        <w:t>何1:1；</w:t>
      </w:r>
      <w:r>
        <w:rPr>
          <w:lang w:val="zh_TW" w:bidi="zh_TW"/>
        </w:rPr>
        <w:t>摩1:1</w:t>
      </w:r>
      <w:r>
        <w:rPr>
          <w:lang w:val="zh_TW" w:bidi="zh_TW"/>
        </w:rPr>
        <w:t>），雖然他們的信息主要針對北國。先知以賽亞則在烏西雅去世那年受呼召（</w:t>
      </w:r>
      <w:r>
        <w:rPr>
          <w:lang w:val="zh_TW" w:bidi="zh_TW"/>
        </w:rPr>
        <w:t>賽1:1</w:t>
      </w:r>
      <w:r>
        <w:rPr>
          <w:lang w:val="zh_TW" w:bidi="zh_TW"/>
        </w:rPr>
        <w:t>，</w:t>
      </w:r>
      <w:r>
        <w:rPr>
          <w:lang w:val="zh_TW" w:bidi="zh_TW"/>
        </w:rPr>
        <w:t>6:1</w:t>
      </w:r>
      <w:r>
        <w:rPr>
          <w:lang w:val="zh_TW" w:bidi="zh_TW"/>
        </w:rPr>
        <w:t>）。</w:t>
      </w:r>
    </w:p>
    <w:p>
      <w:pPr/>
      <w:r>
        <w:rPr>
          <w:lang w:val="zh_TW" w:bidi="zh_TW"/>
        </w:rPr>
      </w:r>
      <w:r>
        <w:rPr>
          <w:lang w:val="zh_TW" w:bidi="zh_TW"/>
        </w:rPr>
        <w:t>烏西雅因著其各項成就而心高氣傲，這最終導致了他的敗亡（</w:t>
      </w:r>
      <w:r>
        <w:rPr>
          <w:lang w:val="zh_TW" w:bidi="zh_TW"/>
        </w:rPr>
        <w:t>代下26:16</w:t>
      </w:r>
      <w:r>
        <w:rPr>
          <w:lang w:val="zh_TW" w:bidi="zh_TW"/>
        </w:rPr>
        <w:t>）。他擅自充當祭司，進入聖殿的聖所燒香。祭司們試圖阻止他得罪耶和華，但他卻怒氣沖沖，無視他們的警告。因他的悖逆，神使他長痲瘋，他不得不在餘生中與人隔離。烏西雅死後與列祖同葬，但因為他患痲瘋，他的墳墓被安置在稍遠的地方（</w:t>
      </w:r>
      <w:r>
        <w:rPr>
          <w:lang w:val="zh_TW" w:bidi="zh_TW"/>
        </w:rPr>
        <w:t>代下26:23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王下14:21–22</w:t>
      </w:r>
      <w:r>
        <w:rPr>
          <w:lang w:val="zh_TW" w:bidi="zh_TW"/>
        </w:rPr>
        <w:t>，</w:t>
      </w:r>
      <w:r>
        <w:rPr>
          <w:lang w:val="zh_TW" w:bidi="zh_TW"/>
        </w:rPr>
        <w:t>15:1–7；</w:t>
      </w:r>
      <w:r>
        <w:rPr>
          <w:lang w:val="zh_TW" w:bidi="zh_TW"/>
        </w:rPr>
        <w:t>代下26:1–23；</w:t>
      </w:r>
      <w:r>
        <w:rPr>
          <w:lang w:val="zh_TW" w:bidi="zh_TW"/>
        </w:rPr>
        <w:t>賽1:1</w:t>
      </w:r>
      <w:r>
        <w:rPr>
          <w:lang w:val="zh_TW" w:bidi="zh_TW"/>
        </w:rPr>
        <w:t>，</w:t>
      </w:r>
      <w:r>
        <w:rPr>
          <w:lang w:val="zh_TW" w:bidi="zh_TW"/>
        </w:rPr>
        <w:t>6:1；</w:t>
      </w:r>
      <w:r>
        <w:rPr>
          <w:lang w:val="zh_TW" w:bidi="zh_TW"/>
        </w:rPr>
        <w:t>何1:1；</w:t>
      </w:r>
      <w:r>
        <w:rPr>
          <w:lang w:val="zh_TW" w:bidi="zh_TW"/>
        </w:rPr>
        <w:t>摩1:1；</w:t>
      </w:r>
      <w:r>
        <w:rPr>
          <w:lang w:val="zh_TW" w:bidi="zh_TW"/>
        </w:rPr>
        <w:t>亞14:5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