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راحاب</w:t>
      </w:r>
      <w:r>
        <w:rPr>
          <w:rtl/>
          <w:cs/>
          <w:lang w:val="ar_AE" w:bidi="ar_AE"/>
        </w:rPr>
      </w:r>
    </w:p>
    <w:p>
      <w:pPr>
        <w:bidi/>
      </w:pPr>
      <w:r>
        <w:rPr>
          <w:rtl/>
          <w:cs/>
          <w:lang w:val="ar_AE" w:bidi="ar_AE"/>
        </w:rPr>
      </w:r>
      <w:r>
        <w:rPr>
          <w:rtl/>
          <w:cs/>
          <w:lang w:val="ar_AE" w:bidi="ar_AE"/>
        </w:rPr>
        <w:t>كانت راحاب امرأة إيمان. لا تزال واحدة من الشخصيات الغامضة حتى بعد مرور مئات السنين على دورها الموجز في تاريخ إسرائيل. آمنت راحاب بإله إسرائيل وساعدت اثنين من الجواسيس الإسرائيليين اللذين زارا بيتها. وبفضل ذلك، أُنقذتْ حياتها حين أخذ الإسرائيليون أريحا.</w:t>
      </w:r>
    </w:p>
    <w:p>
      <w:pPr>
        <w:bidi/>
      </w:pPr>
      <w:r>
        <w:rPr>
          <w:rtl/>
          <w:cs/>
          <w:lang w:val="ar_AE" w:bidi="ar_AE"/>
        </w:rPr>
      </w:r>
      <w:r>
        <w:rPr>
          <w:rtl/>
          <w:cs/>
          <w:lang w:val="ar_AE" w:bidi="ar_AE"/>
        </w:rPr>
        <w:t>بيت راحاب كان يقع على سور المدينة، لذلك توجه إليه جاسوسي يشوع عند دخولهما أريحا. على الأرجح كانت راحاب صاحب النّزل وفي الوقت ذاته تعمل عمل الزانية. وثمّة ثائق أخرى من عصر العهد القديم تشير إلى وجود نساء كن يديرن نّزلًا ويعملن عاهرات في الوقت نفسه. فإذا كان بيت راحاب نزلًا، فعلى الأرجح كان مكانًا منطقيًا للجوء إليه. إن أفضل ما كان جاسوسي يشوع يتطلعان إليه هو ألا يجذبا الأنظار إليهما.</w:t>
      </w:r>
    </w:p>
    <w:p>
      <w:pPr>
        <w:bidi/>
      </w:pPr>
      <w:r>
        <w:rPr>
          <w:rtl/>
          <w:cs/>
          <w:lang w:val="ar_AE" w:bidi="ar_AE"/>
        </w:rPr>
      </w:r>
      <w:r>
        <w:rPr>
          <w:rtl/>
          <w:cs/>
          <w:lang w:val="ar_AE" w:bidi="ar_AE"/>
        </w:rPr>
        <w:t>كان اتفاق راحاب مع الجاسوسين تعبيرًا قويًا عن الإيمان بيهوه، إله إسرائيل (</w:t>
      </w:r>
      <w:r>
        <w:rPr>
          <w:rtl/>
          <w:cs/>
          <w:lang w:val="ar_AE" w:bidi="ar_AE"/>
        </w:rPr>
        <w:t>يشوع 2:8–21</w:t>
      </w:r>
      <w:r>
        <w:rPr>
          <w:rtl/>
          <w:cs/>
          <w:lang w:val="ar_AE" w:bidi="ar_AE"/>
        </w:rPr>
        <w:t>). كانت راحاب امرأة كنعانية، وعلى الأرجح تبعت عبادة الخصوبة للبعل، إله العواصف والمطر، وشريكته عشتاروث، إلهة الأرض. ومع ذلك، بعد سماعها عن تقدم إسرائيل نحو أرضها، أدركت راحاب أن الرب (يهوه)، إله إسرائيل، "</w:t>
      </w:r>
      <w:r>
        <w:rPr>
          <w:rtl/>
          <w:cs/>
          <w:lang w:val="ar_AE" w:bidi="ar_AE"/>
        </w:rPr>
        <w:t>هُوَ ٱللهُ فِي ٱلسَّمَاءِ مِنْ فَوْقُ وَعَلَى ٱلْأَرْضِ مِنْ تَحْتُ.</w:t>
      </w:r>
      <w:r>
        <w:rPr>
          <w:rtl/>
          <w:cs/>
          <w:lang w:val="ar_AE" w:bidi="ar_AE"/>
        </w:rPr>
        <w:t>" (</w:t>
      </w:r>
      <w:r>
        <w:rPr>
          <w:rtl/>
          <w:cs/>
          <w:lang w:val="ar_AE" w:bidi="ar_AE"/>
        </w:rPr>
        <w:t>يشوع 2:11</w:t>
      </w:r>
      <w:r>
        <w:rPr>
          <w:rtl/>
          <w:cs/>
          <w:lang w:val="ar_AE" w:bidi="ar_AE"/>
        </w:rPr>
        <w:t>).</w:t>
      </w:r>
    </w:p>
    <w:p>
      <w:pPr>
        <w:bidi/>
      </w:pPr>
      <w:r>
        <w:rPr>
          <w:rtl/>
          <w:cs/>
          <w:lang w:val="ar_AE" w:bidi="ar_AE"/>
        </w:rPr>
      </w:r>
      <w:r>
        <w:rPr>
          <w:rtl/>
          <w:cs/>
          <w:lang w:val="ar_AE" w:bidi="ar_AE"/>
        </w:rPr>
        <w:t xml:space="preserve">بعد أن أخذ يشوع أريحا، تزوجت راحاب من </w:t>
      </w:r>
      <w:r>
        <w:rPr>
          <w:rtl/>
          <w:cs/>
          <w:lang w:val="ar_AE" w:bidi="ar_AE"/>
        </w:rPr>
        <w:t xml:space="preserve">سَلْمُون </w:t>
      </w:r>
      <w:r>
        <w:rPr>
          <w:rtl/>
          <w:cs/>
          <w:lang w:val="ar_AE" w:bidi="ar_AE"/>
        </w:rPr>
        <w:t>من سبط يهوذا. وأنجبت ابنًا اسمه بوعز (</w:t>
      </w:r>
      <w:r>
        <w:rPr>
          <w:rtl/>
          <w:cs/>
          <w:lang w:val="ar_AE" w:bidi="ar_AE"/>
        </w:rPr>
        <w:t>راعوث 4:21</w:t>
      </w:r>
      <w:r>
        <w:rPr>
          <w:rtl/>
          <w:cs/>
          <w:lang w:val="ar_AE" w:bidi="ar_AE"/>
        </w:rPr>
        <w:t xml:space="preserve">؛ </w:t>
      </w:r>
      <w:r>
        <w:rPr>
          <w:rtl/>
          <w:cs/>
          <w:lang w:val="ar_AE" w:bidi="ar_AE"/>
        </w:rPr>
        <w:t>متّى 1:5</w:t>
      </w:r>
      <w:r>
        <w:rPr>
          <w:rtl/>
          <w:cs/>
          <w:lang w:val="ar_AE" w:bidi="ar_AE"/>
        </w:rPr>
        <w:t>). فصارت راحاب حماة راعوث، امرأة أجنبية (غريبة عن رعيّة إسرائيل) أخرى انضمت إلى إسرائيل. وصارت راحاب أيضًا جَدَّة الملك داود الكبرى. ويرد ذكرها مع موسى، وداود، وشمشون، وصموئيل باعتبارها نموذجًا للإيمان الظاهر بالأعمال الصالحة (</w:t>
      </w:r>
      <w:r>
        <w:rPr>
          <w:rtl/>
          <w:cs/>
          <w:lang w:val="ar_AE" w:bidi="ar_AE"/>
        </w:rPr>
        <w:t>عبرانيين 11:31</w:t>
      </w:r>
      <w:r>
        <w:rPr>
          <w:rtl/>
          <w:cs/>
          <w:lang w:val="ar_AE" w:bidi="ar_AE"/>
        </w:rPr>
        <w:t xml:space="preserve">؛ </w:t>
      </w:r>
      <w:r>
        <w:rPr>
          <w:rtl/>
          <w:cs/>
          <w:lang w:val="ar_AE" w:bidi="ar_AE"/>
        </w:rPr>
        <w:t>يعقوب 2:25</w:t>
      </w:r>
      <w:r>
        <w:rPr>
          <w:rtl/>
          <w:cs/>
          <w:lang w:val="ar_AE" w:bidi="ar_AE"/>
        </w:rPr>
        <w:t>). راحاب هي واحدة من خمس نساء، ومن بينهم مريم، جرى ذكرهن في سلسلة نسب</w:t>
      </w:r>
      <w:r>
        <w:rPr>
          <w:b/>
          <w:rtl/>
          <w:cs/>
          <w:lang w:val="ar_AE" w:bidi="ar_AE"/>
        </w:rPr>
        <w:t xml:space="preserve"> </w:t>
      </w:r>
      <w:r>
        <w:rPr>
          <w:rtl/>
          <w:cs/>
          <w:lang w:val="ar_AE" w:bidi="ar_AE"/>
        </w:rPr>
        <w:t xml:space="preserve">يسوع التي ذكرها </w:t>
      </w:r>
      <w:r>
        <w:rPr>
          <w:rtl/>
          <w:cs/>
          <w:lang w:val="ar_AE" w:bidi="ar_AE"/>
        </w:rPr>
        <w:t>متّى، وهي شجرة العائلة البشرية لابن الله (</w:t>
      </w:r>
      <w:r>
        <w:rPr>
          <w:rtl/>
          <w:cs/>
          <w:lang w:val="ar_AE" w:bidi="ar_AE"/>
        </w:rPr>
        <w:t>متّى 1:5</w:t>
      </w:r>
      <w:r>
        <w:rPr>
          <w:rtl/>
          <w:cs/>
          <w:lang w:val="ar_AE" w:bidi="ar_AE"/>
        </w:rPr>
        <w:t xml:space="preserve">). إن راحاب تظهر مدى اتساع نعمة الله وشموليتها.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يشوع 2:1–21</w:t>
      </w:r>
      <w:r>
        <w:rPr>
          <w:rtl/>
          <w:cs/>
          <w:lang w:val="ar_AE" w:bidi="ar_AE"/>
        </w:rPr>
        <w:t xml:space="preserve">؛ </w:t>
      </w:r>
      <w:r>
        <w:rPr>
          <w:rtl/>
          <w:cs/>
          <w:lang w:val="ar_AE" w:bidi="ar_AE"/>
        </w:rPr>
        <w:t>6:17</w:t>
      </w:r>
      <w:r>
        <w:rPr>
          <w:rtl/>
          <w:cs/>
          <w:lang w:val="ar_AE" w:bidi="ar_AE"/>
        </w:rPr>
        <w:t xml:space="preserve">، </w:t>
      </w:r>
      <w:r>
        <w:rPr>
          <w:rtl/>
          <w:cs/>
          <w:lang w:val="ar_AE" w:bidi="ar_AE"/>
        </w:rPr>
        <w:t>22–25</w:t>
      </w:r>
      <w:r>
        <w:rPr>
          <w:rtl/>
          <w:cs/>
          <w:lang w:val="ar_AE" w:bidi="ar_AE"/>
        </w:rPr>
        <w:t xml:space="preserve">؛ </w:t>
      </w:r>
      <w:r>
        <w:rPr>
          <w:rtl/>
          <w:cs/>
          <w:lang w:val="ar_AE" w:bidi="ar_AE"/>
        </w:rPr>
        <w:t>متى 1:5</w:t>
      </w:r>
      <w:r>
        <w:rPr>
          <w:rtl/>
          <w:cs/>
          <w:lang w:val="ar_AE" w:bidi="ar_AE"/>
        </w:rPr>
        <w:t xml:space="preserve">؛ </w:t>
      </w:r>
      <w:r>
        <w:rPr>
          <w:rtl/>
          <w:cs/>
          <w:lang w:val="ar_AE" w:bidi="ar_AE"/>
        </w:rPr>
        <w:t>عبرانيين 11:31</w:t>
      </w:r>
      <w:r>
        <w:rPr>
          <w:rtl/>
          <w:cs/>
          <w:lang w:val="ar_AE" w:bidi="ar_AE"/>
        </w:rPr>
        <w:t xml:space="preserve">؛ </w:t>
      </w:r>
      <w:r>
        <w:rPr>
          <w:rtl/>
          <w:cs/>
          <w:lang w:val="ar_AE" w:bidi="ar_AE"/>
        </w:rPr>
        <w:t>يعقوب 2:25.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رَاحِيل</w:t>
      </w:r>
      <w:r>
        <w:rPr>
          <w:rtl/>
          <w:cs/>
          <w:lang w:val="ar_AE" w:bidi="ar_AE"/>
        </w:rPr>
      </w:r>
    </w:p>
    <w:p>
      <w:pPr>
        <w:bidi/>
      </w:pPr>
      <w:r>
        <w:rPr>
          <w:rtl/>
          <w:cs/>
          <w:lang w:val="ar_AE" w:bidi="ar_AE"/>
        </w:rPr>
      </w:r>
      <w:r>
        <w:rPr>
          <w:rtl/>
          <w:cs/>
          <w:lang w:val="ar_AE" w:bidi="ar_AE"/>
        </w:rPr>
        <w:t>راحيل هي الابنة الصغرى للابان. كانت جميلة، وقد أحبها يعقوب أكثر من زوجاته الأخريات. التقى يعقوب براحيل أول مرة عندما وصل إلى فَدَّان أَرَام في حاران. كما ساعدها على دحرجة الحجر من على فم البئر وسقى غنم أبيها (</w:t>
      </w:r>
      <w:r>
        <w:rPr>
          <w:rtl/>
          <w:cs/>
          <w:lang w:val="ar_AE" w:bidi="ar_AE"/>
        </w:rPr>
        <w:t>تكوين 29:10</w:t>
      </w:r>
      <w:r>
        <w:rPr>
          <w:rtl/>
          <w:cs/>
          <w:lang w:val="ar_AE" w:bidi="ar_AE"/>
        </w:rPr>
        <w:t>). وافق يعقوب على العمل سبع سنوات لدى لابان ليتزوج براحيل. مضت تلك الفترة وكأنها مجرد أيام معدودة لأنه أحبّها كثيرًا.</w:t>
      </w:r>
    </w:p>
    <w:p>
      <w:pPr>
        <w:bidi/>
      </w:pPr>
      <w:r>
        <w:rPr>
          <w:rtl/>
          <w:cs/>
          <w:lang w:val="ar_AE" w:bidi="ar_AE"/>
        </w:rPr>
      </w:r>
      <w:r>
        <w:rPr>
          <w:rtl/>
          <w:cs/>
          <w:lang w:val="ar_AE" w:bidi="ar_AE"/>
        </w:rPr>
        <w:t>احتال لابان على يعقوب وزوَّجه ليئة، ابنته الكبرى التي كانت أقل جمالًا، قبل أن يعطيه راحيل زوجة له. لم تتمكن راحيل من إنجاب الأولاد في البداية على عكس ليئة التي رزقت بأولاد كثيرين(</w:t>
      </w:r>
      <w:r>
        <w:rPr>
          <w:rtl/>
          <w:cs/>
          <w:lang w:val="ar_AE" w:bidi="ar_AE"/>
        </w:rPr>
        <w:t>تكوين 29:31</w:t>
      </w:r>
      <w:r>
        <w:rPr>
          <w:rtl/>
          <w:cs/>
          <w:lang w:val="ar_AE" w:bidi="ar_AE"/>
        </w:rPr>
        <w:t xml:space="preserve">؛ </w:t>
      </w:r>
      <w:r>
        <w:rPr>
          <w:rtl/>
          <w:cs/>
          <w:lang w:val="ar_AE" w:bidi="ar_AE"/>
        </w:rPr>
        <w:t>30:1</w:t>
      </w:r>
      <w:r>
        <w:rPr>
          <w:rtl/>
          <w:cs/>
          <w:lang w:val="ar_AE" w:bidi="ar_AE"/>
        </w:rPr>
        <w:t>). أعطت راحيل خادمتها بلهة ليعقوب لتنجب له أطفالًا نيابة عنها، فولدت له دان ونفتالي (</w:t>
      </w:r>
      <w:r>
        <w:rPr>
          <w:rtl/>
          <w:cs/>
          <w:lang w:val="ar_AE" w:bidi="ar_AE"/>
        </w:rPr>
        <w:t>تكوين 30:3–8</w:t>
      </w:r>
      <w:r>
        <w:rPr>
          <w:rtl/>
          <w:cs/>
          <w:lang w:val="ar_AE" w:bidi="ar_AE"/>
        </w:rPr>
        <w:t>). في النهاية، صارت راحيل حُبلى وولدت يُوسُف (</w:t>
      </w:r>
      <w:r>
        <w:rPr>
          <w:rtl/>
          <w:cs/>
          <w:lang w:val="ar_AE" w:bidi="ar_AE"/>
        </w:rPr>
        <w:t>تكوين 30:22–24</w:t>
      </w:r>
      <w:r>
        <w:rPr>
          <w:rtl/>
          <w:cs/>
          <w:lang w:val="ar_AE" w:bidi="ar_AE"/>
        </w:rPr>
        <w:t>). بعد ذلك بفترة وجيزة، غادر يعقوب حاران مع زوجاته وأبنائه وممتلكاته.</w:t>
      </w:r>
    </w:p>
    <w:p>
      <w:pPr>
        <w:bidi/>
      </w:pPr>
      <w:r>
        <w:rPr>
          <w:rtl/>
          <w:cs/>
          <w:lang w:val="ar_AE" w:bidi="ar_AE"/>
        </w:rPr>
      </w:r>
      <w:r>
        <w:rPr>
          <w:rtl/>
          <w:cs/>
          <w:lang w:val="ar_AE" w:bidi="ar_AE"/>
        </w:rPr>
        <w:t>ما بين بيت إيل وبيت لحم، ماتت راحيل في أثناء ولادتها لبنيامين (</w:t>
      </w:r>
      <w:r>
        <w:rPr>
          <w:rtl/>
          <w:cs/>
          <w:lang w:val="ar_AE" w:bidi="ar_AE"/>
        </w:rPr>
        <w:t>تكوين 35:16–20</w:t>
      </w:r>
      <w:r>
        <w:rPr>
          <w:rtl/>
          <w:cs/>
          <w:lang w:val="ar_AE" w:bidi="ar_AE"/>
        </w:rPr>
        <w:t>). أقام يعقوب عمودًا فوق قبرها، وظل مَعْلَمًا بارزًا وتاريخيًا حتى زمن شاول (</w:t>
      </w:r>
      <w:r>
        <w:rPr>
          <w:rtl/>
          <w:cs/>
          <w:lang w:val="ar_AE" w:bidi="ar_AE"/>
        </w:rPr>
        <w:t>1صموئيل 10:2</w:t>
      </w:r>
      <w:r>
        <w:rPr>
          <w:rtl/>
          <w:cs/>
          <w:lang w:val="ar_AE" w:bidi="ar_AE"/>
        </w:rPr>
        <w:t>). راحيل وليئة تتمتعان بتقدير كبير لدورهما في بناء بيت إسرائيل (</w:t>
      </w:r>
      <w:r>
        <w:rPr>
          <w:rtl/>
          <w:cs/>
          <w:lang w:val="ar_AE" w:bidi="ar_AE"/>
        </w:rPr>
        <w:t>راعوث 4:11</w:t>
      </w:r>
      <w:r>
        <w:rPr>
          <w:rtl/>
          <w:cs/>
          <w:lang w:val="ar_AE" w:bidi="ar_AE"/>
        </w:rPr>
        <w:t xml:space="preserve">). وفي </w:t>
      </w:r>
      <w:r>
        <w:rPr>
          <w:rtl/>
          <w:cs/>
          <w:lang w:val="ar_AE" w:bidi="ar_AE"/>
        </w:rPr>
        <w:t>إرميا 31:15</w:t>
      </w:r>
      <w:r>
        <w:rPr>
          <w:rtl/>
          <w:cs/>
          <w:lang w:val="ar_AE" w:bidi="ar_AE"/>
        </w:rPr>
        <w:t>، تُصوّر راحيل وهي تبكي على أولادها الذين أُخذوا إلى السبي. ويشير متّى أيضًا إلى كلمات إرميا في واقعة قتل هيرودس للرضع الذكور في كل تخوم بيت لحم بعد وقت قصير من ولادة يسوع (</w:t>
      </w:r>
      <w:r>
        <w:rPr>
          <w:rtl/>
          <w:cs/>
          <w:lang w:val="ar_AE" w:bidi="ar_AE"/>
        </w:rPr>
        <w:t>متّى 2:16–18</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29:6–30:24</w:t>
      </w:r>
      <w:r>
        <w:rPr>
          <w:rtl/>
          <w:cs/>
          <w:lang w:val="ar_AE" w:bidi="ar_AE"/>
        </w:rPr>
        <w:t xml:space="preserve">؛ </w:t>
      </w:r>
      <w:r>
        <w:rPr>
          <w:rtl/>
          <w:cs/>
          <w:lang w:val="ar_AE" w:bidi="ar_AE"/>
        </w:rPr>
        <w:t>31:4–19</w:t>
      </w:r>
      <w:r>
        <w:rPr>
          <w:rtl/>
          <w:cs/>
          <w:lang w:val="ar_AE" w:bidi="ar_AE"/>
        </w:rPr>
        <w:t xml:space="preserve">، </w:t>
      </w:r>
      <w:r>
        <w:rPr>
          <w:rtl/>
          <w:cs/>
          <w:lang w:val="ar_AE" w:bidi="ar_AE"/>
        </w:rPr>
        <w:t>31–35</w:t>
      </w:r>
      <w:r>
        <w:rPr>
          <w:rtl/>
          <w:cs/>
          <w:lang w:val="ar_AE" w:bidi="ar_AE"/>
        </w:rPr>
        <w:t xml:space="preserve">؛ </w:t>
      </w:r>
      <w:r>
        <w:rPr>
          <w:rtl/>
          <w:cs/>
          <w:lang w:val="ar_AE" w:bidi="ar_AE"/>
        </w:rPr>
        <w:t>33:1–7</w:t>
      </w:r>
      <w:r>
        <w:rPr>
          <w:rtl/>
          <w:cs/>
          <w:lang w:val="ar_AE" w:bidi="ar_AE"/>
        </w:rPr>
        <w:t xml:space="preserve">؛ </w:t>
      </w:r>
      <w:r>
        <w:rPr>
          <w:rtl/>
          <w:cs/>
          <w:lang w:val="ar_AE" w:bidi="ar_AE"/>
        </w:rPr>
        <w:t>35:16–20</w:t>
      </w:r>
      <w:r>
        <w:rPr>
          <w:rtl/>
          <w:cs/>
          <w:lang w:val="ar_AE" w:bidi="ar_AE"/>
        </w:rPr>
        <w:t xml:space="preserve">؛ </w:t>
      </w:r>
      <w:r>
        <w:rPr>
          <w:rtl/>
          <w:cs/>
          <w:lang w:val="ar_AE" w:bidi="ar_AE"/>
        </w:rPr>
        <w:t>46:19–22</w:t>
      </w:r>
      <w:r>
        <w:rPr>
          <w:rtl/>
          <w:cs/>
          <w:lang w:val="ar_AE" w:bidi="ar_AE"/>
        </w:rPr>
        <w:t xml:space="preserve">؛ </w:t>
      </w:r>
      <w:r>
        <w:rPr>
          <w:rtl/>
          <w:cs/>
          <w:lang w:val="ar_AE" w:bidi="ar_AE"/>
        </w:rPr>
        <w:t>48:7</w:t>
      </w:r>
      <w:r>
        <w:rPr>
          <w:rtl/>
          <w:cs/>
          <w:lang w:val="ar_AE" w:bidi="ar_AE"/>
        </w:rPr>
        <w:t xml:space="preserve">؛ </w:t>
      </w:r>
      <w:r>
        <w:rPr>
          <w:rtl/>
          <w:cs/>
          <w:lang w:val="ar_AE" w:bidi="ar_AE"/>
        </w:rPr>
        <w:t>راعوث 4:11</w:t>
      </w:r>
      <w:r>
        <w:rPr>
          <w:rtl/>
          <w:cs/>
          <w:lang w:val="ar_AE" w:bidi="ar_AE"/>
        </w:rPr>
        <w:t xml:space="preserve">؛ </w:t>
      </w:r>
      <w:r>
        <w:rPr>
          <w:rtl/>
          <w:cs/>
          <w:lang w:val="ar_AE" w:bidi="ar_AE"/>
        </w:rPr>
        <w:t>1صموئيل 10:2</w:t>
      </w:r>
      <w:r>
        <w:rPr>
          <w:rtl/>
          <w:cs/>
          <w:lang w:val="ar_AE" w:bidi="ar_AE"/>
        </w:rPr>
        <w:t xml:space="preserve">؛ </w:t>
      </w:r>
      <w:r>
        <w:rPr>
          <w:rtl/>
          <w:cs/>
          <w:lang w:val="ar_AE" w:bidi="ar_AE"/>
        </w:rPr>
        <w:t>إرميا 31:15</w:t>
      </w:r>
      <w:r>
        <w:rPr>
          <w:rtl/>
          <w:cs/>
          <w:lang w:val="ar_AE" w:bidi="ar_AE"/>
        </w:rPr>
        <w:t xml:space="preserve">؛ </w:t>
      </w:r>
      <w:r>
        <w:rPr>
          <w:rtl/>
          <w:cs/>
          <w:lang w:val="ar_AE" w:bidi="ar_AE"/>
        </w:rPr>
        <w:t>متى 2:18.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w:t>
      </w:r>
      <w:r>
        <w:rPr>
          <w:rtl/>
          <w:cs/>
          <w:lang w:val="ar_AE" w:bidi="ar_AE"/>
        </w:rPr>
      </w:r>
    </w:p>
    <w:p>
      <w:pPr>
        <w:bidi/>
      </w:pPr>
      <w:r>
        <w:rPr>
          <w:rtl/>
          <w:cs/>
          <w:lang w:val="ar_AE" w:bidi="ar_AE"/>
        </w:rPr>
      </w:r>
      <w:r>
        <w:rPr>
          <w:rtl/>
          <w:cs/>
          <w:lang w:val="ar_AE" w:bidi="ar_AE"/>
        </w:rPr>
        <w:t>تتحدث قصة راعوث عن امرأة طيبة القلب ووفيّة، وتُظهر أن عمل الله غير المُعلن صالح لكل الذين يحبونه (</w:t>
      </w:r>
      <w:r>
        <w:rPr>
          <w:rtl/>
          <w:cs/>
          <w:lang w:val="ar_AE" w:bidi="ar_AE"/>
        </w:rPr>
        <w:t>رومية 8:28</w:t>
      </w:r>
      <w:r>
        <w:rPr>
          <w:rtl/>
          <w:cs/>
          <w:lang w:val="ar_AE" w:bidi="ar_AE"/>
        </w:rPr>
        <w:t>). هذه القصة جزء من التاريخ الذي سيقود إلى المسيّا (المختار من الله). تبدأ القصة بحزن شديد، لكنها تنتهي بسعادة غامرة.</w:t>
      </w:r>
    </w:p>
    <w:p>
      <w:pPr>
        <w:bidi/>
      </w:pPr>
      <w:r>
        <w:rPr>
          <w:rtl/>
          <w:cs/>
          <w:lang w:val="ar_AE" w:bidi="ar_AE"/>
        </w:rPr>
      </w:r>
      <w:r>
        <w:rPr>
          <w:rtl/>
          <w:cs/>
          <w:lang w:val="ar_AE" w:bidi="ar_AE"/>
        </w:rPr>
        <w:t>عاشت راعوث في حِقْبَة القضاة التي اتسمت بالفوضى. كانت راعوث امرأة أجنبية من موآب تزوجت من أسرة من بني إسرائيل من بيت لحم في أثناء إقامتهم في موآب. مات جميع رجال هذه الأسرة في موآب، مما ترتب عليه وجود ثلاث أرامل—راعوث، وحماتها نُعْمِي، وسلفتها عُرْفَة. عندما قررت نُعْمِي العودة إلى بيت لحم، اختارت راعوث أن ترافقها. إن تعبير راعوث عن الحب والوفاء وكذا الإيمان بالرب، إله نُعْمِي، كان فريدًا من نوعه (</w:t>
      </w:r>
      <w:r>
        <w:rPr>
          <w:rtl/>
          <w:cs/>
          <w:lang w:val="ar_AE" w:bidi="ar_AE"/>
        </w:rPr>
        <w:t>راعوث 1:16–17</w:t>
      </w:r>
      <w:r>
        <w:rPr>
          <w:rtl/>
          <w:cs/>
          <w:lang w:val="ar_AE" w:bidi="ar_AE"/>
        </w:rPr>
        <w:t>).</w:t>
      </w:r>
    </w:p>
    <w:p>
      <w:pPr>
        <w:bidi/>
      </w:pPr>
      <w:r>
        <w:rPr>
          <w:rtl/>
          <w:cs/>
          <w:lang w:val="ar_AE" w:bidi="ar_AE"/>
        </w:rPr>
      </w:r>
      <w:r>
        <w:rPr>
          <w:rtl/>
          <w:cs/>
          <w:lang w:val="ar_AE" w:bidi="ar_AE"/>
        </w:rPr>
        <w:t>مثلما توقعت نعمي، اشتدت الحياة عليها في بيت لحم وكذلك على زوجة ابنها. أخذت راعوث زمام المبادرة لحل مشكلة الطعام بالتقاط السنابل في حقول الحبوب (القمح). كانت هذه المهمة شاقة ومحفوفة بالمخاطر (</w:t>
      </w:r>
      <w:r>
        <w:rPr>
          <w:rtl/>
          <w:cs/>
          <w:lang w:val="ar_AE" w:bidi="ar_AE"/>
        </w:rPr>
        <w:t>راعوث 2:2</w:t>
      </w:r>
      <w:r>
        <w:rPr>
          <w:rtl/>
          <w:cs/>
          <w:lang w:val="ar_AE" w:bidi="ar_AE"/>
        </w:rPr>
        <w:t>). تعاملت راعوث في هذه اللمهمة باحتشام واتضاع شديدين، وبنعمة ودماثة خلق، بل أيضًا بعزم وتركيز واحتمال.</w:t>
      </w:r>
    </w:p>
    <w:p>
      <w:pPr>
        <w:bidi/>
      </w:pPr>
      <w:r>
        <w:rPr>
          <w:rtl/>
          <w:cs/>
          <w:lang w:val="ar_AE" w:bidi="ar_AE"/>
        </w:rPr>
      </w:r>
      <w:r>
        <w:rPr>
          <w:rtl/>
          <w:cs/>
          <w:lang w:val="ar_AE" w:bidi="ar_AE"/>
        </w:rPr>
        <w:t xml:space="preserve">أما بوعز، وهو أحد مُلاك الأراضي الأغنياء الذي ساعد راعوث على أن تلتقط (تجمع محصول) في حقله، فقد طلبت راعوث منه أن يكون </w:t>
      </w:r>
      <w:r>
        <w:rPr>
          <w:rtl/>
          <w:cs/>
          <w:lang w:val="ar_AE" w:bidi="ar_AE"/>
        </w:rPr>
        <w:t xml:space="preserve">وَلِيّها ولأسرتها </w:t>
      </w:r>
      <w:r>
        <w:rPr>
          <w:rtl/>
          <w:cs/>
          <w:lang w:val="ar_AE" w:bidi="ar_AE"/>
        </w:rPr>
        <w:t>بناء على دعم وتشجيع نعمي لها (</w:t>
      </w:r>
      <w:r>
        <w:rPr>
          <w:rtl/>
          <w:cs/>
          <w:lang w:val="ar_AE" w:bidi="ar_AE"/>
        </w:rPr>
        <w:t>راعوث 3:1–9</w:t>
      </w:r>
      <w:r>
        <w:rPr>
          <w:rtl/>
          <w:cs/>
          <w:lang w:val="ar_AE" w:bidi="ar_AE"/>
        </w:rPr>
        <w:t>). وقد شمل هذا الأمر الزواج. بهذا الطلب، أظهرت راعوث وفائها المنقطع النظير لأسرتها (</w:t>
      </w:r>
      <w:r>
        <w:rPr>
          <w:rtl/>
          <w:cs/>
          <w:lang w:val="ar_AE" w:bidi="ar_AE"/>
        </w:rPr>
        <w:t>راعوث 3:10</w:t>
      </w:r>
      <w:r>
        <w:rPr>
          <w:rtl/>
          <w:cs/>
          <w:lang w:val="ar_AE" w:bidi="ar_AE"/>
        </w:rPr>
        <w:t xml:space="preserve">). إن استمرار مثابرة راعوث واهتمامها الكبير بحماتها نعمي لهو محور رئيس في هذا السِفر. استجاب بوعز لعرض الزّواج من راعوث واصفُا إيّاها أنها </w:t>
      </w:r>
      <w:r>
        <w:rPr>
          <w:rtl/>
          <w:cs/>
          <w:lang w:val="ar_AE" w:bidi="ar_AE"/>
        </w:rPr>
        <w:t>امْرَأَة فَاضِلَة</w:t>
      </w:r>
      <w:r>
        <w:rPr>
          <w:rtl/>
          <w:cs/>
          <w:lang w:val="ar_AE" w:bidi="ar_AE"/>
        </w:rPr>
        <w:t xml:space="preserve"> (</w:t>
      </w:r>
      <w:r>
        <w:rPr>
          <w:rtl/>
          <w:cs/>
          <w:lang w:val="ar_AE" w:bidi="ar_AE"/>
        </w:rPr>
        <w:t>راعوث 3:11</w:t>
      </w:r>
      <w:r>
        <w:rPr>
          <w:rtl/>
          <w:cs/>
          <w:lang w:val="ar_AE" w:bidi="ar_AE"/>
        </w:rPr>
        <w:t xml:space="preserve">). لقد جسدت رَاعُوث ما تعنيه الزوجة الفاضلة ألمؤهّلة، والبارعة (انظر سفر </w:t>
      </w:r>
      <w:r>
        <w:rPr>
          <w:rtl/>
          <w:cs/>
          <w:lang w:val="ar_AE" w:bidi="ar_AE"/>
        </w:rPr>
        <w:t>الأمثال 31:10–31</w:t>
      </w:r>
      <w:r>
        <w:rPr>
          <w:rtl/>
          <w:cs/>
          <w:lang w:val="ar_AE" w:bidi="ar_AE"/>
        </w:rPr>
        <w:t>، الذي يستخدم نفس العبارة العبرية، ويندرج مباشرة قبل سفر راعوث في الكتاب المقدس العبري).</w:t>
      </w:r>
    </w:p>
    <w:p>
      <w:pPr>
        <w:bidi/>
      </w:pPr>
      <w:r>
        <w:rPr>
          <w:rtl/>
          <w:cs/>
          <w:lang w:val="ar_AE" w:bidi="ar_AE"/>
        </w:rPr>
      </w:r>
      <w:r>
        <w:rPr>
          <w:rtl/>
          <w:cs/>
          <w:lang w:val="ar_AE" w:bidi="ar_AE"/>
        </w:rPr>
        <w:t>أخذ بوعز على عاتقه حسم الأمور القانونية التي تتوافق مع الشريعة ثم تزوج براعوث. ينتهي السِفر بولادة طفل ذكر، هو عوبيد. يكشف هذا الختام عن غرض مهم لسفر راعوث، إذ صار عوبيد جَدّ الملك داود. يذكر العهد الجديد راعوث واحدةً من خمس نساء فقط في نسب يسوع المسيح (</w:t>
      </w:r>
      <w:r>
        <w:rPr>
          <w:rtl/>
          <w:cs/>
          <w:lang w:val="ar_AE" w:bidi="ar_AE"/>
        </w:rPr>
        <w:t>متّى 1:5</w:t>
      </w:r>
      <w:r>
        <w:rPr>
          <w:rtl/>
          <w:cs/>
          <w:lang w:val="ar_AE" w:bidi="ar_AE"/>
        </w:rPr>
        <w:t>). إن أمانة راعوث اليومية كان لها بُعدًا أبديًّا في غاية الأهمية، إذ حقق الله مقاصده بواسطتها.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راعوث 1:4–4:13</w:t>
      </w:r>
      <w:r>
        <w:rPr>
          <w:rtl/>
          <w:cs/>
          <w:lang w:val="ar_AE" w:bidi="ar_AE"/>
        </w:rPr>
        <w:t xml:space="preserve">؛ </w:t>
      </w:r>
      <w:r>
        <w:rPr>
          <w:rtl/>
          <w:cs/>
          <w:lang w:val="ar_AE" w:bidi="ar_AE"/>
        </w:rPr>
        <w:t>متى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رَحُبْعَام</w:t>
      </w:r>
      <w:r>
        <w:rPr>
          <w:rtl/>
          <w:cs/>
          <w:lang w:val="ar_AE" w:bidi="ar_AE"/>
        </w:rPr>
      </w:r>
    </w:p>
    <w:p>
      <w:pPr>
        <w:bidi/>
      </w:pPr>
      <w:r>
        <w:rPr>
          <w:rtl/>
          <w:cs/>
          <w:lang w:val="ar_AE" w:bidi="ar_AE"/>
        </w:rPr>
      </w:r>
      <w:r>
        <w:rPr>
          <w:rtl/>
          <w:cs/>
          <w:lang w:val="ar_AE" w:bidi="ar_AE"/>
        </w:rPr>
        <w:t xml:space="preserve">رَحُبْعَام </w:t>
      </w:r>
      <w:r>
        <w:rPr>
          <w:rtl/>
          <w:cs/>
          <w:lang w:val="ar_AE" w:bidi="ar_AE"/>
        </w:rPr>
        <w:t xml:space="preserve">كان ابن سليمان، من </w:t>
      </w:r>
      <w:r>
        <w:rPr>
          <w:rtl/>
          <w:cs/>
          <w:lang w:val="ar_AE" w:bidi="ar_AE"/>
        </w:rPr>
        <w:t>نِعْمَة العَمُّونِيَّة</w:t>
      </w:r>
      <w:r>
        <w:rPr>
          <w:rtl/>
          <w:cs/>
          <w:lang w:val="ar_AE" w:bidi="ar_AE"/>
        </w:rPr>
        <w:t xml:space="preserve"> (</w:t>
      </w:r>
      <w:r>
        <w:rPr>
          <w:rtl/>
          <w:cs/>
          <w:lang w:val="ar_AE" w:bidi="ar_AE"/>
        </w:rPr>
        <w:t>1ملوك 14:21</w:t>
      </w:r>
      <w:r>
        <w:rPr>
          <w:rtl/>
          <w:cs/>
          <w:lang w:val="ar_AE" w:bidi="ar_AE"/>
        </w:rPr>
        <w:t>). تولى المُلك في سن الحادية والأربعين. حكم مدة سبعة عشر عامًا، من 931 إلى 913 قبل الميلاد. ارتبط اسمه بتقسيم مملكة سليمان، وأنه أول ملك ليهوذا، المملكة الجنوبية لإسرائيل قبل انقسامها.</w:t>
      </w:r>
    </w:p>
    <w:p>
      <w:pPr>
        <w:bidi/>
      </w:pPr>
      <w:r>
        <w:rPr>
          <w:rtl/>
          <w:cs/>
          <w:lang w:val="ar_AE" w:bidi="ar_AE"/>
        </w:rPr>
      </w:r>
      <w:r>
        <w:rPr>
          <w:rtl/>
          <w:cs/>
          <w:lang w:val="ar_AE" w:bidi="ar_AE"/>
        </w:rPr>
        <w:t xml:space="preserve">عندما توفي سليمان في عام 931 قبل الميلاد، سارعت مملكة يهوذا إلى تنصيب رَحُبْعَام ملكًا. ومع هذا ترددت الأسباط الشمالية العشر في دعمها لرَحُبْعَام. وكانوا يطمحون إلى تخفيف قسوة السياسات التي انتهجها سليمان قبل وفاته (انظر </w:t>
      </w:r>
      <w:r>
        <w:rPr>
          <w:rtl/>
          <w:cs/>
          <w:lang w:val="ar_AE" w:bidi="ar_AE"/>
        </w:rPr>
        <w:t>1ملوك 12:4</w:t>
      </w:r>
      <w:r>
        <w:rPr>
          <w:rtl/>
          <w:cs/>
          <w:lang w:val="ar_AE" w:bidi="ar_AE"/>
        </w:rPr>
        <w:t xml:space="preserve">؛ </w:t>
      </w:r>
      <w:r>
        <w:rPr>
          <w:rtl/>
          <w:cs/>
          <w:lang w:val="ar_AE" w:bidi="ar_AE"/>
        </w:rPr>
        <w:t>2أخبار الأيام 10:4</w:t>
      </w:r>
      <w:r>
        <w:rPr>
          <w:rtl/>
          <w:cs/>
          <w:lang w:val="ar_AE" w:bidi="ar_AE"/>
        </w:rPr>
        <w:t>). نصح كبار المشيرين الملك بقبول طلباتهم، لكنه لم يأخذ بمشورتهم. وعلى النقيض، استمع إلى المشيرين الأصغر سنًا الذين أوصوه بأن يكون أكثر صرامة وقسوة من أبيه. لذلك، تمردت الأسباط الشمالية ونصبت يربعام، الذي كان مسؤولًا عن العمال لدى سليمان، ملكًا عليهم. حاول رَحُبْعَام شن حرب لاستعادة السيطرة على الشمال، لكن الله أرسل النبي شمعيا ليبلغه بأن الحرب لن تجدي نفعًا، إذ كان الانقسام قضاءً من الله (</w:t>
      </w:r>
      <w:r>
        <w:rPr>
          <w:rtl/>
          <w:cs/>
          <w:lang w:val="ar_AE" w:bidi="ar_AE"/>
        </w:rPr>
        <w:t>2أخبار الأيام 11:1–4</w:t>
      </w:r>
      <w:r>
        <w:rPr>
          <w:rtl/>
          <w:cs/>
          <w:lang w:val="ar_AE" w:bidi="ar_AE"/>
        </w:rPr>
        <w:t>). لذا، عاد رَحُبْعَام إلى يهوذا وحصّن حدوده (</w:t>
      </w:r>
      <w:r>
        <w:rPr>
          <w:rtl/>
          <w:cs/>
          <w:lang w:val="ar_AE" w:bidi="ar_AE"/>
        </w:rPr>
        <w:t>2أخبار الأيام 11:5–12</w:t>
      </w:r>
      <w:r>
        <w:rPr>
          <w:rtl/>
          <w:cs/>
          <w:lang w:val="ar_AE" w:bidi="ar_AE"/>
        </w:rPr>
        <w:t>).</w:t>
      </w:r>
    </w:p>
    <w:p>
      <w:pPr>
        <w:bidi/>
      </w:pPr>
      <w:r>
        <w:rPr>
          <w:rtl/>
          <w:cs/>
          <w:lang w:val="ar_AE" w:bidi="ar_AE"/>
        </w:rPr>
      </w:r>
      <w:r>
        <w:rPr>
          <w:rtl/>
          <w:cs/>
          <w:lang w:val="ar_AE" w:bidi="ar_AE"/>
        </w:rPr>
        <w:t>عندما شرع يربعام في إقامة دين زائف جديد في المملكة الشِّمالية، رحل الكهنة واللاويون إلى الجَنُوب. وعملوا هؤلاء على إحياء جوانب الحياة الروحية ونموها في نطاق حدود يهوذا، وأسهموا في الحفاظ على استقرار يهوذا (</w:t>
      </w:r>
      <w:r>
        <w:rPr>
          <w:rtl/>
          <w:cs/>
          <w:lang w:val="ar_AE" w:bidi="ar_AE"/>
        </w:rPr>
        <w:t>2أخبار الأيام 11:13–17</w:t>
      </w:r>
      <w:r>
        <w:rPr>
          <w:rtl/>
          <w:cs/>
          <w:lang w:val="ar_AE" w:bidi="ar_AE"/>
        </w:rPr>
        <w:t>). وتحول رَحُبْعَام أيضًا في النهاية إلى عبادة الأوثان أيضًا. بنى شعب يهوذا المرتفعات والمعابد الوثنية في جميع أنحاء الأرض، واعتمدوا ممارسات دينية فاسدة من الأمم المجاورة (</w:t>
      </w:r>
      <w:r>
        <w:rPr>
          <w:rtl/>
          <w:cs/>
          <w:lang w:val="ar_AE" w:bidi="ar_AE"/>
        </w:rPr>
        <w:t>1ملوك 14:22–24</w:t>
      </w:r>
      <w:r>
        <w:rPr>
          <w:rtl/>
          <w:cs/>
          <w:lang w:val="ar_AE" w:bidi="ar_AE"/>
        </w:rPr>
        <w:t>). وتوقف الله عن دعم رَحُبْعَام، فصار أكثر ضعفًا حينما هاجم الملك شيشق من مصر أورشليم في عام 926 إلى 925 قبل الميلاد، وأخذ الكثير من خزائن الهيكل (</w:t>
      </w:r>
      <w:r>
        <w:rPr>
          <w:rtl/>
          <w:cs/>
          <w:lang w:val="ar_AE" w:bidi="ar_AE"/>
        </w:rPr>
        <w:t>1ملوك 14:25–26</w:t>
      </w:r>
      <w:r>
        <w:rPr>
          <w:rtl/>
          <w:cs/>
          <w:lang w:val="ar_AE" w:bidi="ar_AE"/>
        </w:rPr>
        <w:t xml:space="preserve">؛ </w:t>
      </w:r>
      <w:r>
        <w:rPr>
          <w:rtl/>
          <w:cs/>
          <w:lang w:val="ar_AE" w:bidi="ar_AE"/>
        </w:rPr>
        <w:t>2أخبار الأيام 12:1–5</w:t>
      </w:r>
      <w:r>
        <w:rPr>
          <w:rtl/>
          <w:cs/>
          <w:lang w:val="ar_AE" w:bidi="ar_AE"/>
        </w:rPr>
        <w:t>). ثم استبدل رَحُبْعَام بأتراس (دروع) سليمان الذهبية أتراسًا نُحاسية (</w:t>
      </w:r>
      <w:r>
        <w:rPr>
          <w:rtl/>
          <w:cs/>
          <w:lang w:val="ar_AE" w:bidi="ar_AE"/>
        </w:rPr>
        <w:t>1ملوك 14:27</w:t>
      </w:r>
      <w:r>
        <w:rPr>
          <w:rtl/>
          <w:cs/>
          <w:lang w:val="ar_AE" w:bidi="ar_AE"/>
        </w:rPr>
        <w:t xml:space="preserve">). وقد جسّد هذا المشهد فقدان يهوذا للمجد بسبب ممارستها لعبادة زائفة.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 ملوك 12:1–24</w:t>
      </w:r>
      <w:r>
        <w:rPr>
          <w:rtl/>
          <w:cs/>
          <w:lang w:val="ar_AE" w:bidi="ar_AE"/>
        </w:rPr>
        <w:t xml:space="preserve">؛ </w:t>
      </w:r>
      <w:r>
        <w:rPr>
          <w:rtl/>
          <w:cs/>
          <w:lang w:val="ar_AE" w:bidi="ar_AE"/>
        </w:rPr>
        <w:t>14:21–31</w:t>
      </w:r>
      <w:r>
        <w:rPr>
          <w:rtl/>
          <w:cs/>
          <w:lang w:val="ar_AE" w:bidi="ar_AE"/>
        </w:rPr>
        <w:t xml:space="preserve">؛ </w:t>
      </w:r>
      <w:r>
        <w:rPr>
          <w:rtl/>
          <w:cs/>
          <w:lang w:val="ar_AE" w:bidi="ar_AE"/>
        </w:rPr>
        <w:t>2أخبار الأيام 9:31–12:16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رفقة</w:t>
      </w:r>
      <w:r>
        <w:rPr>
          <w:rtl/>
          <w:cs/>
          <w:lang w:val="ar_AE" w:bidi="ar_AE"/>
        </w:rPr>
      </w:r>
    </w:p>
    <w:p>
      <w:pPr>
        <w:bidi/>
      </w:pPr>
      <w:r>
        <w:rPr>
          <w:rtl/>
          <w:cs/>
          <w:lang w:val="ar_AE" w:bidi="ar_AE"/>
        </w:rPr>
      </w:r>
      <w:r>
        <w:rPr>
          <w:rtl/>
          <w:cs/>
          <w:lang w:val="ar_AE" w:bidi="ar_AE"/>
        </w:rPr>
        <w:t xml:space="preserve">رفقة هي زوجة إسحاق. </w:t>
      </w:r>
      <w:r>
        <w:rPr>
          <w:rtl/>
          <w:cs/>
          <w:lang w:val="ar_AE" w:bidi="ar_AE"/>
        </w:rPr>
        <w:t>تكوين 24</w:t>
      </w:r>
      <w:r>
        <w:rPr>
          <w:rtl/>
          <w:cs/>
          <w:lang w:val="ar_AE" w:bidi="ar_AE"/>
        </w:rPr>
        <w:t xml:space="preserve"> يروي قصة خادم إبراهيم الذي كان يبحث عن زوجة لإسحاق ابن سيّده. وفقًا لتعليمات إبراهيم، سافر إلى حاران في </w:t>
      </w:r>
      <w:r>
        <w:rPr>
          <w:rtl/>
          <w:cs/>
          <w:lang w:val="ar_AE" w:bidi="ar_AE"/>
        </w:rPr>
        <w:t>أَرَام النَّهْرَيْن</w:t>
      </w:r>
      <w:r>
        <w:rPr>
          <w:rtl/>
          <w:cs/>
          <w:lang w:val="ar_AE" w:bidi="ar_AE"/>
        </w:rPr>
        <w:t xml:space="preserve"> (شمال غرب أرام) ليجد أقارب إبراهيم. لم يرغب إبراهيم في أن يزوّج إسحاق ابنه لامرأة كنعانيّة من أرض كنعان التي يقيم فيها. وصلى الخادم أن المرأة التي تقدم له من جرتها ليشرب وتسقي جماله أيضًا تكون هي المرأة التي اختارها الله لإسحاق (</w:t>
      </w:r>
      <w:r>
        <w:rPr>
          <w:rtl/>
          <w:cs/>
          <w:lang w:val="ar_AE" w:bidi="ar_AE"/>
        </w:rPr>
        <w:t>تكوين 24:12–14</w:t>
      </w:r>
      <w:r>
        <w:rPr>
          <w:rtl/>
          <w:cs/>
          <w:lang w:val="ar_AE" w:bidi="ar_AE"/>
        </w:rPr>
        <w:t>). كان هذا الفعل علامة لاختيار الله لها، كما يظهر طباعها وحسن ضيافتها وكرمها للآخرين، وأخلاقيّات عملها.</w:t>
      </w:r>
    </w:p>
    <w:p>
      <w:pPr>
        <w:bidi/>
      </w:pPr>
      <w:r>
        <w:rPr>
          <w:rtl/>
          <w:cs/>
          <w:lang w:val="ar_AE" w:bidi="ar_AE"/>
        </w:rPr>
      </w:r>
      <w:r>
        <w:rPr>
          <w:rtl/>
          <w:cs/>
          <w:lang w:val="ar_AE" w:bidi="ar_AE"/>
        </w:rPr>
        <w:t xml:space="preserve">استجاب الله لصلاته استجابة جليّة إذ رتب له رفقة، ابنة </w:t>
      </w:r>
      <w:r>
        <w:rPr>
          <w:rtl/>
          <w:cs/>
          <w:lang w:val="ar_AE" w:bidi="ar_AE"/>
        </w:rPr>
        <w:t xml:space="preserve">بَتُوئِيل </w:t>
      </w:r>
      <w:r>
        <w:rPr>
          <w:rtl/>
          <w:cs/>
          <w:lang w:val="ar_AE" w:bidi="ar_AE"/>
        </w:rPr>
        <w:t>(</w:t>
      </w:r>
      <w:r>
        <w:rPr>
          <w:rtl/>
          <w:cs/>
          <w:lang w:val="ar_AE" w:bidi="ar_AE"/>
        </w:rPr>
        <w:t>تكوين 22:23</w:t>
      </w:r>
      <w:r>
        <w:rPr>
          <w:rtl/>
          <w:cs/>
          <w:lang w:val="ar_AE" w:bidi="ar_AE"/>
        </w:rPr>
        <w:t xml:space="preserve">؛ </w:t>
      </w:r>
      <w:r>
        <w:rPr>
          <w:rtl/>
          <w:cs/>
          <w:lang w:val="ar_AE" w:bidi="ar_AE"/>
        </w:rPr>
        <w:t>25:20</w:t>
      </w:r>
      <w:r>
        <w:rPr>
          <w:rtl/>
          <w:cs/>
          <w:lang w:val="ar_AE" w:bidi="ar_AE"/>
        </w:rPr>
        <w:t>). وبَتُوئِيل هو ابن ناحور، شقيق إبراهيم (</w:t>
      </w:r>
      <w:r>
        <w:rPr>
          <w:rtl/>
          <w:cs/>
          <w:lang w:val="ar_AE" w:bidi="ar_AE"/>
        </w:rPr>
        <w:t>24:24</w:t>
      </w:r>
      <w:r>
        <w:rPr>
          <w:rtl/>
          <w:cs/>
          <w:lang w:val="ar_AE" w:bidi="ar_AE"/>
        </w:rPr>
        <w:t>).</w:t>
      </w:r>
    </w:p>
    <w:p>
      <w:pPr>
        <w:bidi/>
      </w:pPr>
      <w:r>
        <w:rPr>
          <w:rtl/>
          <w:cs/>
          <w:lang w:val="ar_AE" w:bidi="ar_AE"/>
        </w:rPr>
      </w:r>
      <w:r>
        <w:rPr>
          <w:rtl/>
          <w:cs/>
          <w:lang w:val="ar_AE" w:bidi="ar_AE"/>
        </w:rPr>
        <w:t>شرح خادم إبراهيم كيف أن الله قاده وأرشده إلي عائلة سيده إبراهيم (</w:t>
      </w:r>
      <w:r>
        <w:rPr>
          <w:rtl/>
          <w:cs/>
          <w:lang w:val="ar_AE" w:bidi="ar_AE"/>
        </w:rPr>
        <w:t>تكوين 24:34–49</w:t>
      </w:r>
      <w:r>
        <w:rPr>
          <w:rtl/>
          <w:cs/>
          <w:lang w:val="ar_AE" w:bidi="ar_AE"/>
        </w:rPr>
        <w:t>). رأت عائلة رفقة في ذلك المشهد إنه عمل الله، لكنهم ترددوا في السماح لها بالرحيل الفوري (</w:t>
      </w:r>
      <w:r>
        <w:rPr>
          <w:rtl/>
          <w:cs/>
          <w:lang w:val="ar_AE" w:bidi="ar_AE"/>
        </w:rPr>
        <w:t>24:50–56</w:t>
      </w:r>
      <w:r>
        <w:rPr>
          <w:rtl/>
          <w:cs/>
          <w:lang w:val="ar_AE" w:bidi="ar_AE"/>
        </w:rPr>
        <w:t>). ومع ذلك، أظهرت رفقة إيمانها بخطة الله وكانت مستعدة لترك عائلتها على الفور للزواج من إسحاق (</w:t>
      </w:r>
      <w:r>
        <w:rPr>
          <w:rtl/>
          <w:cs/>
          <w:lang w:val="ar_AE" w:bidi="ar_AE"/>
        </w:rPr>
        <w:t>تكوين 24:57–58</w:t>
      </w:r>
      <w:r>
        <w:rPr>
          <w:rtl/>
          <w:cs/>
          <w:lang w:val="ar_AE" w:bidi="ar_AE"/>
        </w:rPr>
        <w:t>). وقد نالت رفقة بسبب إيمانها بركات جزيلة. فعندما غادرت بيتها، تحققت البركة التي باركتها بها عائلتها عندما أنجبت الجيل التالي من نسل الله المختار من إسحاق (</w:t>
      </w:r>
      <w:r>
        <w:rPr>
          <w:rtl/>
          <w:cs/>
          <w:lang w:val="ar_AE" w:bidi="ar_AE"/>
        </w:rPr>
        <w:t>تكوين 24:59–60</w:t>
      </w:r>
      <w:r>
        <w:rPr>
          <w:rtl/>
          <w:cs/>
          <w:lang w:val="ar_AE" w:bidi="ar_AE"/>
        </w:rPr>
        <w:t>).</w:t>
      </w:r>
    </w:p>
    <w:p>
      <w:pPr>
        <w:bidi/>
      </w:pPr>
      <w:r>
        <w:rPr>
          <w:rtl/>
          <w:cs/>
          <w:lang w:val="ar_AE" w:bidi="ar_AE"/>
        </w:rPr>
      </w:r>
      <w:r>
        <w:rPr>
          <w:rtl/>
          <w:cs/>
          <w:lang w:val="ar_AE" w:bidi="ar_AE"/>
        </w:rPr>
        <w:t>أنجبت رفقة توأمين، عيسو ويعقوب (</w:t>
      </w:r>
      <w:r>
        <w:rPr>
          <w:rtl/>
          <w:cs/>
          <w:lang w:val="ar_AE" w:bidi="ar_AE"/>
        </w:rPr>
        <w:t>تكوين 25:20–26</w:t>
      </w:r>
      <w:r>
        <w:rPr>
          <w:rtl/>
          <w:cs/>
          <w:lang w:val="ar_AE" w:bidi="ar_AE"/>
        </w:rPr>
        <w:t>). فضلت رفقة يعقوب، الابن الأصغر، لأن الله أخبرها أنه سيكون الأقوى ويكون رأسًا لأمتين (</w:t>
      </w:r>
      <w:r>
        <w:rPr>
          <w:rtl/>
          <w:cs/>
          <w:lang w:val="ar_AE" w:bidi="ar_AE"/>
        </w:rPr>
        <w:t>تكوين 25:23</w:t>
      </w:r>
      <w:r>
        <w:rPr>
          <w:rtl/>
          <w:cs/>
          <w:lang w:val="ar_AE" w:bidi="ar_AE"/>
        </w:rPr>
        <w:t>). ساعدت رفقة يعقوب على أن ينال بركة الابن البكر بخداعه لإسحاق أبيه (</w:t>
      </w:r>
      <w:r>
        <w:rPr>
          <w:rtl/>
          <w:cs/>
          <w:lang w:val="ar_AE" w:bidi="ar_AE"/>
        </w:rPr>
        <w:t>تكوين 27:1–40</w:t>
      </w:r>
      <w:r>
        <w:rPr>
          <w:rtl/>
          <w:cs/>
          <w:lang w:val="ar_AE" w:bidi="ar_AE"/>
        </w:rPr>
        <w:t>). ثم رتبت لذهاب يعقوب إلى حاران للهرب من غضب عيسو (</w:t>
      </w:r>
      <w:r>
        <w:rPr>
          <w:rtl/>
          <w:cs/>
          <w:lang w:val="ar_AE" w:bidi="ar_AE"/>
        </w:rPr>
        <w:t>تكوين 27:41–28:5</w:t>
      </w:r>
      <w:r>
        <w:rPr>
          <w:rtl/>
          <w:cs/>
          <w:lang w:val="ar_AE" w:bidi="ar_AE"/>
        </w:rPr>
        <w:t>). تسبب خداع رفقة في انقسام دائم في العائلة. وعلى الأرجح لم تر يعقوب ثانية. ومع ذلك، دُفنت مع إسحاق في موضع دفن العائلة (</w:t>
      </w:r>
      <w:r>
        <w:rPr>
          <w:rtl/>
          <w:cs/>
          <w:lang w:val="ar_AE" w:bidi="ar_AE"/>
        </w:rPr>
        <w:t>تكوين 49:31</w:t>
      </w:r>
      <w:r>
        <w:rPr>
          <w:rtl/>
          <w:cs/>
          <w:lang w:val="ar_AE" w:bidi="ar_AE"/>
        </w:rPr>
        <w:t xml:space="preserve">). حققت رفقة خُطَّة الله بدورها أمًّا ليعقوب، الأبُ المؤسس لإسرائيل.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22:23</w:t>
      </w:r>
      <w:r>
        <w:rPr>
          <w:rtl/>
          <w:cs/>
          <w:lang w:val="ar_AE" w:bidi="ar_AE"/>
        </w:rPr>
        <w:t xml:space="preserve">؛ </w:t>
      </w:r>
      <w:r>
        <w:rPr>
          <w:rtl/>
          <w:cs/>
          <w:lang w:val="ar_AE" w:bidi="ar_AE"/>
        </w:rPr>
        <w:t>تكوين 24:12–67</w:t>
      </w:r>
      <w:r>
        <w:rPr>
          <w:rtl/>
          <w:cs/>
          <w:lang w:val="ar_AE" w:bidi="ar_AE"/>
        </w:rPr>
        <w:t xml:space="preserve">؛ </w:t>
      </w:r>
      <w:r>
        <w:rPr>
          <w:rtl/>
          <w:cs/>
          <w:lang w:val="ar_AE" w:bidi="ar_AE"/>
        </w:rPr>
        <w:t>تكوين 25:20–28</w:t>
      </w:r>
      <w:r>
        <w:rPr>
          <w:rtl/>
          <w:cs/>
          <w:lang w:val="ar_AE" w:bidi="ar_AE"/>
        </w:rPr>
        <w:t xml:space="preserve">؛ </w:t>
      </w:r>
      <w:r>
        <w:rPr>
          <w:rtl/>
          <w:cs/>
          <w:lang w:val="ar_AE" w:bidi="ar_AE"/>
        </w:rPr>
        <w:t>تكوين 26:7–8</w:t>
      </w:r>
      <w:r>
        <w:rPr>
          <w:rtl/>
          <w:cs/>
          <w:lang w:val="ar_AE" w:bidi="ar_AE"/>
        </w:rPr>
        <w:t xml:space="preserve">، </w:t>
      </w:r>
      <w:r>
        <w:rPr>
          <w:rtl/>
          <w:cs/>
          <w:lang w:val="ar_AE" w:bidi="ar_AE"/>
        </w:rPr>
        <w:t>35</w:t>
      </w:r>
      <w:r>
        <w:rPr>
          <w:rtl/>
          <w:cs/>
          <w:lang w:val="ar_AE" w:bidi="ar_AE"/>
        </w:rPr>
        <w:t xml:space="preserve">؛ </w:t>
      </w:r>
      <w:r>
        <w:rPr>
          <w:rtl/>
          <w:cs/>
          <w:lang w:val="ar_AE" w:bidi="ar_AE"/>
        </w:rPr>
        <w:t>تكوين 27:5–17</w:t>
      </w:r>
      <w:r>
        <w:rPr>
          <w:rtl/>
          <w:cs/>
          <w:lang w:val="ar_AE" w:bidi="ar_AE"/>
        </w:rPr>
        <w:t xml:space="preserve">، </w:t>
      </w:r>
      <w:r>
        <w:rPr>
          <w:rtl/>
          <w:cs/>
          <w:lang w:val="ar_AE" w:bidi="ar_AE"/>
        </w:rPr>
        <w:t>42–46</w:t>
      </w:r>
      <w:r>
        <w:rPr>
          <w:rtl/>
          <w:cs/>
          <w:lang w:val="ar_AE" w:bidi="ar_AE"/>
        </w:rPr>
        <w:t xml:space="preserve">؛ </w:t>
      </w:r>
      <w:r>
        <w:rPr>
          <w:rtl/>
          <w:cs/>
          <w:lang w:val="ar_AE" w:bidi="ar_AE"/>
        </w:rPr>
        <w:t>تكوين 29:12</w:t>
      </w:r>
      <w:r>
        <w:rPr>
          <w:rtl/>
          <w:cs/>
          <w:lang w:val="ar_AE" w:bidi="ar_AE"/>
        </w:rPr>
        <w:t xml:space="preserve">؛ </w:t>
      </w:r>
      <w:r>
        <w:rPr>
          <w:rtl/>
          <w:cs/>
          <w:lang w:val="ar_AE" w:bidi="ar_AE"/>
        </w:rPr>
        <w:t>تكوين 35:8</w:t>
      </w:r>
      <w:r>
        <w:rPr>
          <w:rtl/>
          <w:cs/>
          <w:lang w:val="ar_AE" w:bidi="ar_AE"/>
        </w:rPr>
        <w:t xml:space="preserve">؛ </w:t>
      </w:r>
      <w:r>
        <w:rPr>
          <w:rtl/>
          <w:cs/>
          <w:lang w:val="ar_AE" w:bidi="ar_AE"/>
        </w:rPr>
        <w:t>تكوين 49:31</w:t>
      </w:r>
      <w:r>
        <w:rPr>
          <w:rtl/>
          <w:cs/>
          <w:lang w:val="ar_AE" w:bidi="ar_AE"/>
        </w:rPr>
        <w:t xml:space="preserve">؛ </w:t>
      </w:r>
      <w:r>
        <w:rPr>
          <w:rtl/>
          <w:cs/>
          <w:lang w:val="ar_AE" w:bidi="ar_AE"/>
        </w:rPr>
        <w:t>رومية 9:10–13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روما</w:t>
      </w:r>
      <w:r>
        <w:rPr>
          <w:rtl/>
          <w:cs/>
          <w:lang w:val="ar_AE" w:bidi="ar_AE"/>
        </w:rPr>
      </w:r>
    </w:p>
    <w:p>
      <w:pPr>
        <w:bidi/>
      </w:pPr>
      <w:r>
        <w:rPr>
          <w:rtl/>
          <w:cs/>
          <w:lang w:val="ar_AE" w:bidi="ar_AE"/>
        </w:rPr>
      </w:r>
      <w:r>
        <w:rPr>
          <w:rtl/>
          <w:cs/>
          <w:lang w:val="ar_AE" w:bidi="ar_AE"/>
        </w:rPr>
        <w:t>كانت روما في القرن الأول الميلادي مدينة متنوعة وإمبراطورية قوية. أرست قواعد السلام والاستقرار في منطقة البحر الأبيض المتوسط.</w:t>
      </w:r>
    </w:p>
    <w:p>
      <w:pPr>
        <w:pStyle w:val="Heading4"/>
        <w:bidi/>
      </w:pPr>
      <w:r>
        <w:rPr>
          <w:rtl/>
          <w:cs/>
          <w:lang w:val="ar_AE" w:bidi="ar_AE"/>
        </w:rPr>
        <w:t>تأسيس روما واتساعها في العصور المبكرة</w:t>
      </w:r>
    </w:p>
    <w:p>
      <w:pPr>
        <w:bidi/>
      </w:pPr>
      <w:r>
        <w:rPr>
          <w:rtl/>
          <w:cs/>
          <w:lang w:val="ar_AE" w:bidi="ar_AE"/>
        </w:rPr>
      </w:r>
      <w:r>
        <w:rPr>
          <w:rtl/>
          <w:cs/>
          <w:lang w:val="ar_AE" w:bidi="ar_AE"/>
        </w:rPr>
        <w:t>وفقًا للتقاليد، تأسست روما القديمة في عام 753 قبل الميلاد على ضفاف نَهْرُ تَوْذُر أو نهر التيبر في إيطاليا بواسطة قبيلة زراعية ناطقة باللاتينية. كان أول مجلس شيوخ يتكون من مجموعة من رؤساء القبائل.</w:t>
      </w:r>
    </w:p>
    <w:p>
      <w:pPr>
        <w:bidi/>
      </w:pPr>
      <w:r>
        <w:rPr>
          <w:rtl/>
          <w:cs/>
          <w:lang w:val="ar_AE" w:bidi="ar_AE"/>
        </w:rPr>
      </w:r>
      <w:r>
        <w:rPr>
          <w:rtl/>
          <w:cs/>
          <w:lang w:val="ar_AE" w:bidi="ar_AE"/>
        </w:rPr>
        <w:t>حوالي عام 600 قبل الميلاد، غزا الإتروسكان من وسط إيطاليا روما وأصبحوا حكامها. شيدوا العديد من الأبنية، بما في ذلك ال</w:t>
      </w:r>
      <w:r>
        <w:rPr>
          <w:rtl/>
          <w:cs/>
          <w:lang w:val="ar_AE" w:bidi="ar_AE"/>
        </w:rPr>
        <w:t>مُنْتَدَى العام</w:t>
      </w:r>
      <w:r>
        <w:rPr>
          <w:rtl/>
          <w:cs/>
          <w:lang w:val="ar_AE" w:bidi="ar_AE"/>
        </w:rPr>
        <w:t>، الذي أصبح المركز الاجتماعي والتجاري والسياسي للمدينة. كما بنوا معبدًا لآلهة الرومان جوبيتر وجونو ومينيرفا. وصارت هذه الطرق تربط روما بالإتروسكان في الشمال، وبالمدن التجارية اليونانية في الجَنُوب، وبالبحر إلى الغرب، وبالأراضي المرتفعة المحليّة إلى الشرق.</w:t>
      </w:r>
    </w:p>
    <w:p>
      <w:pPr>
        <w:pStyle w:val="Heading4"/>
        <w:bidi/>
      </w:pPr>
      <w:r>
        <w:rPr>
          <w:rtl/>
          <w:cs/>
          <w:lang w:val="ar_AE" w:bidi="ar_AE"/>
        </w:rPr>
        <w:t>الجمهورية الرومانية</w:t>
      </w:r>
    </w:p>
    <w:p>
      <w:pPr>
        <w:bidi/>
      </w:pPr>
      <w:r>
        <w:rPr>
          <w:rtl/>
          <w:cs/>
          <w:lang w:val="ar_AE" w:bidi="ar_AE"/>
        </w:rPr>
      </w:r>
      <w:r>
        <w:rPr>
          <w:rtl/>
          <w:cs/>
          <w:lang w:val="ar_AE" w:bidi="ar_AE"/>
        </w:rPr>
        <w:t>عندما أفرط الملوك الرومان في إحكام سيطرتهم، تمرد الشعب اللاتيني. في عام 509 قبل الميلاد، أسست روما "جمهورية". كانت جمهورية روما أوليغارشية-بمعنى حكم الأقلية (وهو شكل من أشكال الحكم حيث تكون السلطة في يد قلة قليلة من الشعب). فسيطرت العائلات النافذة على مجلس الشيوخ، وهو مجلس روما الحاكم. هذه الدولة</w:t>
      </w:r>
      <w:r>
        <w:rPr>
          <w:rtl/>
          <w:cs/>
          <w:lang w:val="ar_AE" w:bidi="ar_AE"/>
        </w:rPr>
        <w:t xml:space="preserve"> التي قوامها </w:t>
      </w:r>
      <w:r>
        <w:rPr>
          <w:rtl/>
          <w:cs/>
          <w:lang w:val="ar_AE" w:bidi="ar_AE"/>
        </w:rPr>
        <w:t>مدينة</w:t>
      </w:r>
      <w:r>
        <w:rPr>
          <w:rtl/>
          <w:cs/>
          <w:lang w:val="ar_AE" w:bidi="ar_AE"/>
        </w:rPr>
        <w:t xml:space="preserve"> واحدة مستقلة وذات سيادة، </w:t>
      </w:r>
      <w:r>
        <w:rPr>
          <w:rtl/>
          <w:cs/>
          <w:lang w:val="ar_AE" w:bidi="ar_AE"/>
        </w:rPr>
        <w:t>اكتسبت</w:t>
      </w:r>
      <w:r>
        <w:rPr>
          <w:rtl/>
          <w:cs/>
          <w:lang w:val="ar_AE" w:bidi="ar_AE"/>
        </w:rPr>
        <w:t xml:space="preserve"> </w:t>
      </w:r>
      <w:r>
        <w:rPr>
          <w:rtl/>
          <w:cs/>
          <w:lang w:val="ar_AE" w:bidi="ar_AE"/>
        </w:rPr>
        <w:t>تدريجيًا السيطرة على المنطقة، واتسع نفوذها عبر البحر الأبيض المتوسط. في عام 273 قبل الميلاد، أبرموا معاهدة مع البطالمة في مصر. توسعوا إلى شمال أفريقيا، فهزموا قرطاج الدولة المعادية التي قوامها مدينة واحدة مستقلة وذات سيادة خلال الحروب البونيقية الثلاث من 264 إلى 146 قبل الميلاد، ثم انتقلوا إلى إسبانيا. وازدادت روما غنى وثراءً بفتوحاتها الكثيرة.</w:t>
      </w:r>
    </w:p>
    <w:p>
      <w:pPr>
        <w:bidi/>
      </w:pPr>
      <w:r>
        <w:rPr>
          <w:rtl/>
          <w:cs/>
          <w:lang w:val="ar_AE" w:bidi="ar_AE"/>
        </w:rPr>
      </w:r>
      <w:r>
        <w:rPr>
          <w:rtl/>
          <w:cs/>
          <w:lang w:val="ar_AE" w:bidi="ar_AE"/>
        </w:rPr>
        <w:t>مع توسع الإيطاليين جغرافيًا، حدثت تغييرات اجتماعية. بين عامي 200 و100 قبل الميلاد، اشترى ملاك الأراضي الأثرياء الأراضي من المزارعين المستقلين الصغار. ثم انتقل هؤلاء المزارعون إلى المدن الرومانية، ليصبحوا بلا أرض، وبلا عمل. بجانب المناطق الثرية والمباني الجميلة، عاش كثيرون من الفقراء مكتظين معًا في أوضاع مزرية وقاسية. وتزايدت حدة عدم رضا الشعب عن حكم الرومان، مما أدى إلى ازدياد ضعف الحكومة.</w:t>
      </w:r>
    </w:p>
    <w:p>
      <w:pPr>
        <w:pStyle w:val="Heading4"/>
        <w:bidi/>
      </w:pPr>
      <w:r>
        <w:rPr>
          <w:rtl/>
          <w:cs/>
          <w:lang w:val="ar_AE" w:bidi="ar_AE"/>
        </w:rPr>
        <w:t>بداية الإمبراطورية: يوليوس وأوكتافيان</w:t>
      </w:r>
    </w:p>
    <w:p>
      <w:pPr>
        <w:bidi/>
      </w:pPr>
      <w:r>
        <w:rPr>
          <w:rtl/>
          <w:cs/>
          <w:lang w:val="ar_AE" w:bidi="ar_AE"/>
        </w:rPr>
      </w:r>
      <w:r>
        <w:rPr>
          <w:rtl/>
          <w:cs/>
          <w:lang w:val="ar_AE" w:bidi="ar_AE"/>
        </w:rPr>
        <w:t>سعى يوليوس قيصر في أثناء فترة من التغيير الاجتماعي والسياسي، إلى إضفاء الطابع المركزي للسلطة. فاغتاله أعضاء مجلس الشيوخ الذين دعموا الجمهورية القديمة في عام 44 قبل الميلاد. ومع هذا، فشل مخططتهم. أصبح ابن شقيق يوليوس ووريثه، أوكتافيان، عضوًا في مجلس الشيوخ، وقنصلًا، والقائد الأعلى للقوات العسكرية في عام 43 قبل الميلاد بدعم من مجلس الشيوخ. ثم أعلن مجلس الشيوخ يوليوس إلهًا في عام 42 قبل الميلاد. بعد أن هزم أوكتافيان مارك أنطوني وكليوباترا في عام 31 قبل الميلاد وسيطر على مصر، منحه مجلس الشيوخ الألقاب أوغسطس (بمعنى "المجيد") وبرينسيبس (بمعنى "المواطن الأول") في عام 27 قبل الميلاد. بدأ أوكتافيان في تسمية نفسه "ابن الإله" إذ كان الشعب قد أعلن قبلًا أن يوليوس قيصر إله بعد موته. وإذ احتفظت روما بأشكال الحكم القديمة، كان نظام جديد قد بزغ بالفعل. فكان الأباطرة يُعاملون معاملة الآلهة (كما لو كانوا آلهة).</w:t>
      </w:r>
    </w:p>
    <w:p>
      <w:pPr>
        <w:pStyle w:val="Heading4"/>
        <w:bidi/>
      </w:pPr>
      <w:r>
        <w:rPr>
          <w:rtl/>
          <w:cs/>
          <w:lang w:val="ar_AE" w:bidi="ar_AE"/>
        </w:rPr>
        <w:t>يسوع وولادة الكنيسة</w:t>
      </w:r>
    </w:p>
    <w:p>
      <w:pPr>
        <w:bidi/>
      </w:pPr>
      <w:r>
        <w:rPr>
          <w:rtl/>
          <w:cs/>
          <w:lang w:val="ar_AE" w:bidi="ar_AE"/>
        </w:rPr>
      </w:r>
      <w:r>
        <w:rPr>
          <w:rtl/>
          <w:cs/>
          <w:lang w:val="ar_AE" w:bidi="ar_AE"/>
        </w:rPr>
        <w:t>“</w:t>
      </w:r>
      <w:r>
        <w:rPr>
          <w:rtl/>
          <w:cs/>
          <w:lang w:val="ar_AE" w:bidi="ar_AE"/>
        </w:rPr>
        <w:t>لَمَّا جَاءَ مِلْءُ ٱلزَّمَانِ، أَرْسَلَ ٱللهُ ٱبْنَهُ</w:t>
      </w:r>
      <w:r>
        <w:rPr>
          <w:rtl/>
          <w:cs/>
          <w:lang w:val="ar_AE" w:bidi="ar_AE"/>
        </w:rPr>
        <w:t>” (</w:t>
      </w:r>
      <w:r>
        <w:rPr>
          <w:rtl/>
          <w:cs/>
          <w:lang w:val="ar_AE" w:bidi="ar_AE"/>
        </w:rPr>
        <w:t>غلاطية 4:4</w:t>
      </w:r>
      <w:r>
        <w:rPr>
          <w:rtl/>
          <w:cs/>
          <w:lang w:val="ar_AE" w:bidi="ar_AE"/>
        </w:rPr>
        <w:t xml:space="preserve">). إن التحول إلى نظام الإمبراطورية أرسى قواعد السلام والاستقرار، المعروف باسم باكس رومانا - </w:t>
      </w:r>
      <w:r>
        <w:rPr>
          <w:i/>
          <w:rtl/>
          <w:cs/>
          <w:lang w:val="ar_AE" w:bidi="ar_AE"/>
        </w:rPr>
        <w:t>pax Romana</w:t>
      </w:r>
      <w:r>
        <w:rPr>
          <w:rtl/>
          <w:cs/>
          <w:lang w:val="ar_AE" w:bidi="ar_AE"/>
        </w:rPr>
        <w:t xml:space="preserve"> (“السلام الروماني”). استمر هذا السلام حتى القرن الثاني الميلادي. وقد لاحظ كثيرون أن الحكم الروماني في القرن الأول الميلادي كان مثاليًا لانتشار المسيحية. إذ كانت الحدود آمنة، والطرق جيدة، مما جعل السفر سهلًا. كما أن القوانين والعادات الرومانية كانت تحمي حقوق المواطنين (انظر، على سبيل المثال، </w:t>
      </w:r>
      <w:r>
        <w:rPr>
          <w:rtl/>
          <w:cs/>
          <w:lang w:val="ar_AE" w:bidi="ar_AE"/>
        </w:rPr>
        <w:t>أعمال الرسل 16:35–40</w:t>
      </w:r>
      <w:r>
        <w:rPr>
          <w:rtl/>
          <w:cs/>
          <w:lang w:val="ar_AE" w:bidi="ar_AE"/>
        </w:rPr>
        <w:t xml:space="preserve">؛ </w:t>
      </w:r>
      <w:r>
        <w:rPr>
          <w:rtl/>
          <w:cs/>
          <w:lang w:val="ar_AE" w:bidi="ar_AE"/>
        </w:rPr>
        <w:t>22:24–29</w:t>
      </w:r>
      <w:r>
        <w:rPr>
          <w:rtl/>
          <w:cs/>
          <w:lang w:val="ar_AE" w:bidi="ar_AE"/>
        </w:rPr>
        <w:t xml:space="preserve">). كانت اليهودية محمية، ونظر الرومان إلى المسيحية باعتبارها طائفة يهودية (انظر، على سبيل المثال، </w:t>
      </w:r>
      <w:r>
        <w:rPr>
          <w:rtl/>
          <w:cs/>
          <w:lang w:val="ar_AE" w:bidi="ar_AE"/>
        </w:rPr>
        <w:t>أعمال الرسل 25:13–19</w:t>
      </w:r>
      <w:r>
        <w:rPr>
          <w:rtl/>
          <w:cs/>
          <w:lang w:val="ar_AE" w:bidi="ar_AE"/>
        </w:rPr>
        <w:t xml:space="preserve">). لذلك، غالبا ما كان الرومان يتجاهلون أو يرفضون الشكاوى المقدمة ضد المسيحيين القائمة على الخلاف الديني (انظر، على سبيل المثال، </w:t>
      </w:r>
      <w:r>
        <w:rPr>
          <w:rtl/>
          <w:cs/>
          <w:lang w:val="ar_AE" w:bidi="ar_AE"/>
        </w:rPr>
        <w:t>أعمال الرسل 19:23–41</w:t>
      </w:r>
      <w:r>
        <w:rPr>
          <w:rtl/>
          <w:cs/>
          <w:lang w:val="ar_AE" w:bidi="ar_AE"/>
        </w:rPr>
        <w:t xml:space="preserve">). كان لدى المسيحيين الحرية الكاملة لمشاركة الخبر السارة عن يسوع، وأناس كثيرون من خلفيات متنوعة صاروا أتباعًا للمسيح. </w:t>
      </w:r>
    </w:p>
    <w:p>
      <w:pPr>
        <w:pStyle w:val="Heading4"/>
        <w:bidi/>
      </w:pPr>
      <w:r>
        <w:rPr>
          <w:rtl/>
          <w:cs/>
          <w:lang w:val="ar_AE" w:bidi="ar_AE"/>
        </w:rPr>
        <w:t>تغيُّر مكانة المسيحية</w:t>
      </w:r>
    </w:p>
    <w:p>
      <w:pPr>
        <w:bidi/>
      </w:pPr>
      <w:r>
        <w:rPr>
          <w:rtl/>
          <w:cs/>
          <w:lang w:val="ar_AE" w:bidi="ar_AE"/>
        </w:rPr>
      </w:r>
      <w:r>
        <w:rPr>
          <w:rtl/>
          <w:cs/>
          <w:lang w:val="ar_AE" w:bidi="ar_AE"/>
        </w:rPr>
        <w:t xml:space="preserve"> هذا الوضع المواتي بدأ في التغيّر رأسا على عقب في أثناء حكم نيرون. اتهم نيرون المسيحيين بأنهم سبب الحريق الذي دمر جزءًا كبيرًا من روما في عام 64 ميلادي، مما أدى إلى أول اضطهاد شامل وكاسح للمسيحيين. توقفت الاضطهادات المباشرة الصريحة ضد المسيحيين في عام 66 ميلادي، لكن لم يعد يُنظر إلى المسيحية بصفتها جزءًا من اليهودية وفقدت حالة الحماية التي تنعم بها اليهودية. وطلبت الإمبراطورية من الشعب فيمَا بعد حرق البَخُور للإمبراطور. من رفضوا حرق البَخُور للإمبراطور كانوا عادة من اليهود (المحميين) أو المسيحيين (الذين لم يكونوا محميين). ونتيجة لذلك، من زمن دوميتيان حوالي عام 81 إلى 96 ميلادي إلى زمن غاليريوس، من 305 إلى 311 ميلادي، كانت المسيحية رسميًا غير قانونية، ومن يمارسها يعاقب بالإعدام، كما تعرضت المسيحية لشتى أنواع الاضطهاد حسب مدى وحشيّة القادة. لقد سفك الرومان لأكثر من مئتي عام، "</w:t>
      </w:r>
      <w:r>
        <w:rPr>
          <w:rtl/>
          <w:cs/>
          <w:lang w:val="ar_AE" w:bidi="ar_AE"/>
        </w:rPr>
        <w:t>دَمِ ٱلْقِدِّيسِينَ.. ودَمِ شُهَدَاءِ يَسُوعَ.</w:t>
      </w:r>
      <w:r>
        <w:rPr>
          <w:rtl/>
          <w:cs/>
          <w:lang w:val="ar_AE" w:bidi="ar_AE"/>
        </w:rPr>
        <w:t>” (</w:t>
      </w:r>
      <w:r>
        <w:rPr>
          <w:rtl/>
          <w:cs/>
          <w:lang w:val="ar_AE" w:bidi="ar_AE"/>
        </w:rPr>
        <w:t>رؤيا 17:6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2:10</w:t>
      </w:r>
      <w:r>
        <w:rPr>
          <w:rtl/>
          <w:cs/>
          <w:lang w:val="ar_AE" w:bidi="ar_AE"/>
        </w:rPr>
        <w:t xml:space="preserve">؛ </w:t>
      </w:r>
      <w:r>
        <w:rPr>
          <w:rtl/>
          <w:cs/>
          <w:lang w:val="ar_AE" w:bidi="ar_AE"/>
        </w:rPr>
        <w:t>18:2</w:t>
      </w:r>
      <w:r>
        <w:rPr>
          <w:rtl/>
          <w:cs/>
          <w:lang w:val="ar_AE" w:bidi="ar_AE"/>
        </w:rPr>
        <w:t xml:space="preserve">؛ </w:t>
      </w:r>
      <w:r>
        <w:rPr>
          <w:rtl/>
          <w:cs/>
          <w:lang w:val="ar_AE" w:bidi="ar_AE"/>
        </w:rPr>
        <w:t>19:21</w:t>
      </w:r>
      <w:r>
        <w:rPr>
          <w:rtl/>
          <w:cs/>
          <w:lang w:val="ar_AE" w:bidi="ar_AE"/>
        </w:rPr>
        <w:t xml:space="preserve">؛ </w:t>
      </w:r>
      <w:r>
        <w:rPr>
          <w:rtl/>
          <w:cs/>
          <w:lang w:val="ar_AE" w:bidi="ar_AE"/>
        </w:rPr>
        <w:t>23:11</w:t>
      </w:r>
      <w:r>
        <w:rPr>
          <w:rtl/>
          <w:cs/>
          <w:lang w:val="ar_AE" w:bidi="ar_AE"/>
        </w:rPr>
        <w:t xml:space="preserve">؛ </w:t>
      </w:r>
      <w:r>
        <w:rPr>
          <w:rtl/>
          <w:cs/>
          <w:lang w:val="ar_AE" w:bidi="ar_AE"/>
        </w:rPr>
        <w:t>28:14</w:t>
      </w:r>
      <w:r>
        <w:rPr>
          <w:rtl/>
          <w:cs/>
          <w:lang w:val="ar_AE" w:bidi="ar_AE"/>
        </w:rPr>
        <w:t xml:space="preserve">، </w:t>
      </w:r>
      <w:r>
        <w:rPr>
          <w:rtl/>
          <w:cs/>
          <w:lang w:val="ar_AE" w:bidi="ar_AE"/>
        </w:rPr>
        <w:t>16</w:t>
      </w:r>
      <w:r>
        <w:rPr>
          <w:rtl/>
          <w:cs/>
          <w:lang w:val="ar_AE" w:bidi="ar_AE"/>
        </w:rPr>
        <w:t xml:space="preserve">؛ </w:t>
      </w:r>
      <w:r>
        <w:rPr>
          <w:rtl/>
          <w:cs/>
          <w:lang w:val="ar_AE" w:bidi="ar_AE"/>
        </w:rPr>
        <w:t>رومية 1:1–7</w:t>
      </w:r>
      <w:r>
        <w:rPr>
          <w:rtl/>
          <w:cs/>
          <w:lang w:val="ar_AE" w:bidi="ar_AE"/>
        </w:rPr>
        <w:t xml:space="preserve">، </w:t>
      </w:r>
      <w:r>
        <w:rPr>
          <w:rtl/>
          <w:cs/>
          <w:lang w:val="ar_AE" w:bidi="ar_AE"/>
        </w:rPr>
        <w:t>15</w:t>
      </w:r>
      <w:r>
        <w:rPr>
          <w:rtl/>
          <w:cs/>
          <w:lang w:val="ar_AE" w:bidi="ar_AE"/>
        </w:rPr>
        <w:t xml:space="preserve">؛ </w:t>
      </w:r>
      <w:r>
        <w:rPr>
          <w:rtl/>
          <w:cs/>
          <w:lang w:val="ar_AE" w:bidi="ar_AE"/>
        </w:rPr>
        <w:t>2تيموثاوس 1:17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