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अपुल्लोस</w:t>
      </w:r>
      <w:r>
        <w:rPr>
          <w:lang w:val="hi_IN" w:bidi="hi_IN"/>
        </w:rPr>
      </w:r>
    </w:p>
    <w:p>
      <w:pPr/>
      <w:r>
        <w:rPr>
          <w:lang w:val="hi_IN" w:bidi="hi_IN"/>
        </w:rPr>
      </w:r>
      <w:r>
        <w:rPr>
          <w:lang w:val="hi_IN" w:bidi="hi_IN"/>
        </w:rPr>
        <w:t>अपुल्लोस एक यूनानी-भाषी यहूदी था जो शास्त्रों को अच्छी तरह से जानता था। वह एक प्रभावशाली सुसमाचार प्रचारक बन गया, जो यीशु के बारे में शुभ समाचार कई लोगों के साथ साझा करता था, और एक मसीही धर्ममंडनशास्त्री भी था, जो मसीही विश्वासों का बचाव करता था। वह सिकन्दरिया, मिस्र से था, जहाँ यहूदियों का एक बड़ा समाज था। अपुल्लोस ने सम्भवतः यूहन्ना बपतिस्मा देने वाले के अनुयायियों से सीखा होगा। इसके बाद उसने यहूदियों के सभागृहों में यीशु के बारे में साहसपूर्वक और उत्साहपूर्वक प्रचार किया, भले ही उसे मसीही बपतिस्मा के बारे में पूरी जानकारी नहीं थी।</w:t>
      </w:r>
    </w:p>
    <w:p>
      <w:pPr/>
      <w:r>
        <w:rPr>
          <w:lang w:val="hi_IN" w:bidi="hi_IN"/>
        </w:rPr>
      </w:r>
      <w:r>
        <w:rPr>
          <w:lang w:val="hi_IN" w:bidi="hi_IN"/>
        </w:rPr>
        <w:t>जब प्रिस्किल्ला और अक्विला ने अपुल्लोस को इफिसुस में प्रचार करते सुना, तो उन्होंने उसे अपने घर आमन्त्रित किया। उन्होंने उसे मसीह का मार्ग और अधिक विस्तार से समझाया। इफिसुस के विश्वासियों ने उसे प्रोत्साहित किया क्योंकि उन्होंने देखा कि परमेश्वर ने उसे सेवकाई का वरदान दिया था। फिर, अपुल्लोस अखाया के कुरिन्थुस नगर की यात्रा पर गए। वहाँ, उसने विश्वासियों की बहुत सहायता की। वह यहूदियों के साथ सार्वजनिक बहसों में यीशु के बारे में शुभ समाचार का प्रभावी रक्षक था। उसने साहसपूर्वक दिखाया कि यीशु मसीह (परमेश्वर के चुने हुए) हैं जैसा कि पवित्रशास्त्र में भविष्यवाणी की गई है (</w:t>
      </w:r>
      <w:r>
        <w:rPr>
          <w:lang w:val="hi_IN" w:bidi="hi_IN"/>
        </w:rPr>
        <w:t>प्रेरि 18:24–28</w:t>
      </w:r>
      <w:r>
        <w:rPr>
          <w:lang w:val="hi_IN" w:bidi="hi_IN"/>
        </w:rPr>
        <w:t xml:space="preserve">)। </w:t>
      </w:r>
    </w:p>
    <w:p>
      <w:pPr/>
      <w:r>
        <w:rPr>
          <w:lang w:val="hi_IN" w:bidi="hi_IN"/>
        </w:rPr>
      </w:r>
      <w:r>
        <w:rPr>
          <w:lang w:val="hi_IN" w:bidi="hi_IN"/>
        </w:rPr>
        <w:t>अपुल्लोस एक कुशल वक्ता था। वह कुरिन्थुस के कुछ मसीहियों के बीच अपनी बौद्धिक शैली के कारण लोकप्रिय था। उसकी मजबूत सेवकाई ने पौलुस की तुलना में अधिक लोगों को आकर्षित किया (</w:t>
      </w:r>
      <w:r>
        <w:rPr>
          <w:lang w:val="hi_IN" w:bidi="hi_IN"/>
        </w:rPr>
        <w:t>1 कुरि 1:11–12</w:t>
      </w:r>
      <w:r>
        <w:rPr>
          <w:lang w:val="hi_IN" w:bidi="hi_IN"/>
        </w:rPr>
        <w:t>)। पौलुस ने यीशु के बारे में सुसमाचार का प्रचार करने के अपने सरल तरीके का बचाव किया, संभवतः अपुल्लोस के साथ तुलना के कारण।</w:t>
      </w:r>
    </w:p>
    <w:p>
      <w:pPr/>
      <w:r>
        <w:rPr>
          <w:lang w:val="hi_IN" w:bidi="hi_IN"/>
        </w:rPr>
      </w:r>
      <w:r>
        <w:rPr>
          <w:lang w:val="hi_IN" w:bidi="hi_IN"/>
        </w:rPr>
        <w:t>महत्वपूर्ण बात यह है कि पौलुस ने कभी अपुल्लोस की आलोचना नहीं की। उन्होंने अपुल्लोस को एक साथी सेवक कहा और अपुल्लोस के कार्य की सराहना की। अपुल्लोस ने वह कार्य जारी रखा जो पौलुस ने आरम्भ किया था, और परमेश्वर ने दोनों के प्रयासों को आशीषित किया ("</w:t>
      </w:r>
      <w:r>
        <w:rPr>
          <w:lang w:val="hi_IN" w:bidi="hi_IN"/>
        </w:rPr>
        <w:t>मैंने लगाया, अपुल्लोस ने सींचा</w:t>
      </w:r>
      <w:r>
        <w:rPr>
          <w:lang w:val="hi_IN" w:bidi="hi_IN"/>
        </w:rPr>
        <w:t xml:space="preserve">," </w:t>
      </w:r>
      <w:r>
        <w:rPr>
          <w:lang w:val="hi_IN" w:bidi="hi_IN"/>
        </w:rPr>
        <w:t>1 कुरि 3:5–9</w:t>
      </w:r>
      <w:r>
        <w:rPr>
          <w:lang w:val="hi_IN" w:bidi="hi_IN"/>
        </w:rPr>
        <w:t xml:space="preserve">; </w:t>
      </w:r>
      <w:r>
        <w:rPr>
          <w:lang w:val="hi_IN" w:bidi="hi_IN"/>
        </w:rPr>
        <w:t>4:1</w:t>
      </w:r>
      <w:r>
        <w:rPr>
          <w:lang w:val="hi_IN" w:bidi="hi_IN"/>
        </w:rPr>
        <w:t xml:space="preserve">)। इसके बजाय, पौलुस ने उन लोगों की आलोचना की जो अपुल्लोस या किसी अन्य अगुवे का अनुसरण केवल बाहरी कारणों से कर रहे थे और इससे मसीही समुदाय में विभाजन उत्पन्न हो रहा था (देखें </w:t>
      </w:r>
      <w:r>
        <w:rPr>
          <w:lang w:val="hi_IN" w:bidi="hi_IN"/>
        </w:rPr>
        <w:t>1 कुरि 1:10–12</w:t>
      </w:r>
      <w:r>
        <w:rPr>
          <w:lang w:val="hi_IN" w:bidi="hi_IN"/>
        </w:rPr>
        <w:t xml:space="preserve">; </w:t>
      </w:r>
      <w:r>
        <w:rPr>
          <w:lang w:val="hi_IN" w:bidi="hi_IN"/>
        </w:rPr>
        <w:t>3:3–4</w:t>
      </w:r>
      <w:r>
        <w:rPr>
          <w:lang w:val="hi_IN" w:bidi="hi_IN"/>
        </w:rPr>
        <w:t xml:space="preserve">; </w:t>
      </w:r>
      <w:r>
        <w:rPr>
          <w:lang w:val="hi_IN" w:bidi="hi_IN"/>
        </w:rPr>
        <w:t>4:6–7</w:t>
      </w:r>
      <w:r>
        <w:rPr>
          <w:lang w:val="hi_IN" w:bidi="hi_IN"/>
        </w:rPr>
        <w:t>)।</w:t>
      </w:r>
    </w:p>
    <w:p>
      <w:pPr/>
      <w:r>
        <w:rPr>
          <w:lang w:val="hi_IN" w:bidi="hi_IN"/>
        </w:rPr>
      </w:r>
      <w:r>
        <w:rPr>
          <w:lang w:val="hi_IN" w:bidi="hi_IN"/>
        </w:rPr>
        <w:t>अपुल्लोस इफिसुस से कुरिन्थुस लौटने में संकोच कर रहा था क्योंकि उनकी सेवकाई के कारण वहाँ विभाजन उत्पन्न हो गया था (</w:t>
      </w:r>
      <w:r>
        <w:rPr>
          <w:lang w:val="hi_IN" w:bidi="hi_IN"/>
        </w:rPr>
        <w:t>1 कुरि 16:12</w:t>
      </w:r>
      <w:r>
        <w:rPr>
          <w:lang w:val="hi_IN" w:bidi="hi_IN"/>
        </w:rPr>
        <w:t>)। हालांकि, पौलुस ने अन्ततः उसे वापस जाने के लिए प्रोत्साहित किया। कुछ वर्षों बाद, जब अपुल्लोस क्रेते द्वीप पर काम कर रहा था, पौलुस ने तीतुस से आग्रह किया कि अपुल्लोस की आवश्यकताओं को पूरा किया जाए क्योंकि वह एक अज्ञात गंतव्य के लिए और अधिक सेवकाई के लिए प्रस्थान कर रहा था (</w:t>
      </w:r>
      <w:r>
        <w:rPr>
          <w:lang w:val="hi_IN" w:bidi="hi_IN"/>
        </w:rPr>
        <w:t>तीतु 3:13</w:t>
      </w:r>
      <w:r>
        <w:rPr>
          <w:lang w:val="hi_IN" w:bidi="hi_IN"/>
        </w:rPr>
        <w:t>)। अपुल्लोस, अपनी मजबूत बुद्धिमत्ता और शक्तिशाली वक्तृत्व कौशल के साथ, पौलुस से अलग दृष्टिकोण और शैली रखता था, फिर भी दोनों ही मसीह की सेवा में प्रभावी और उपयोगी थे।</w:t>
      </w:r>
    </w:p>
    <w:p>
      <w:pPr/>
      <w:r>
        <w:rPr>
          <w:lang w:val="hi_IN" w:bidi="hi_IN"/>
        </w:rPr>
      </w:r>
      <w:r>
        <w:rPr>
          <w:u w:val="single"/>
          <w:lang w:val="hi_IN" w:bidi="hi_IN"/>
        </w:rPr>
        <w:t>अधिक अध्ययन के लिए शास्त्रभाग</w:t>
      </w:r>
    </w:p>
    <w:p>
      <w:pPr/>
      <w:r>
        <w:rPr>
          <w:lang w:val="hi_IN" w:bidi="hi_IN"/>
        </w:rPr>
      </w:r>
      <w:r>
        <w:rPr>
          <w:lang w:val="hi_IN" w:bidi="hi_IN"/>
        </w:rPr>
        <w:t>प्रेरितों के काम 18:24–19:1</w:t>
      </w:r>
      <w:r>
        <w:rPr>
          <w:lang w:val="hi_IN" w:bidi="hi_IN"/>
        </w:rPr>
        <w:t xml:space="preserve">; </w:t>
      </w:r>
      <w:r>
        <w:rPr>
          <w:lang w:val="hi_IN" w:bidi="hi_IN"/>
        </w:rPr>
        <w:t>1 कुरिन्थियों 1:10–12</w:t>
      </w:r>
      <w:r>
        <w:rPr>
          <w:lang w:val="hi_IN" w:bidi="hi_IN"/>
        </w:rPr>
        <w:t xml:space="preserve">; </w:t>
      </w:r>
      <w:r>
        <w:rPr>
          <w:lang w:val="hi_IN" w:bidi="hi_IN"/>
        </w:rPr>
        <w:t>3:3–9</w:t>
      </w:r>
      <w:r>
        <w:rPr>
          <w:lang w:val="hi_IN" w:bidi="hi_IN"/>
        </w:rPr>
        <w:t xml:space="preserve">; </w:t>
      </w:r>
      <w:r>
        <w:rPr>
          <w:lang w:val="hi_IN" w:bidi="hi_IN"/>
        </w:rPr>
        <w:t>4:1</w:t>
      </w:r>
      <w:r>
        <w:rPr>
          <w:lang w:val="hi_IN" w:bidi="hi_IN"/>
        </w:rPr>
        <w:t xml:space="preserve">, </w:t>
      </w:r>
      <w:r>
        <w:rPr>
          <w:lang w:val="hi_IN" w:bidi="hi_IN"/>
        </w:rPr>
        <w:t>6–7</w:t>
      </w:r>
      <w:r>
        <w:rPr>
          <w:lang w:val="hi_IN" w:bidi="hi_IN"/>
        </w:rPr>
        <w:t xml:space="preserve">; </w:t>
      </w:r>
      <w:r>
        <w:rPr>
          <w:lang w:val="hi_IN" w:bidi="hi_IN"/>
        </w:rPr>
        <w:t>16:12</w:t>
      </w:r>
      <w:r>
        <w:rPr>
          <w:lang w:val="hi_IN" w:bidi="hi_IN"/>
        </w:rPr>
        <w:t xml:space="preserve">; </w:t>
      </w:r>
      <w:r>
        <w:rPr>
          <w:lang w:val="hi_IN" w:bidi="hi_IN"/>
        </w:rPr>
        <w:t>2 कुरिन्थियों 10:10</w:t>
      </w:r>
      <w:r>
        <w:rPr>
          <w:lang w:val="hi_IN" w:bidi="hi_IN"/>
        </w:rPr>
        <w:t xml:space="preserve">; </w:t>
      </w:r>
      <w:r>
        <w:rPr>
          <w:lang w:val="hi_IN" w:bidi="hi_IN"/>
        </w:rPr>
        <w:t>तीतुस 3:13</w:t>
      </w:r>
      <w:r>
        <w:rPr>
          <w:lang w:val="hi_IN" w:bidi="hi_IN"/>
        </w:rPr>
      </w:r>
      <w:r>
        <w:rPr>
          <w:lang w:val="hi_IN" w:bidi="hi_IN"/>
        </w:rPr>
      </w:r>
    </w:p>
    <w:p>
      <w:pPr/>
      <w:r>
        <w:rPr>
          <w:lang w:val="hi_IN" w:bidi="hi_IN"/>
        </w:rPr>
      </w:r>
    </w:p>
    <w:p>
      <w:pPr>
        <w:pStyle w:val="Heading2"/>
      </w:pPr>
      <w:r>
        <w:rPr>
          <w:lang w:val="hi_IN" w:bidi="hi_IN"/>
        </w:rPr>
        <w:t>अबशालोम</w:t>
      </w:r>
      <w:r>
        <w:rPr>
          <w:lang w:val="hi_IN" w:bidi="hi_IN"/>
        </w:rPr>
      </w:r>
    </w:p>
    <w:p>
      <w:pPr/>
      <w:r>
        <w:rPr>
          <w:lang w:val="hi_IN" w:bidi="hi_IN"/>
        </w:rPr>
      </w:r>
      <w:r>
        <w:rPr>
          <w:lang w:val="hi_IN" w:bidi="hi_IN"/>
        </w:rPr>
        <w:t>अबशालोम राजा दाऊद का पुत्र था। बाइबिल कहती है कि अबशालोम "</w:t>
      </w:r>
      <w:r>
        <w:rPr>
          <w:lang w:val="hi_IN" w:bidi="hi_IN"/>
        </w:rPr>
        <w:t>सुन्दरता के कारण बहुत प्रशंसा योग्य</w:t>
      </w:r>
      <w:r>
        <w:rPr>
          <w:lang w:val="hi_IN" w:bidi="hi_IN"/>
        </w:rPr>
        <w:t>" था (</w:t>
      </w:r>
      <w:r>
        <w:rPr>
          <w:lang w:val="hi_IN" w:bidi="hi_IN"/>
        </w:rPr>
        <w:t>2 शमू 14:25–26</w:t>
      </w:r>
      <w:r>
        <w:rPr>
          <w:lang w:val="hi_IN" w:bidi="hi_IN"/>
        </w:rPr>
        <w:t>)। जब उसकी बहन तामार का बलात्कार उपरांत उसे उसके सौतेले भाई अम्नोन द्वारा त्याग दिया गया, अबशालोम ने उसे देखभाल और सुरक्षा प्रदान की (</w:t>
      </w:r>
      <w:r>
        <w:rPr>
          <w:lang w:val="hi_IN" w:bidi="hi_IN"/>
        </w:rPr>
        <w:t>2 शमू 13:1–20</w:t>
      </w:r>
      <w:r>
        <w:rPr>
          <w:lang w:val="hi_IN" w:bidi="hi_IN"/>
        </w:rPr>
        <w:t>)। वह शायद उम्मीद कर रहा था कि दाऊद अम्नोन को दण्डित करेंगे, लेकिन दाऊद ने कुछ नहीं किया (</w:t>
      </w:r>
      <w:r>
        <w:rPr>
          <w:lang w:val="hi_IN" w:bidi="hi_IN"/>
        </w:rPr>
        <w:t>2 शमू 13:21</w:t>
      </w:r>
      <w:r>
        <w:rPr>
          <w:lang w:val="hi_IN" w:bidi="hi_IN"/>
        </w:rPr>
        <w:t>)। दो वर्षों तक, अबशालोम का क्रोध और घृणा बढ़ती रही (</w:t>
      </w:r>
      <w:r>
        <w:rPr>
          <w:lang w:val="hi_IN" w:bidi="hi_IN"/>
        </w:rPr>
        <w:t>2 शमू 13:22</w:t>
      </w:r>
      <w:r>
        <w:rPr>
          <w:lang w:val="hi_IN" w:bidi="hi_IN"/>
        </w:rPr>
        <w:t>)। फिर उसने अम्नोन की हत्या कर दी और अपने नाना, गशूर के राजा तल्मै के पास भाग गया (</w:t>
      </w:r>
      <w:r>
        <w:rPr>
          <w:lang w:val="hi_IN" w:bidi="hi_IN"/>
        </w:rPr>
        <w:t>2 शमू 13:23–39</w:t>
      </w:r>
      <w:r>
        <w:rPr>
          <w:lang w:val="hi_IN" w:bidi="hi_IN"/>
        </w:rPr>
        <w:t>)।</w:t>
      </w:r>
    </w:p>
    <w:p>
      <w:pPr/>
      <w:r>
        <w:rPr>
          <w:lang w:val="hi_IN" w:bidi="hi_IN"/>
        </w:rPr>
      </w:r>
      <w:r>
        <w:rPr>
          <w:lang w:val="hi_IN" w:bidi="hi_IN"/>
        </w:rPr>
        <w:t>तीन साल बाद, योआब ने दाऊद को अबशालोम को वापस लाने के लिए मना लिया। हालांकि, दाऊद ने न तो उसे दण्डित किया और न ही उसके साथ सुलह की। अबशालोम ने यरूशलेम में दो साल विशेषाधिकार के साथ बिताए, लेकिन वह खुद को अलग-थलग महसूस कर रहा था। फिर उसने राजा से मिलने की जिद की। वे दोनों मिले और शायद सुलह हो गई (</w:t>
      </w:r>
      <w:r>
        <w:rPr>
          <w:lang w:val="hi_IN" w:bidi="hi_IN"/>
        </w:rPr>
        <w:t>2 शमू 14:28–33</w:t>
      </w:r>
      <w:r>
        <w:rPr>
          <w:lang w:val="hi_IN" w:bidi="hi_IN"/>
        </w:rPr>
        <w:t>)।</w:t>
      </w:r>
    </w:p>
    <w:p>
      <w:pPr/>
      <w:r>
        <w:rPr>
          <w:lang w:val="hi_IN" w:bidi="hi_IN"/>
        </w:rPr>
      </w:r>
      <w:r>
        <w:rPr>
          <w:lang w:val="hi_IN" w:bidi="hi_IN"/>
        </w:rPr>
        <w:t>अबशालोम के लिए, यह बैठक सिंहासन की ओर एक कदम हो सकती थी। इसके बाद, उसने लोगों के भरोसे को दाऊद पर कमजोर करने के लिए एक अभियान शुरू किया (</w:t>
      </w:r>
      <w:r>
        <w:rPr>
          <w:lang w:val="hi_IN" w:bidi="hi_IN"/>
        </w:rPr>
        <w:t>2 शमू 15:1–6</w:t>
      </w:r>
      <w:r>
        <w:rPr>
          <w:lang w:val="hi_IN" w:bidi="hi_IN"/>
        </w:rPr>
        <w:t>)। अन्ततः, अबशालोम के धोखेबाजी किए। उसने एक विद्रोह शुरू किया और पूरे इस्राएल से अपने समर्थकों को हेब्रोन में इकट्ठा किया। जब तक दाऊद को अबशालोम के कार्यों के बारे में पता चला, तब तक उनके पास यरूशलेम से भागने के अलावा और कोई विकल्प नहीं बचा था (</w:t>
      </w:r>
      <w:r>
        <w:rPr>
          <w:lang w:val="hi_IN" w:bidi="hi_IN"/>
        </w:rPr>
        <w:t>2 शमू 15:13–37</w:t>
      </w:r>
      <w:r>
        <w:rPr>
          <w:lang w:val="hi_IN" w:bidi="hi_IN"/>
        </w:rPr>
        <w:t xml:space="preserve">; देखें </w:t>
      </w:r>
      <w:r>
        <w:rPr>
          <w:lang w:val="hi_IN" w:bidi="hi_IN"/>
        </w:rPr>
        <w:t>भज 3</w:t>
      </w:r>
      <w:r>
        <w:rPr>
          <w:lang w:val="hi_IN" w:bidi="hi_IN"/>
        </w:rPr>
        <w:t>)।</w:t>
      </w:r>
    </w:p>
    <w:p>
      <w:pPr/>
      <w:r>
        <w:rPr>
          <w:lang w:val="hi_IN" w:bidi="hi_IN"/>
        </w:rPr>
      </w:r>
      <w:r>
        <w:rPr>
          <w:lang w:val="hi_IN" w:bidi="hi_IN"/>
        </w:rPr>
        <w:t>दाऊद का सबसे बुद्धिमान सलाहकार अहीतोपेल था। जब अबशालोम यरूशलेम पहुंचा तो अहीतोपेल अबशालोम के साथ जुड़ गया और सलाह दी कि दाऊद के कमजोर होने पर तुरन्त हमला किया जाए। हालांकि, हूशै, जो गुप्त रूप से दाऊद का मददगार था, ने सुझाव दिया कि अधिक सैनिकों को इकट्ठा किया जाए और जबरदस्त ताकत के साथ हमला किया जाए। यह सलाह अबशालोम के अहंकार को भा गई, लेकिन यह एक घातक गलती थी। दोनों सलाहकार जानते थे कि दाऊद और उनके जैसे अनुभवी योद्धाओं को ताकत इकट्ठा करने, जासूसी करने और योजना बनाने का समय देना गलत था।</w:t>
      </w:r>
    </w:p>
    <w:p>
      <w:pPr/>
      <w:r>
        <w:rPr>
          <w:lang w:val="hi_IN" w:bidi="hi_IN"/>
        </w:rPr>
      </w:r>
      <w:r>
        <w:rPr>
          <w:lang w:val="hi_IN" w:bidi="hi_IN"/>
        </w:rPr>
        <w:t>जब अबशालोम अपनी सेनाओं को यरदन के पार एप्रैम के वन में युद्ध के लिए ले गया, तब दाऊद और उनकी वफादार सेनाएं योआब, अबीशै, और गत के इत्तै के नेतृत्व में अच्छी तरह से विश्राम कर के तैयार हो चुकी थीं। दाऊद के लोगों ने अबशालोम की बड़ी सेनाओं को चकमा दिया और उन्हें पराजित किया। अबशालोम एक खच्चर पर भागा, लेकिन उसके लम्बे बाल एक पेड़ में फंस गए। योआब और उसके लोगों ने अबशालोम को लटके हुए पाया और उसे मार डाला, यद्यपि दाऊद ने उस पर दया दिखाने का निर्देश दिया था (</w:t>
      </w:r>
      <w:r>
        <w:rPr>
          <w:lang w:val="hi_IN" w:bidi="hi_IN"/>
        </w:rPr>
        <w:t>2 शमू 18:1–18</w:t>
      </w:r>
      <w:r>
        <w:rPr>
          <w:lang w:val="hi_IN" w:bidi="hi_IN"/>
        </w:rPr>
        <w:t>)।</w:t>
      </w:r>
    </w:p>
    <w:p>
      <w:pPr/>
      <w:r>
        <w:rPr>
          <w:lang w:val="hi_IN" w:bidi="hi_IN"/>
        </w:rPr>
      </w:r>
      <w:r>
        <w:rPr>
          <w:lang w:val="hi_IN" w:bidi="hi_IN"/>
        </w:rPr>
        <w:t>अबशालोम की मृत्यु ने दाऊद को गहराई से झकझोर दिया, और उनका शोक उन लोगों के लिए लगभग हतोत्साहित करने वाला था जिन्होंने अबशालोम के राज्य के खिलाफ विद्रोह को रोकने के लिए अपने जीवन को जोखिम में डाला था (</w:t>
      </w:r>
      <w:r>
        <w:rPr>
          <w:lang w:val="hi_IN" w:bidi="hi_IN"/>
        </w:rPr>
        <w:t>2 शमू 18:33–19:8</w:t>
      </w:r>
      <w:r>
        <w:rPr>
          <w:lang w:val="hi_IN" w:bidi="hi_IN"/>
        </w:rPr>
        <w:t>)। अबशालोम के पास दाऊद के शासन से असंतुष्ट होने के कारण थे। हालांकि, अपने पिता के प्रभु पर भरोसा करने और अभिषिक्त राजा का सम्मान करने के उदाहरण का अनुसरण करने के बजाय, अबशालोम ने एक विद्रोह शुरू किया जो उसकी अपनी मृत्यु का कारण बना (</w:t>
      </w:r>
      <w:r>
        <w:rPr>
          <w:lang w:val="hi_IN" w:bidi="hi_IN"/>
        </w:rPr>
        <w:t>1 शमू 24:5–11</w:t>
      </w:r>
      <w:r>
        <w:rPr>
          <w:lang w:val="hi_IN" w:bidi="hi_IN"/>
        </w:rPr>
        <w:t xml:space="preserve">; </w:t>
      </w:r>
      <w:r>
        <w:rPr>
          <w:lang w:val="hi_IN" w:bidi="hi_IN"/>
        </w:rPr>
        <w:t>26:5–24</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2 शमूएल 3:3</w:t>
      </w:r>
      <w:r>
        <w:rPr>
          <w:lang w:val="hi_IN" w:bidi="hi_IN"/>
        </w:rPr>
        <w:t xml:space="preserve">; </w:t>
      </w:r>
      <w:r>
        <w:rPr>
          <w:lang w:val="hi_IN" w:bidi="hi_IN"/>
        </w:rPr>
        <w:t>2 शमूएल 13:1–19:10</w:t>
      </w:r>
      <w:r>
        <w:rPr>
          <w:lang w:val="hi_IN" w:bidi="hi_IN"/>
        </w:rPr>
        <w:t xml:space="preserve">; </w:t>
      </w:r>
      <w:r>
        <w:rPr>
          <w:lang w:val="hi_IN" w:bidi="hi_IN"/>
        </w:rPr>
        <w:t>1 राजाओं 2:7</w:t>
      </w:r>
      <w:r>
        <w:rPr>
          <w:lang w:val="hi_IN" w:bidi="hi_IN"/>
        </w:rPr>
        <w:t xml:space="preserve">; </w:t>
      </w:r>
      <w:r>
        <w:rPr>
          <w:lang w:val="hi_IN" w:bidi="hi_IN"/>
        </w:rPr>
        <w:t>15:2</w:t>
      </w:r>
      <w:r>
        <w:rPr>
          <w:lang w:val="hi_IN" w:bidi="hi_IN"/>
        </w:rPr>
        <w:t xml:space="preserve">, </w:t>
      </w:r>
      <w:r>
        <w:rPr>
          <w:lang w:val="hi_IN" w:bidi="hi_IN"/>
        </w:rPr>
        <w:t>10</w:t>
      </w:r>
      <w:r>
        <w:rPr>
          <w:lang w:val="hi_IN" w:bidi="hi_IN"/>
        </w:rPr>
        <w:t xml:space="preserve">; </w:t>
      </w:r>
      <w:r>
        <w:rPr>
          <w:lang w:val="hi_IN" w:bidi="hi_IN"/>
        </w:rPr>
        <w:t>1 इतिहास 3:2</w:t>
      </w:r>
      <w:r>
        <w:rPr>
          <w:lang w:val="hi_IN" w:bidi="hi_IN"/>
        </w:rPr>
        <w:t xml:space="preserve">; </w:t>
      </w:r>
      <w:r>
        <w:rPr>
          <w:lang w:val="hi_IN" w:bidi="hi_IN"/>
        </w:rPr>
        <w:t>भजन सहिंता 3:1</w:t>
      </w:r>
      <w:r>
        <w:rPr>
          <w:lang w:val="hi_IN" w:bidi="hi_IN"/>
        </w:rPr>
      </w:r>
      <w:r>
        <w:rPr>
          <w:lang w:val="hi_IN" w:bidi="hi_IN"/>
        </w:rPr>
      </w:r>
    </w:p>
    <w:p>
      <w:pPr/>
      <w:r>
        <w:rPr>
          <w:lang w:val="hi_IN" w:bidi="hi_IN"/>
        </w:rPr>
      </w:r>
    </w:p>
    <w:p>
      <w:pPr>
        <w:pStyle w:val="Heading2"/>
      </w:pPr>
      <w:r>
        <w:rPr>
          <w:lang w:val="hi_IN" w:bidi="hi_IN"/>
        </w:rPr>
        <w:t>अबीशै</w:t>
      </w:r>
      <w:r>
        <w:rPr>
          <w:lang w:val="hi_IN" w:bidi="hi_IN"/>
        </w:rPr>
      </w:r>
    </w:p>
    <w:p>
      <w:pPr/>
      <w:r>
        <w:rPr>
          <w:lang w:val="hi_IN" w:bidi="hi_IN"/>
        </w:rPr>
      </w:r>
      <w:r>
        <w:rPr>
          <w:lang w:val="hi_IN" w:bidi="hi_IN"/>
        </w:rPr>
        <w:t>अबीशै एक शक्तिशाली और सफल योद्धा था और दाऊद की सेना में एक प्रमुख अगुवा था। वह दाऊद का भतीजा था, दाऊद की बहन सरूयाह का पुत्र और योआब तथा असाहेल का भाई था (</w:t>
      </w:r>
      <w:r>
        <w:rPr>
          <w:lang w:val="hi_IN" w:bidi="hi_IN"/>
        </w:rPr>
        <w:t>1 इति 2:13–16</w:t>
      </w:r>
      <w:r>
        <w:rPr>
          <w:lang w:val="hi_IN" w:bidi="hi_IN"/>
        </w:rPr>
        <w:t>)।</w:t>
      </w:r>
    </w:p>
    <w:p>
      <w:pPr/>
      <w:r>
        <w:rPr>
          <w:lang w:val="hi_IN" w:bidi="hi_IN"/>
        </w:rPr>
      </w:r>
      <w:r>
        <w:rPr>
          <w:lang w:val="hi_IN" w:bidi="hi_IN"/>
        </w:rPr>
        <w:t>अबीशै दाऊद के प्रति अत्यन्त वफादार था और अक्सर दाऊद के शत्रुओं के खिलाफ हिंसा का सुझाव देता था। परमेश्वर ने दाऊद और अबीशै को शाऊल की युद्ध छावनी में, जब सैनिक सो रहे थे, प्रवेश करने दिया। अबीशै शाऊल को मारना चाहता था, लेकिन दाऊद ने उसे रोक दिया। बाद में, जब अबशालोम के विद्रोह के दौरान दाऊद को यरूशलेम छोड़ना पड़ा, तब शिमी, जो शाऊल के परिवार का सदस्य था, दाऊद को श्राप देने लगा, तब अबीशै उसे मारना चाहता था (</w:t>
      </w:r>
      <w:r>
        <w:rPr>
          <w:lang w:val="hi_IN" w:bidi="hi_IN"/>
        </w:rPr>
        <w:t>2 शमू 16:5–9</w:t>
      </w:r>
      <w:r>
        <w:rPr>
          <w:lang w:val="hi_IN" w:bidi="hi_IN"/>
        </w:rPr>
        <w:t>)। दाऊद ने इस विचार को दो बार अस्वीकार कर दिया (</w:t>
      </w:r>
      <w:r>
        <w:rPr>
          <w:lang w:val="hi_IN" w:bidi="hi_IN"/>
        </w:rPr>
        <w:t>2 शमू 16:10–13</w:t>
      </w:r>
      <w:r>
        <w:rPr>
          <w:lang w:val="hi_IN" w:bidi="hi_IN"/>
        </w:rPr>
        <w:t xml:space="preserve">; </w:t>
      </w:r>
      <w:r>
        <w:rPr>
          <w:lang w:val="hi_IN" w:bidi="hi_IN"/>
        </w:rPr>
        <w:t>19:18–23</w:t>
      </w:r>
      <w:r>
        <w:rPr>
          <w:lang w:val="hi_IN" w:bidi="hi_IN"/>
        </w:rPr>
        <w:t>)। अबीशै और उसके भाइयों की बदले की भावना पहले भी दिखाई दी: जब शाऊल के सेनापति, अब्नेर, ने आत्मरक्षा में अबीशै के भाई असाहेल को मार डाला, तो योआब और अबीशै ने बदला लेने के लिए अब्नेर को मार डाला (</w:t>
      </w:r>
      <w:r>
        <w:rPr>
          <w:lang w:val="hi_IN" w:bidi="hi_IN"/>
        </w:rPr>
        <w:t>2 शमू 3:22–30</w:t>
      </w:r>
      <w:r>
        <w:rPr>
          <w:lang w:val="hi_IN" w:bidi="hi_IN"/>
        </w:rPr>
        <w:t>)।</w:t>
      </w:r>
    </w:p>
    <w:p>
      <w:pPr/>
      <w:r>
        <w:rPr>
          <w:lang w:val="hi_IN" w:bidi="hi_IN"/>
        </w:rPr>
      </w:r>
      <w:r>
        <w:rPr>
          <w:lang w:val="hi_IN" w:bidi="hi_IN"/>
        </w:rPr>
        <w:t>अबीशै साहसी और कुशल था। उसने एक बार एक युद्ध में तीन सौ सैनिकों को मार डाला। इस कारण से, वह तीस का अगुवा बन गया, जो अत्यधिक कुशल योद्धाओं का एक दल था, और तीन श्रेष्ठतम वीरों के ठीक नीचे था (</w:t>
      </w:r>
      <w:r>
        <w:rPr>
          <w:lang w:val="hi_IN" w:bidi="hi_IN"/>
        </w:rPr>
        <w:t>1 इति 11:20–21</w:t>
      </w:r>
      <w:r>
        <w:rPr>
          <w:lang w:val="hi_IN" w:bidi="hi_IN"/>
        </w:rPr>
        <w:t>)। अबीशै ने एदोमियों पर भी एक बड़ी जीत हासिल की (</w:t>
      </w:r>
      <w:r>
        <w:rPr>
          <w:lang w:val="hi_IN" w:bidi="hi_IN"/>
        </w:rPr>
        <w:t>1 इति 18:12–13</w:t>
      </w:r>
      <w:r>
        <w:rPr>
          <w:lang w:val="hi_IN" w:bidi="hi_IN"/>
        </w:rPr>
        <w:t xml:space="preserve">)। पलिश्तीयों के साथ एक युद्ध में, अबीशै ने विशालकाय यिशबोबनोब को मार कर दाऊद का जीवन बचाया </w:t>
      </w:r>
      <w:r>
        <w:rPr>
          <w:lang w:val="hi_IN" w:bidi="hi_IN"/>
        </w:rPr>
        <w:t>2 शमू 21:15–17</w:t>
      </w:r>
      <w:r>
        <w:rPr>
          <w:lang w:val="hi_IN" w:bidi="hi_IN"/>
        </w:rPr>
        <w:t>)। अबीशै ने सेना का नेतृत्व भी किया, और जब यह रणनीतिक कारणों से विभाजित हुई, तो उसने एक दल का नेतृत्व किया जबकि उसके भाई योआब ने दूसरे का नेतृत्व किया (</w:t>
      </w:r>
      <w:r>
        <w:rPr>
          <w:lang w:val="hi_IN" w:bidi="hi_IN"/>
        </w:rPr>
        <w:t>2 शमू 10:1–19</w:t>
      </w:r>
      <w:r>
        <w:rPr>
          <w:lang w:val="hi_IN" w:bidi="hi_IN"/>
        </w:rPr>
        <w:t xml:space="preserve">; </w:t>
      </w:r>
      <w:r>
        <w:rPr>
          <w:lang w:val="hi_IN" w:bidi="hi_IN"/>
        </w:rPr>
        <w:t>18:1–18</w:t>
      </w:r>
      <w:r>
        <w:rPr>
          <w:lang w:val="hi_IN" w:bidi="hi_IN"/>
        </w:rPr>
        <w:t>)। उसके सैन्य प्रयास आमतौर पर बहुत सफल रहे।</w:t>
      </w:r>
    </w:p>
    <w:p>
      <w:pPr/>
      <w:r>
        <w:rPr>
          <w:lang w:val="hi_IN" w:bidi="hi_IN"/>
        </w:rPr>
      </w:r>
      <w:r>
        <w:rPr>
          <w:lang w:val="hi_IN" w:bidi="hi_IN"/>
        </w:rPr>
        <w:t>योआब की क्रियाएं अन्ततः उसकी मृत्यु का कारण बनीं। अबीशै के अन्त के बारे में बाइबल में कोई स्पष्ट विवरण नहीं मिलता। योआब की तरह, अबीशै भी एक जोशीला और हिंसक प्रवृत्ति वाला सैन्य अगुवा था।</w:t>
      </w:r>
    </w:p>
    <w:p>
      <w:pPr/>
      <w:r>
        <w:rPr>
          <w:lang w:val="hi_IN" w:bidi="hi_IN"/>
        </w:rPr>
      </w:r>
      <w:r>
        <w:rPr>
          <w:u w:val="single"/>
          <w:lang w:val="hi_IN" w:bidi="hi_IN"/>
        </w:rPr>
        <w:t>अध्ययन के लिए आगामी अंश</w:t>
      </w:r>
    </w:p>
    <w:p>
      <w:pPr/>
      <w:r>
        <w:rPr>
          <w:lang w:val="hi_IN" w:bidi="hi_IN"/>
        </w:rPr>
      </w:r>
      <w:r>
        <w:rPr>
          <w:lang w:val="hi_IN" w:bidi="hi_IN"/>
        </w:rPr>
        <w:t>1 शमूएल 26:6–12</w:t>
      </w:r>
      <w:r>
        <w:rPr>
          <w:lang w:val="hi_IN" w:bidi="hi_IN"/>
        </w:rPr>
        <w:t xml:space="preserve">; </w:t>
      </w:r>
      <w:r>
        <w:rPr>
          <w:lang w:val="hi_IN" w:bidi="hi_IN"/>
        </w:rPr>
        <w:t>2 शमूएल 2:18</w:t>
      </w:r>
      <w:r>
        <w:rPr>
          <w:lang w:val="hi_IN" w:bidi="hi_IN"/>
        </w:rPr>
        <w:t xml:space="preserve">; </w:t>
      </w:r>
      <w:r>
        <w:rPr>
          <w:lang w:val="hi_IN" w:bidi="hi_IN"/>
        </w:rPr>
        <w:t>3:30</w:t>
      </w:r>
      <w:r>
        <w:rPr>
          <w:lang w:val="hi_IN" w:bidi="hi_IN"/>
        </w:rPr>
        <w:t xml:space="preserve">, </w:t>
      </w:r>
      <w:r>
        <w:rPr>
          <w:lang w:val="hi_IN" w:bidi="hi_IN"/>
        </w:rPr>
        <w:t>39</w:t>
      </w:r>
      <w:r>
        <w:rPr>
          <w:lang w:val="hi_IN" w:bidi="hi_IN"/>
        </w:rPr>
        <w:t xml:space="preserve">; </w:t>
      </w:r>
      <w:r>
        <w:rPr>
          <w:lang w:val="hi_IN" w:bidi="hi_IN"/>
        </w:rPr>
        <w:t>10:10–14</w:t>
      </w:r>
      <w:r>
        <w:rPr>
          <w:lang w:val="hi_IN" w:bidi="hi_IN"/>
        </w:rPr>
        <w:t xml:space="preserve">; </w:t>
      </w:r>
      <w:r>
        <w:rPr>
          <w:lang w:val="hi_IN" w:bidi="hi_IN"/>
        </w:rPr>
        <w:t>16:9–12</w:t>
      </w:r>
      <w:r>
        <w:rPr>
          <w:lang w:val="hi_IN" w:bidi="hi_IN"/>
        </w:rPr>
        <w:t xml:space="preserve">; </w:t>
      </w:r>
      <w:r>
        <w:rPr>
          <w:lang w:val="hi_IN" w:bidi="hi_IN"/>
        </w:rPr>
        <w:t>18:1–8</w:t>
      </w:r>
      <w:r>
        <w:rPr>
          <w:lang w:val="hi_IN" w:bidi="hi_IN"/>
        </w:rPr>
        <w:t xml:space="preserve">; </w:t>
      </w:r>
      <w:r>
        <w:rPr>
          <w:lang w:val="hi_IN" w:bidi="hi_IN"/>
        </w:rPr>
        <w:t>19:21–23</w:t>
      </w:r>
      <w:r>
        <w:rPr>
          <w:lang w:val="hi_IN" w:bidi="hi_IN"/>
        </w:rPr>
        <w:t xml:space="preserve">; </w:t>
      </w:r>
      <w:r>
        <w:rPr>
          <w:lang w:val="hi_IN" w:bidi="hi_IN"/>
        </w:rPr>
        <w:t>20:6–10</w:t>
      </w:r>
      <w:r>
        <w:rPr>
          <w:lang w:val="hi_IN" w:bidi="hi_IN"/>
        </w:rPr>
        <w:t xml:space="preserve">; </w:t>
      </w:r>
      <w:r>
        <w:rPr>
          <w:lang w:val="hi_IN" w:bidi="hi_IN"/>
        </w:rPr>
        <w:t>21:17</w:t>
      </w:r>
      <w:r>
        <w:rPr>
          <w:lang w:val="hi_IN" w:bidi="hi_IN"/>
        </w:rPr>
        <w:t xml:space="preserve">; </w:t>
      </w:r>
      <w:r>
        <w:rPr>
          <w:lang w:val="hi_IN" w:bidi="hi_IN"/>
        </w:rPr>
        <w:t>23:18–19</w:t>
      </w:r>
      <w:r>
        <w:rPr>
          <w:lang w:val="hi_IN" w:bidi="hi_IN"/>
        </w:rPr>
        <w:t xml:space="preserve">; </w:t>
      </w:r>
      <w:r>
        <w:rPr>
          <w:lang w:val="hi_IN" w:bidi="hi_IN"/>
        </w:rPr>
        <w:t>1 इतिहास 2:16</w:t>
      </w:r>
      <w:r>
        <w:rPr>
          <w:lang w:val="hi_IN" w:bidi="hi_IN"/>
        </w:rPr>
        <w:t xml:space="preserve">; </w:t>
      </w:r>
      <w:r>
        <w:rPr>
          <w:lang w:val="hi_IN" w:bidi="hi_IN"/>
        </w:rPr>
        <w:t>11:20–21</w:t>
      </w:r>
      <w:r>
        <w:rPr>
          <w:lang w:val="hi_IN" w:bidi="hi_IN"/>
        </w:rPr>
        <w:t xml:space="preserve">; </w:t>
      </w:r>
      <w:r>
        <w:rPr>
          <w:lang w:val="hi_IN" w:bidi="hi_IN"/>
        </w:rPr>
        <w:t>18:12–13</w:t>
      </w:r>
      <w:r>
        <w:rPr>
          <w:lang w:val="hi_IN" w:bidi="hi_IN"/>
        </w:rPr>
        <w:t xml:space="preserve">; </w:t>
      </w:r>
      <w:r>
        <w:rPr>
          <w:lang w:val="hi_IN" w:bidi="hi_IN"/>
        </w:rPr>
        <w:t>19:11–15</w:t>
      </w:r>
      <w:r>
        <w:rPr>
          <w:lang w:val="hi_IN" w:bidi="hi_IN"/>
        </w:rPr>
      </w:r>
      <w:r>
        <w:rPr>
          <w:lang w:val="hi_IN" w:bidi="hi_IN"/>
        </w:rPr>
      </w:r>
    </w:p>
    <w:p>
      <w:pPr/>
      <w:r>
        <w:rPr>
          <w:lang w:val="hi_IN" w:bidi="hi_IN"/>
        </w:rPr>
      </w:r>
    </w:p>
    <w:p>
      <w:pPr>
        <w:pStyle w:val="Heading2"/>
      </w:pPr>
      <w:r>
        <w:rPr>
          <w:lang w:val="hi_IN" w:bidi="hi_IN"/>
        </w:rPr>
        <w:t>अब्नेर</w:t>
      </w:r>
      <w:r>
        <w:rPr>
          <w:lang w:val="hi_IN" w:bidi="hi_IN"/>
        </w:rPr>
      </w:r>
    </w:p>
    <w:p>
      <w:pPr/>
      <w:r>
        <w:rPr>
          <w:lang w:val="hi_IN" w:bidi="hi_IN"/>
        </w:rPr>
      </w:r>
      <w:r>
        <w:rPr>
          <w:lang w:val="hi_IN" w:bidi="hi_IN"/>
        </w:rPr>
        <w:t>अब्नेर, नेर का पुत्र, राजा शाऊल का चचेरा भाई और उसका सेनापति था (</w:t>
      </w:r>
      <w:r>
        <w:rPr>
          <w:lang w:val="hi_IN" w:bidi="hi_IN"/>
        </w:rPr>
        <w:t>1 शमू 14:49–52</w:t>
      </w:r>
      <w:r>
        <w:rPr>
          <w:lang w:val="hi_IN" w:bidi="hi_IN"/>
        </w:rPr>
        <w:t>)। अब्नेर के नेतृत्व में, शाऊल की सेनाओं ने पलिश्तियों के खिलाफ महत्वपूर्ण युद्ध जीते (</w:t>
      </w:r>
      <w:r>
        <w:rPr>
          <w:lang w:val="hi_IN" w:bidi="hi_IN"/>
        </w:rPr>
        <w:t>1 शमू 17:1–58</w:t>
      </w:r>
      <w:r>
        <w:rPr>
          <w:lang w:val="hi_IN" w:bidi="hi_IN"/>
        </w:rPr>
        <w:t>)। अब्नेर ने राजा की मेज पर दाऊद और योनातान के साथ भोजन भी किया (</w:t>
      </w:r>
      <w:r>
        <w:rPr>
          <w:lang w:val="hi_IN" w:bidi="hi_IN"/>
        </w:rPr>
        <w:t>1 शमू 20:24–25</w:t>
      </w:r>
      <w:r>
        <w:rPr>
          <w:lang w:val="hi_IN" w:bidi="hi_IN"/>
        </w:rPr>
        <w:t>)। हालांकि, योनातान और दाऊद दोनों ने शाऊल की सेना में अब्नेर को पीछे छोड़ दिया था।</w:t>
      </w:r>
    </w:p>
    <w:p>
      <w:pPr/>
      <w:r>
        <w:rPr>
          <w:lang w:val="hi_IN" w:bidi="hi_IN"/>
        </w:rPr>
      </w:r>
      <w:r>
        <w:rPr>
          <w:lang w:val="hi_IN" w:bidi="hi_IN"/>
        </w:rPr>
        <w:t>दाऊद ने एक बार अब्नेर को शर्मिंदा किया (</w:t>
      </w:r>
      <w:r>
        <w:rPr>
          <w:lang w:val="hi_IN" w:bidi="hi_IN"/>
        </w:rPr>
        <w:t>1 शमू 26:1–25</w:t>
      </w:r>
      <w:r>
        <w:rPr>
          <w:lang w:val="hi_IN" w:bidi="hi_IN"/>
        </w:rPr>
        <w:t>)। शाऊल दाऊद को मारने के लिए उनका पीछा कर रहे थे। शाऊल और उनकी सेना ने एक घेरे में डेरा डाला, जिसमें शाऊल बीच में सो रहे थे और अब्नेर उनके बगल में था। अबीशै और दाऊद चुपके से शिविर में घुस गए और शाऊल को मार सकते थे। इसके बजाय, उन्होंने शाऊल के सिर के पास से कुछ वस्तुएं ले लीं। पीछे हटने के बाद, दाऊद ने शाऊल और अब्नेर को जगाने के लिए चिल्लाया और अब्नेर की लापरवाही के लिए आलोचना की।</w:t>
      </w:r>
    </w:p>
    <w:p>
      <w:pPr/>
      <w:r>
        <w:rPr>
          <w:lang w:val="hi_IN" w:bidi="hi_IN"/>
        </w:rPr>
      </w:r>
      <w:r>
        <w:rPr>
          <w:lang w:val="hi_IN" w:bidi="hi_IN"/>
        </w:rPr>
        <w:t>शाऊल और योनातान की मृत्यु के बाद, अब्नेर ने शाऊल के पुत्र ईशबोशेत (</w:t>
      </w:r>
      <w:r>
        <w:rPr>
          <w:lang w:val="hi_IN" w:bidi="hi_IN"/>
        </w:rPr>
        <w:t>2 शमू 2:8–12</w:t>
      </w:r>
      <w:r>
        <w:rPr>
          <w:lang w:val="hi_IN" w:bidi="hi_IN"/>
        </w:rPr>
        <w:t>) का समर्थन किया, जबकि यहूदा के गोत्र ने दाऊद को राजा बनाया। इस अवधि के दौरान, अब्नेर ने उत्तर में वास्तविक शक्ति संभाली। जब ईशबोशेत ने अब्नेर पर शाऊल की एक उपपत्नी के साथ सम्बन्ध रखने का आरोप लगाया, तो अब्नेर ने उत्तरी राज्य का नियन्त्रण दाऊद को सौंप दिया। बाद में ईशबोशेत की हत्या कर दी गई (</w:t>
      </w:r>
      <w:r>
        <w:rPr>
          <w:lang w:val="hi_IN" w:bidi="hi_IN"/>
        </w:rPr>
        <w:t>2 शमू 4:1–12</w:t>
      </w:r>
      <w:r>
        <w:rPr>
          <w:lang w:val="hi_IN" w:bidi="hi_IN"/>
        </w:rPr>
        <w:t>)।</w:t>
      </w:r>
    </w:p>
    <w:p>
      <w:pPr/>
      <w:r>
        <w:rPr>
          <w:lang w:val="hi_IN" w:bidi="hi_IN"/>
        </w:rPr>
      </w:r>
      <w:r>
        <w:rPr>
          <w:lang w:val="hi_IN" w:bidi="hi_IN"/>
        </w:rPr>
        <w:t>ईशबोशेत और दाऊद के बीच युद्ध के दौरान, अब्नेर को आत्मरक्षा में योआब के भाई असाहेल को मारना पड़ा। वह असाहेल को मारना नहीं चाहता था और उसने उसे पीछे हटने की चेतावनी दी थी (</w:t>
      </w:r>
      <w:r>
        <w:rPr>
          <w:lang w:val="hi_IN" w:bidi="hi_IN"/>
        </w:rPr>
        <w:t>2 शमू 2:18–32</w:t>
      </w:r>
      <w:r>
        <w:rPr>
          <w:lang w:val="hi_IN" w:bidi="hi_IN"/>
        </w:rPr>
        <w:t>)। बाद में योआब ने बदला लेने के लिए योजनाबद्ध तरीके से अब्नेर की हत्या कर दी (</w:t>
      </w:r>
      <w:r>
        <w:rPr>
          <w:lang w:val="hi_IN" w:bidi="hi_IN"/>
        </w:rPr>
        <w:t>2 शमू 3:22–30</w:t>
      </w:r>
      <w:r>
        <w:rPr>
          <w:lang w:val="hi_IN" w:bidi="hi_IN"/>
        </w:rPr>
        <w:t xml:space="preserve">), जिसे दाऊद रोक नहीं सके (देखें </w:t>
      </w:r>
      <w:r>
        <w:rPr>
          <w:lang w:val="hi_IN" w:bidi="hi_IN"/>
        </w:rPr>
        <w:t>2 शमू 3:38–39</w:t>
      </w:r>
      <w:r>
        <w:rPr>
          <w:lang w:val="hi_IN" w:bidi="hi_IN"/>
        </w:rPr>
        <w:t>)। दाऊद ने अब्नेर को एक प्रशंसा भाषण (उनके जीवन और उपलब्धियों की स्तुति करते हुए), सार्वजनिक शोक और एक अन्तिम राजकीय संस्कार के साथ सम्मानित किया (</w:t>
      </w:r>
      <w:r>
        <w:rPr>
          <w:lang w:val="hi_IN" w:bidi="hi_IN"/>
        </w:rPr>
        <w:t>2 शमू 3:31–37</w:t>
      </w:r>
      <w:r>
        <w:rPr>
          <w:lang w:val="hi_IN" w:bidi="hi_IN"/>
        </w:rPr>
        <w:t>)। बाद में, दाऊद ने इन घटनाओं को याद किया और सुनिश्चित किया कि योआब को हत्या के लिए दण्डित किया जाए (</w:t>
      </w:r>
      <w:r>
        <w:rPr>
          <w:lang w:val="hi_IN" w:bidi="hi_IN"/>
        </w:rPr>
        <w:t>1 रा 2:5–6</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1 शमूएल 14:49–52</w:t>
      </w:r>
      <w:r>
        <w:rPr>
          <w:lang w:val="hi_IN" w:bidi="hi_IN"/>
        </w:rPr>
        <w:t xml:space="preserve">; </w:t>
      </w:r>
      <w:r>
        <w:rPr>
          <w:lang w:val="hi_IN" w:bidi="hi_IN"/>
        </w:rPr>
        <w:t>17:55–58</w:t>
      </w:r>
      <w:r>
        <w:rPr>
          <w:lang w:val="hi_IN" w:bidi="hi_IN"/>
        </w:rPr>
        <w:t xml:space="preserve">; </w:t>
      </w:r>
      <w:r>
        <w:rPr>
          <w:lang w:val="hi_IN" w:bidi="hi_IN"/>
        </w:rPr>
        <w:t>26:5–16</w:t>
      </w:r>
      <w:r>
        <w:rPr>
          <w:lang w:val="hi_IN" w:bidi="hi_IN"/>
        </w:rPr>
        <w:t xml:space="preserve">; </w:t>
      </w:r>
      <w:r>
        <w:rPr>
          <w:lang w:val="hi_IN" w:bidi="hi_IN"/>
        </w:rPr>
        <w:t>2 शमूएल 2:8–29</w:t>
      </w:r>
      <w:r>
        <w:rPr>
          <w:lang w:val="hi_IN" w:bidi="hi_IN"/>
        </w:rPr>
        <w:t xml:space="preserve">; </w:t>
      </w:r>
      <w:r>
        <w:rPr>
          <w:lang w:val="hi_IN" w:bidi="hi_IN"/>
        </w:rPr>
        <w:t>3:6–39</w:t>
      </w:r>
      <w:r>
        <w:rPr>
          <w:lang w:val="hi_IN" w:bidi="hi_IN"/>
        </w:rPr>
        <w:t xml:space="preserve">; </w:t>
      </w:r>
      <w:r>
        <w:rPr>
          <w:lang w:val="hi_IN" w:bidi="hi_IN"/>
        </w:rPr>
        <w:t>1 राजाओं 2:5</w:t>
      </w:r>
      <w:r>
        <w:rPr>
          <w:lang w:val="hi_IN" w:bidi="hi_IN"/>
        </w:rPr>
        <w:t xml:space="preserve">, </w:t>
      </w:r>
      <w:r>
        <w:rPr>
          <w:lang w:val="hi_IN" w:bidi="hi_IN"/>
        </w:rPr>
        <w:t>32</w:t>
      </w:r>
      <w:r>
        <w:rPr>
          <w:lang w:val="hi_IN" w:bidi="hi_IN"/>
        </w:rPr>
      </w:r>
      <w:r>
        <w:rPr>
          <w:lang w:val="hi_IN" w:bidi="hi_IN"/>
        </w:rPr>
      </w:r>
    </w:p>
    <w:p>
      <w:pPr/>
      <w:r>
        <w:rPr>
          <w:lang w:val="hi_IN" w:bidi="hi_IN"/>
        </w:rPr>
      </w:r>
    </w:p>
    <w:p>
      <w:pPr>
        <w:pStyle w:val="Heading2"/>
      </w:pPr>
      <w:r>
        <w:rPr>
          <w:lang w:val="hi_IN" w:bidi="hi_IN"/>
        </w:rPr>
        <w:t>अब्राहम</w:t>
      </w:r>
      <w:r>
        <w:rPr>
          <w:lang w:val="hi_IN" w:bidi="hi_IN"/>
        </w:rPr>
      </w:r>
    </w:p>
    <w:p>
      <w:pPr/>
      <w:r>
        <w:rPr>
          <w:lang w:val="hi_IN" w:bidi="hi_IN"/>
        </w:rPr>
      </w:r>
      <w:r>
        <w:rPr>
          <w:lang w:val="hi_IN" w:bidi="hi_IN"/>
        </w:rPr>
        <w:t>“</w:t>
      </w:r>
      <w:r>
        <w:rPr>
          <w:lang w:val="hi_IN" w:bidi="hi_IN"/>
        </w:rPr>
        <w:t>विश्वास ही से अब्राहम जब बुलाया गया तो आज्ञा मानकर ऐसी जगह निकल गया जिसे विरासत में लेनेवाला था, और यह न जानता था, कि मैं किधर जाता हूँ; तो भी निकल गया</w:t>
      </w:r>
      <w:r>
        <w:rPr>
          <w:lang w:val="hi_IN" w:bidi="hi_IN"/>
        </w:rPr>
        <w:t>…</w:t>
      </w:r>
      <w:r>
        <w:rPr>
          <w:lang w:val="hi_IN" w:bidi="hi_IN"/>
        </w:rPr>
        <w:t>विश्वास ही से अब्राहम ने, परखे जाने के समय में, इसहाक को बलिदान चढ़ाया</w:t>
      </w:r>
      <w:r>
        <w:rPr>
          <w:lang w:val="hi_IN" w:bidi="hi_IN"/>
        </w:rPr>
        <w:t>” (</w:t>
      </w:r>
      <w:r>
        <w:rPr>
          <w:lang w:val="hi_IN" w:bidi="hi_IN"/>
        </w:rPr>
        <w:t>इब्रा 11:8</w:t>
      </w:r>
      <w:r>
        <w:rPr>
          <w:lang w:val="hi_IN" w:bidi="hi_IN"/>
        </w:rPr>
        <w:t xml:space="preserve">, </w:t>
      </w:r>
      <w:r>
        <w:rPr>
          <w:lang w:val="hi_IN" w:bidi="hi_IN"/>
        </w:rPr>
        <w:t>17</w:t>
      </w:r>
      <w:r>
        <w:rPr>
          <w:lang w:val="hi_IN" w:bidi="hi_IN"/>
        </w:rPr>
        <w:t>)। अब्राहम के जीवन की प्रमुख घटनाएँ उस विश्वासपूर्ण आज्ञाकारिता को दर्शाती हैं जिसके लिए वह सबसे अधिक जाने जाते हैं।</w:t>
      </w:r>
    </w:p>
    <w:p>
      <w:pPr/>
      <w:r>
        <w:rPr>
          <w:lang w:val="hi_IN" w:bidi="hi_IN"/>
        </w:rPr>
      </w:r>
      <w:r>
        <w:rPr>
          <w:lang w:val="hi_IN" w:bidi="hi_IN"/>
        </w:rPr>
        <w:t xml:space="preserve">परमेश्वर ने अब्राम को ऊर के नगर से बुलाया ताकि वे परमेश्वर के लोगों का नेतृत्व कर सकें। अब्राम के पारिवारिक सम्बन्ध </w:t>
      </w:r>
      <w:r>
        <w:rPr>
          <w:lang w:val="hi_IN" w:bidi="hi_IN"/>
        </w:rPr>
        <w:t>उत्पत्ति 11:26–32</w:t>
      </w:r>
      <w:r>
        <w:rPr>
          <w:lang w:val="hi_IN" w:bidi="hi_IN"/>
        </w:rPr>
        <w:t xml:space="preserve"> में वर्णित हैं। तेरह के तीन पुत्र थे:</w:t>
      </w:r>
    </w:p>
    <w:p>
      <w:pPr>
        <w:pStyle w:val="ListNumber"/>
        <w:numPr>
          <w:ilvl w:val="0"/>
          <w:numId w:val="14"/>
        </w:numPr>
        <w:spacing w:line="240" w:lineRule="auto"/>
        <w:ind w:left="720"/>
      </w:pPr>
      <w:r>
        <w:rPr>
          <w:lang w:val="hi_IN" w:bidi="hi_IN"/>
        </w:rPr>
      </w:r>
      <w:r>
        <w:rPr>
          <w:lang w:val="hi_IN" w:bidi="hi_IN"/>
        </w:rPr>
        <w:t>अब्राम</w:t>
      </w:r>
    </w:p>
    <w:p>
      <w:pPr>
        <w:pStyle w:val="ListNumber"/>
        <w:spacing w:line="240" w:lineRule="auto"/>
        <w:ind w:left="720"/>
      </w:pPr>
      <w:r>
        <w:rPr>
          <w:lang w:val="hi_IN" w:bidi="hi_IN"/>
        </w:rPr>
      </w:r>
      <w:r>
        <w:rPr>
          <w:lang w:val="hi_IN" w:bidi="hi_IN"/>
        </w:rPr>
        <w:t>नाहोर</w:t>
      </w:r>
    </w:p>
    <w:p>
      <w:pPr>
        <w:pStyle w:val="ListNumber"/>
        <w:spacing w:line="240" w:lineRule="auto"/>
        <w:ind w:left="720"/>
      </w:pPr>
      <w:r>
        <w:rPr>
          <w:lang w:val="hi_IN" w:bidi="hi_IN"/>
        </w:rPr>
      </w:r>
      <w:r>
        <w:rPr>
          <w:lang w:val="hi_IN" w:bidi="hi_IN"/>
        </w:rPr>
        <w:t>हारान</w:t>
      </w:r>
    </w:p>
    <w:p>
      <w:pPr/>
      <w:r>
        <w:rPr>
          <w:lang w:val="hi_IN" w:bidi="hi_IN"/>
        </w:rPr>
      </w:r>
      <w:r>
        <w:rPr>
          <w:lang w:val="hi_IN" w:bidi="hi_IN"/>
        </w:rPr>
        <w:t>तेरह, अब्राम, अब्राम की पत्नी सारै, और लूत जिसके पिता हारान की मृत्यु हो गई थी को साथ लेकर ऊर से चले। कनान की ओर जाते समय, तेरह हारान के नगर में बस गए (</w:t>
      </w:r>
      <w:r>
        <w:rPr>
          <w:lang w:val="hi_IN" w:bidi="hi_IN"/>
        </w:rPr>
        <w:t>उत 11:31</w:t>
      </w:r>
      <w:r>
        <w:rPr>
          <w:lang w:val="hi_IN" w:bidi="hi_IN"/>
        </w:rPr>
        <w:t>)। जबकि वह अभी भी ऊर में थे परमेश्वर ने अब्राम को एक नई भूमि के लिए बुलाया (</w:t>
      </w:r>
      <w:r>
        <w:rPr>
          <w:lang w:val="hi_IN" w:bidi="hi_IN"/>
        </w:rPr>
        <w:t>प्रेरि 7:2–4</w:t>
      </w:r>
      <w:r>
        <w:rPr>
          <w:lang w:val="hi_IN" w:bidi="hi_IN"/>
        </w:rPr>
        <w:t>)। परमेश्वर ने अब्राम से कहा, “</w:t>
      </w:r>
      <w:r>
        <w:rPr>
          <w:lang w:val="hi_IN" w:bidi="hi_IN"/>
        </w:rPr>
        <w:t>अपने देश, और अपनी जन्म-भूमि, और अपने पिता के घर को छोड़कर उस देश में चला जा जो मैं तुझे</w:t>
      </w:r>
      <w:r>
        <w:rPr>
          <w:lang w:val="hi_IN" w:bidi="hi_IN"/>
        </w:rPr>
        <w:t xml:space="preserve"> </w:t>
      </w:r>
      <w:r>
        <w:rPr>
          <w:lang w:val="hi_IN" w:bidi="hi_IN"/>
        </w:rPr>
        <w:t>दिखाऊँगा</w:t>
      </w:r>
      <w:r>
        <w:rPr>
          <w:lang w:val="hi_IN" w:bidi="hi_IN"/>
        </w:rPr>
        <w:t>” (</w:t>
      </w:r>
      <w:r>
        <w:rPr>
          <w:lang w:val="hi_IN" w:bidi="hi_IN"/>
        </w:rPr>
        <w:t>उत 12:1</w:t>
      </w:r>
      <w:r>
        <w:rPr>
          <w:lang w:val="hi_IN" w:bidi="hi_IN"/>
        </w:rPr>
        <w:t>)। परमेश्वर ने अब्राम को एक वाचा (विशेष समझौता) के माध्यम से आशीर्वाद दिया जिसमें महान आशीष, कई वंशज, और एक नई भूमि के वादे शामिल थे (</w:t>
      </w:r>
      <w:r>
        <w:rPr>
          <w:lang w:val="hi_IN" w:bidi="hi_IN"/>
        </w:rPr>
        <w:t>उत 12:1–3</w:t>
      </w:r>
      <w:r>
        <w:rPr>
          <w:lang w:val="hi_IN" w:bidi="hi_IN"/>
        </w:rPr>
        <w:t xml:space="preserve">)। जब इस्राएल अक्सर परमेश्वर के साथ अपनी वाचा को निभाने में असफल रहे, ये वादे इस्राएल को विनाश से बचाते रहे (देखें </w:t>
      </w:r>
      <w:r>
        <w:rPr>
          <w:lang w:val="hi_IN" w:bidi="hi_IN"/>
        </w:rPr>
        <w:t>लैव्य 26:40–45</w:t>
      </w:r>
      <w:r>
        <w:rPr>
          <w:lang w:val="hi_IN" w:bidi="hi_IN"/>
        </w:rPr>
        <w:t>)।</w:t>
      </w:r>
    </w:p>
    <w:p>
      <w:pPr/>
      <w:r>
        <w:rPr>
          <w:lang w:val="hi_IN" w:bidi="hi_IN"/>
        </w:rPr>
      </w:r>
      <w:r>
        <w:rPr>
          <w:lang w:val="hi_IN" w:bidi="hi_IN"/>
        </w:rPr>
        <w:t xml:space="preserve">जब अब्राम ने हारान छोड़ा तब वे पचहत्तर वर्ष के थे। कनान में प्रवेश करने पर, वे पहले शेकेम गए, जो गिरिज्जीम पर्वत और एबाल पर्वत के बीच एक कनानी नगर था। परमेश्वर अब्राम के सामने </w:t>
      </w:r>
      <w:r>
        <w:rPr>
          <w:lang w:val="hi_IN" w:bidi="hi_IN"/>
        </w:rPr>
        <w:t xml:space="preserve">मोरे के बांज वृक्ष के </w:t>
      </w:r>
      <w:r>
        <w:rPr>
          <w:lang w:val="hi_IN" w:bidi="hi_IN"/>
        </w:rPr>
        <w:t>पास प्रकट हुए, जो सम्भवतः एक कनानी उपासना स्थल था। अब्राम ने वहाँ और बेतेल के पास वेदियाँ बनाईं (</w:t>
      </w:r>
      <w:r>
        <w:rPr>
          <w:lang w:val="hi_IN" w:bidi="hi_IN"/>
        </w:rPr>
        <w:t>उत 12:6–8</w:t>
      </w:r>
      <w:r>
        <w:rPr>
          <w:lang w:val="hi_IN" w:bidi="hi_IN"/>
        </w:rPr>
        <w:t xml:space="preserve">)। उन्होंने इन झूठी आराधना स्थलों पर एकमात्र सच्चे परमेश्वर की घोषणा की। बाद में अब्राम </w:t>
      </w:r>
      <w:r>
        <w:rPr>
          <w:lang w:val="hi_IN" w:bidi="hi_IN"/>
        </w:rPr>
        <w:t>मम्रे के बांजवृक्षों</w:t>
      </w:r>
      <w:r>
        <w:rPr>
          <w:lang w:val="hi_IN" w:bidi="hi_IN"/>
        </w:rPr>
        <w:t xml:space="preserve"> के पास हेब्रोन चले गए और परमेश्वर की आराधना के लिए एक और वेदी बनाई (</w:t>
      </w:r>
      <w:r>
        <w:rPr>
          <w:lang w:val="hi_IN" w:bidi="hi_IN"/>
        </w:rPr>
        <w:t>उत 13:18</w:t>
      </w:r>
      <w:r>
        <w:rPr>
          <w:lang w:val="hi_IN" w:bidi="hi_IN"/>
        </w:rPr>
        <w:t>)।</w:t>
      </w:r>
    </w:p>
    <w:p>
      <w:pPr/>
      <w:r>
        <w:rPr>
          <w:lang w:val="hi_IN" w:bidi="hi_IN"/>
        </w:rPr>
      </w:r>
      <w:r>
        <w:rPr>
          <w:lang w:val="hi_IN" w:bidi="hi_IN"/>
        </w:rPr>
        <w:t>जब परमेश्वर ने अब्राम को एक दर्शन में फिर से आशीष देने का वादा किया (</w:t>
      </w:r>
      <w:r>
        <w:rPr>
          <w:lang w:val="hi_IN" w:bidi="hi_IN"/>
        </w:rPr>
        <w:t>उत 15:1</w:t>
      </w:r>
      <w:r>
        <w:rPr>
          <w:lang w:val="hi_IN" w:bidi="hi_IN"/>
        </w:rPr>
        <w:t xml:space="preserve">), अब्राम ने कहा कि वह अभी भी निःसंतान हैं क्योंकि सारै </w:t>
      </w:r>
      <w:r>
        <w:rPr>
          <w:lang w:val="hi_IN" w:bidi="hi_IN"/>
        </w:rPr>
        <w:t>बाँझ थी</w:t>
      </w:r>
      <w:r>
        <w:rPr>
          <w:lang w:val="hi_IN" w:bidi="hi_IN"/>
        </w:rPr>
        <w:t xml:space="preserve"> (</w:t>
      </w:r>
      <w:r>
        <w:rPr>
          <w:lang w:val="hi_IN" w:bidi="hi_IN"/>
        </w:rPr>
        <w:t>उत 11:30</w:t>
      </w:r>
      <w:r>
        <w:rPr>
          <w:lang w:val="hi_IN" w:bidi="hi_IN"/>
        </w:rPr>
        <w:t xml:space="preserve">)। </w:t>
      </w:r>
      <w:r>
        <w:rPr>
          <w:lang w:val="hi_IN" w:bidi="hi_IN"/>
        </w:rPr>
        <w:t xml:space="preserve">दमिश्कवासी एलीएजेर </w:t>
      </w:r>
      <w:r>
        <w:rPr>
          <w:lang w:val="hi_IN" w:bidi="hi_IN"/>
        </w:rPr>
        <w:t>उनका वारिस था (</w:t>
      </w:r>
      <w:r>
        <w:rPr>
          <w:lang w:val="hi_IN" w:bidi="hi_IN"/>
        </w:rPr>
        <w:t>उत 15:2</w:t>
      </w:r>
      <w:r>
        <w:rPr>
          <w:lang w:val="hi_IN" w:bidi="hi_IN"/>
        </w:rPr>
        <w:t>)। नुजी दस्तावेज, जो प्राचीन मेसोपोटामिया के नुजी नगर में पाए गए थे, इसे समझाते हैं। हुरियन प्रथा के अनुसार, यदि कोई धनी दंपति निःसंतान होता, तो वे एक दास को दत्तक पुत्र बना सकते थे, वह दास परिवार के अन्तिम संस्कार और शोक कार्यों की देखभाल करता था। हालांकि, यदि दास-वारिस को गोद लेने के बाद एक स्वाभाविक पुत्र का जन्म होता, तो पुत्र उसकी जगह ले लेता। ऐसा लगता है कि अब्राम ने इस तरह से एलीएजेर को गोद लिया, लेकिन परमेश्वर ने वादा किया कि अब्राम का अपना पुत्र उनका वारिस होगा (</w:t>
      </w:r>
      <w:r>
        <w:rPr>
          <w:lang w:val="hi_IN" w:bidi="hi_IN"/>
        </w:rPr>
        <w:t>उत 15:4</w:t>
      </w:r>
      <w:r>
        <w:rPr>
          <w:lang w:val="hi_IN" w:bidi="hi_IN"/>
        </w:rPr>
        <w:t>)।</w:t>
      </w:r>
    </w:p>
    <w:p>
      <w:pPr/>
      <w:r>
        <w:rPr>
          <w:lang w:val="hi_IN" w:bidi="hi_IN"/>
        </w:rPr>
      </w:r>
      <w:r>
        <w:rPr>
          <w:lang w:val="hi_IN" w:bidi="hi_IN"/>
        </w:rPr>
        <w:t>अब्राम का जीवन प्रभु में उनके विश्वास द्वारा चिह्नित था, जिन्होंने उन्हें उनके विश्वास के कारण धर्मी माना (</w:t>
      </w:r>
      <w:r>
        <w:rPr>
          <w:lang w:val="hi_IN" w:bidi="hi_IN"/>
        </w:rPr>
        <w:t>उत 15:6</w:t>
      </w:r>
      <w:r>
        <w:rPr>
          <w:lang w:val="hi_IN" w:bidi="hi_IN"/>
        </w:rPr>
        <w:t xml:space="preserve">; देखें </w:t>
      </w:r>
      <w:r>
        <w:rPr>
          <w:lang w:val="hi_IN" w:bidi="hi_IN"/>
        </w:rPr>
        <w:t>रोम 4:3</w:t>
      </w:r>
      <w:r>
        <w:rPr>
          <w:lang w:val="hi_IN" w:bidi="hi_IN"/>
        </w:rPr>
        <w:t xml:space="preserve">; </w:t>
      </w:r>
      <w:r>
        <w:rPr>
          <w:lang w:val="hi_IN" w:bidi="hi_IN"/>
        </w:rPr>
        <w:t>गला 3:6</w:t>
      </w:r>
      <w:r>
        <w:rPr>
          <w:lang w:val="hi_IN" w:bidi="hi_IN"/>
        </w:rPr>
        <w:t xml:space="preserve">; </w:t>
      </w:r>
      <w:r>
        <w:rPr>
          <w:lang w:val="hi_IN" w:bidi="hi_IN"/>
        </w:rPr>
        <w:t>याकू 2:23</w:t>
      </w:r>
      <w:r>
        <w:rPr>
          <w:lang w:val="hi_IN" w:bidi="hi_IN"/>
        </w:rPr>
        <w:t>)। अब्राम को धर्मी इसलिए घोषित नहीं किया गया क्योंकि वे पाप रहित थे। कभी-कभी वे सही कार्य करने में असफल रहे—दो बार उन्होंने भय के कारण सारै के बारे में झूठ बोला, और उन्होंने परमेश्वर की प्रतीक्षा करने के बजाय हागार के साथ पुत्र प्राप्त करने का प्रयास किया (</w:t>
      </w:r>
      <w:r>
        <w:rPr>
          <w:lang w:val="hi_IN" w:bidi="hi_IN"/>
        </w:rPr>
        <w:t>उत 16:1–5</w:t>
      </w:r>
      <w:r>
        <w:rPr>
          <w:lang w:val="hi_IN" w:bidi="hi_IN"/>
        </w:rPr>
        <w:t>)। हालांकि, वे लगातार अपने जीवन में परमेश्वर के सामने विश्वास को मुख्य सिद्धांत के रूप में अपनाते रहे।</w:t>
      </w:r>
    </w:p>
    <w:p>
      <w:pPr/>
      <w:r>
        <w:rPr>
          <w:lang w:val="hi_IN" w:bidi="hi_IN"/>
        </w:rPr>
      </w:r>
      <w:r>
        <w:rPr>
          <w:lang w:val="hi_IN" w:bidi="hi_IN"/>
        </w:rPr>
        <w:t>जब अब्राम छियासी वर्ष के थे तब सारै की दासी हागार से इश्माएल का जन्म हुआ। जब अब्राम निन्यानवे वर्ष के थे, प्रभु ने उन्हें दर्शन दिया और उनके पुत्र और आशीर्वाद के वादे की पुष्टि की (</w:t>
      </w:r>
      <w:r>
        <w:rPr>
          <w:lang w:val="hi_IN" w:bidi="hi_IN"/>
        </w:rPr>
        <w:t>उत 17</w:t>
      </w:r>
      <w:r>
        <w:rPr>
          <w:lang w:val="hi_IN" w:bidi="hi_IN"/>
        </w:rPr>
        <w:t>)। उन्होंने खतना को इस वाचा के चिन्ह के रूप में जोड़ा (</w:t>
      </w:r>
      <w:r>
        <w:rPr>
          <w:lang w:val="hi_IN" w:bidi="hi_IN"/>
        </w:rPr>
        <w:t>उत 17:9–14</w:t>
      </w:r>
      <w:r>
        <w:rPr>
          <w:lang w:val="hi_IN" w:bidi="hi_IN"/>
        </w:rPr>
        <w:t>)। परमेश्वर ने अब्राम का नाम बदलकर अब्राहम और सारै का नाम बदलकर सारा कर दिया (</w:t>
      </w:r>
      <w:r>
        <w:rPr>
          <w:lang w:val="hi_IN" w:bidi="hi_IN"/>
        </w:rPr>
        <w:t>उत 17:5</w:t>
      </w:r>
      <w:r>
        <w:rPr>
          <w:lang w:val="hi_IN" w:bidi="hi_IN"/>
        </w:rPr>
        <w:t xml:space="preserve">, </w:t>
      </w:r>
      <w:r>
        <w:rPr>
          <w:lang w:val="hi_IN" w:bidi="hi_IN"/>
        </w:rPr>
        <w:t>15</w:t>
      </w:r>
      <w:r>
        <w:rPr>
          <w:lang w:val="hi_IN" w:bidi="hi_IN"/>
        </w:rPr>
        <w:t>)। अब्राहम को एक और पुत्र के वादे पर हँसी आई (</w:t>
      </w:r>
      <w:r>
        <w:rPr>
          <w:lang w:val="hi_IN" w:bidi="hi_IN"/>
        </w:rPr>
        <w:t>उत 17:17</w:t>
      </w:r>
      <w:r>
        <w:rPr>
          <w:lang w:val="hi_IN" w:bidi="hi_IN"/>
        </w:rPr>
        <w:t>)। इसके तुरन्त बाद, प्रभु ने फिर से अब्राहम को दर्शन दिया (</w:t>
      </w:r>
      <w:r>
        <w:rPr>
          <w:lang w:val="hi_IN" w:bidi="hi_IN"/>
        </w:rPr>
        <w:t>उत 18:1–15</w:t>
      </w:r>
      <w:r>
        <w:rPr>
          <w:lang w:val="hi_IN" w:bidi="hi_IN"/>
        </w:rPr>
        <w:t>) और पुत्र के वादे को दोहराया। इस बार, सारा ने अविश्वास में हँस दिया (</w:t>
      </w:r>
      <w:r>
        <w:rPr>
          <w:lang w:val="hi_IN" w:bidi="hi_IN"/>
        </w:rPr>
        <w:t>उत 18:10–15</w:t>
      </w:r>
      <w:r>
        <w:rPr>
          <w:lang w:val="hi_IN" w:bidi="hi_IN"/>
        </w:rPr>
        <w:t>)। जब प्रभु ने अपना वादा पूरा किया अब्राहम सौ वर्ष के, और सारा नब्बे वर्ष की थीं (</w:t>
      </w:r>
      <w:r>
        <w:rPr>
          <w:lang w:val="hi_IN" w:bidi="hi_IN"/>
        </w:rPr>
        <w:t>उत 21:1</w:t>
      </w:r>
      <w:r>
        <w:rPr>
          <w:lang w:val="hi_IN" w:bidi="hi_IN"/>
        </w:rPr>
        <w:t>)। लम्बे समय से प्रतीक्षित पुत्र का जन्म हुआ और उसका नाम इसहाक रखा गया, जिसका अर्थ है "वह हंसता है।"</w:t>
      </w:r>
    </w:p>
    <w:p>
      <w:pPr/>
      <w:r>
        <w:rPr>
          <w:lang w:val="hi_IN" w:bidi="hi_IN"/>
        </w:rPr>
      </w:r>
      <w:r>
        <w:rPr>
          <w:lang w:val="hi_IN" w:bidi="hi_IN"/>
        </w:rPr>
        <w:t>अब्राहम के विश्वास की अन्तिम परीक्षा तब हुई जब परमेश्वर ने उनसे इसहाक का बलिदान करने के लिए कहा (</w:t>
      </w:r>
      <w:r>
        <w:rPr>
          <w:lang w:val="hi_IN" w:bidi="hi_IN"/>
        </w:rPr>
        <w:t>उत 22:1–19</w:t>
      </w:r>
      <w:r>
        <w:rPr>
          <w:lang w:val="hi_IN" w:bidi="hi_IN"/>
        </w:rPr>
        <w:t xml:space="preserve">)। अब्राहम ने परमेश्वर की योजनाओं को पूरा करने पर विश्वास रखते हुए आज्ञा का पालन किया (देखें </w:t>
      </w:r>
      <w:r>
        <w:rPr>
          <w:lang w:val="hi_IN" w:bidi="hi_IN"/>
        </w:rPr>
        <w:t>इब्रा 11:17–19</w:t>
      </w:r>
      <w:r>
        <w:rPr>
          <w:lang w:val="hi_IN" w:bidi="hi_IN"/>
        </w:rPr>
        <w:t>)। जैसे ही अब्राहम चाकू का उपयोग करने वाले थे, एक स्वर्गदूत ने उन्हें रोक दिया और इसहाक के स्थान पर बलिदान के लिए एक मेढ़ा प्रदान किया। अब्राहम का विश्वास सिद्ध हो गया था (</w:t>
      </w:r>
      <w:r>
        <w:rPr>
          <w:lang w:val="hi_IN" w:bidi="hi_IN"/>
        </w:rPr>
        <w:t>उत 22:10–13</w:t>
      </w:r>
      <w:r>
        <w:rPr>
          <w:lang w:val="hi_IN" w:bidi="hi_IN"/>
        </w:rPr>
        <w:t>)।</w:t>
      </w:r>
    </w:p>
    <w:p>
      <w:pPr/>
      <w:r>
        <w:rPr>
          <w:lang w:val="hi_IN" w:bidi="hi_IN"/>
        </w:rPr>
      </w:r>
      <w:r>
        <w:rPr>
          <w:lang w:val="hi_IN" w:bidi="hi_IN"/>
        </w:rPr>
        <w:t>मसीही लोग इसहाक के बलिदान को परमेश्वर द्वारा अपने एकमात्र पुत्र, यीशु मसीह, को संसार के पापों के लिए बलिदान के रूप में देने के संकेत के रूप में देखते हैं। परमेश्वर ने अब्राहम से किया गया अपना वादा यीशु मसीह के माध्यम से पूरा किया, जो सभी विश्वास रखने वालों को उद्धार प्रदान करते हैं (</w:t>
      </w:r>
      <w:r>
        <w:rPr>
          <w:lang w:val="hi_IN" w:bidi="hi_IN"/>
        </w:rPr>
        <w:t>रोम 4:16–17</w:t>
      </w:r>
      <w:r>
        <w:rPr>
          <w:lang w:val="hi_IN" w:bidi="hi_IN"/>
        </w:rPr>
        <w:t>), जिससे विश्वासी अब्राहम के आत्मिक वंशज बनाते हैं (</w:t>
      </w:r>
      <w:r>
        <w:rPr>
          <w:lang w:val="hi_IN" w:bidi="hi_IN"/>
        </w:rPr>
        <w:t>गला 3:29</w:t>
      </w:r>
      <w:r>
        <w:rPr>
          <w:lang w:val="hi_IN" w:bidi="hi_IN"/>
        </w:rPr>
        <w:t xml:space="preserve">)। अब्राहम का जीवन दिखाता है कि परमेश्वर विश्वसनीय हैं और विश्वास और आज्ञाकारिता के योग्य हैं। परमेश्वर के वादे का पूरा अर्थ तब समझ में आया जब सुसमाचार (यीशु के बारे में शुभ समाचार) सभी राष्ट्रों में सुनाया गया, और पृथ्वी के सभी कुल के लोगों ने विश्वास में प्रतिक्रिया दी (देखें </w:t>
      </w:r>
      <w:r>
        <w:rPr>
          <w:lang w:val="hi_IN" w:bidi="hi_IN"/>
        </w:rPr>
        <w:t>गला 3:6–9</w:t>
      </w:r>
      <w:r>
        <w:rPr>
          <w:lang w:val="hi_IN" w:bidi="hi_IN"/>
        </w:rPr>
        <w:t>)।</w:t>
      </w:r>
    </w:p>
    <w:p>
      <w:pPr/>
      <w:r>
        <w:rPr>
          <w:lang w:val="hi_IN" w:bidi="hi_IN"/>
        </w:rPr>
      </w:r>
      <w:r>
        <w:rPr>
          <w:lang w:val="hi_IN" w:bidi="hi_IN"/>
        </w:rPr>
        <w:t>अब्राहम को परमेश्वर का मित्र कहा जाता था (</w:t>
      </w:r>
      <w:r>
        <w:rPr>
          <w:lang w:val="hi_IN" w:bidi="hi_IN"/>
        </w:rPr>
        <w:t>2 इति 20:7</w:t>
      </w:r>
      <w:r>
        <w:rPr>
          <w:lang w:val="hi_IN" w:bidi="hi_IN"/>
        </w:rPr>
        <w:t xml:space="preserve">; </w:t>
      </w:r>
      <w:r>
        <w:rPr>
          <w:lang w:val="hi_IN" w:bidi="hi_IN"/>
        </w:rPr>
        <w:t>याकू 2:23</w:t>
      </w:r>
      <w:r>
        <w:rPr>
          <w:lang w:val="hi_IN" w:bidi="hi_IN"/>
        </w:rPr>
        <w:t>)। जो कोई भी विश्वास के साथ जीता है, उसे अब्राहम की तरह जीने का प्रयास करना चाहिए, हर दिन परमेश्वर के मार्गदर्शन और समर्थन पर भरोसा करते हुए। अब्राहम उन महान "गवाहों" में से एक हैं जो विश्वास के जीवन का उदाहरण प्रस्तुत करते हैं (</w:t>
      </w:r>
      <w:r>
        <w:rPr>
          <w:lang w:val="hi_IN" w:bidi="hi_IN"/>
        </w:rPr>
        <w:t>इब्रा 12:1</w:t>
      </w:r>
      <w:r>
        <w:rPr>
          <w:lang w:val="hi_IN" w:bidi="hi_IN"/>
        </w:rPr>
        <w:t xml:space="preserve">; देखें </w:t>
      </w:r>
      <w:r>
        <w:rPr>
          <w:lang w:val="hi_IN" w:bidi="hi_IN"/>
        </w:rPr>
        <w:t>इब्रा 11</w:t>
      </w:r>
      <w:r>
        <w:rPr>
          <w:lang w:val="hi_IN" w:bidi="hi_IN"/>
        </w:rPr>
        <w:t>)। वे विश्वासियों को उनके विश्वास को बनाए रखने के लिए प्रेरित करते हैं क्योंकि हम जानते हैं कि परमेश्वर विश्वासयोग्य हैं।</w:t>
      </w:r>
    </w:p>
    <w:p>
      <w:pPr/>
      <w:r>
        <w:rPr>
          <w:lang w:val="hi_IN" w:bidi="hi_IN"/>
        </w:rPr>
      </w:r>
      <w:r>
        <w:rPr>
          <w:u w:val="single"/>
          <w:lang w:val="hi_IN" w:bidi="hi_IN"/>
        </w:rPr>
        <w:t>अधिक अध्ययन हेतु अनुच्छेद</w:t>
      </w:r>
    </w:p>
    <w:p>
      <w:pPr/>
      <w:r>
        <w:rPr>
          <w:lang w:val="hi_IN" w:bidi="hi_IN"/>
        </w:rPr>
      </w:r>
      <w:r>
        <w:rPr>
          <w:lang w:val="hi_IN" w:bidi="hi_IN"/>
        </w:rPr>
        <w:t>उत्पत्ति 11:26–25:11</w:t>
      </w:r>
      <w:r>
        <w:rPr>
          <w:lang w:val="hi_IN" w:bidi="hi_IN"/>
        </w:rPr>
        <w:t xml:space="preserve">; </w:t>
      </w:r>
      <w:r>
        <w:rPr>
          <w:lang w:val="hi_IN" w:bidi="hi_IN"/>
        </w:rPr>
        <w:t>26:2–5</w:t>
      </w:r>
      <w:r>
        <w:rPr>
          <w:lang w:val="hi_IN" w:bidi="hi_IN"/>
        </w:rPr>
        <w:t xml:space="preserve">; </w:t>
      </w:r>
      <w:r>
        <w:rPr>
          <w:lang w:val="hi_IN" w:bidi="hi_IN"/>
        </w:rPr>
        <w:t>निर्गमन 3:15–16</w:t>
      </w:r>
      <w:r>
        <w:rPr>
          <w:lang w:val="hi_IN" w:bidi="hi_IN"/>
        </w:rPr>
        <w:t xml:space="preserve">; </w:t>
      </w:r>
      <w:r>
        <w:rPr>
          <w:lang w:val="hi_IN" w:bidi="hi_IN"/>
        </w:rPr>
        <w:t>6:3</w:t>
      </w:r>
      <w:r>
        <w:rPr>
          <w:lang w:val="hi_IN" w:bidi="hi_IN"/>
        </w:rPr>
        <w:t xml:space="preserve">; </w:t>
      </w:r>
      <w:r>
        <w:rPr>
          <w:lang w:val="hi_IN" w:bidi="hi_IN"/>
        </w:rPr>
        <w:t>32:13</w:t>
      </w:r>
      <w:r>
        <w:rPr>
          <w:lang w:val="hi_IN" w:bidi="hi_IN"/>
        </w:rPr>
        <w:t xml:space="preserve">; </w:t>
      </w:r>
      <w:r>
        <w:rPr>
          <w:lang w:val="hi_IN" w:bidi="hi_IN"/>
        </w:rPr>
        <w:t>यहोशू 24:2–3</w:t>
      </w:r>
      <w:r>
        <w:rPr>
          <w:lang w:val="hi_IN" w:bidi="hi_IN"/>
        </w:rPr>
        <w:t xml:space="preserve">; </w:t>
      </w:r>
      <w:r>
        <w:rPr>
          <w:lang w:val="hi_IN" w:bidi="hi_IN"/>
        </w:rPr>
        <w:t>1 इतिहास 1:27–34</w:t>
      </w:r>
      <w:r>
        <w:rPr>
          <w:lang w:val="hi_IN" w:bidi="hi_IN"/>
        </w:rPr>
        <w:t xml:space="preserve">; </w:t>
      </w:r>
      <w:r>
        <w:rPr>
          <w:lang w:val="hi_IN" w:bidi="hi_IN"/>
        </w:rPr>
        <w:t>2 इतिहास 20:7</w:t>
      </w:r>
      <w:r>
        <w:rPr>
          <w:lang w:val="hi_IN" w:bidi="hi_IN"/>
        </w:rPr>
        <w:t xml:space="preserve">; </w:t>
      </w:r>
      <w:r>
        <w:rPr>
          <w:lang w:val="hi_IN" w:bidi="hi_IN"/>
        </w:rPr>
        <w:t>यशायाह 29:22</w:t>
      </w:r>
      <w:r>
        <w:rPr>
          <w:lang w:val="hi_IN" w:bidi="hi_IN"/>
        </w:rPr>
        <w:t xml:space="preserve">; </w:t>
      </w:r>
      <w:r>
        <w:rPr>
          <w:lang w:val="hi_IN" w:bidi="hi_IN"/>
        </w:rPr>
        <w:t>41:8</w:t>
      </w:r>
      <w:r>
        <w:rPr>
          <w:lang w:val="hi_IN" w:bidi="hi_IN"/>
        </w:rPr>
        <w:t xml:space="preserve">; </w:t>
      </w:r>
      <w:r>
        <w:rPr>
          <w:lang w:val="hi_IN" w:bidi="hi_IN"/>
        </w:rPr>
        <w:t>51:1–2</w:t>
      </w:r>
      <w:r>
        <w:rPr>
          <w:lang w:val="hi_IN" w:bidi="hi_IN"/>
        </w:rPr>
        <w:t xml:space="preserve">; </w:t>
      </w:r>
      <w:r>
        <w:rPr>
          <w:lang w:val="hi_IN" w:bidi="hi_IN"/>
        </w:rPr>
        <w:t>यहेजकेल 33:24</w:t>
      </w:r>
      <w:r>
        <w:rPr>
          <w:lang w:val="hi_IN" w:bidi="hi_IN"/>
        </w:rPr>
        <w:t xml:space="preserve">; </w:t>
      </w:r>
      <w:r>
        <w:rPr>
          <w:lang w:val="hi_IN" w:bidi="hi_IN"/>
        </w:rPr>
        <w:t>मत्ती 1:1–2</w:t>
      </w:r>
      <w:r>
        <w:rPr>
          <w:lang w:val="hi_IN" w:bidi="hi_IN"/>
        </w:rPr>
        <w:t xml:space="preserve">; </w:t>
      </w:r>
      <w:r>
        <w:rPr>
          <w:lang w:val="hi_IN" w:bidi="hi_IN"/>
        </w:rPr>
        <w:t>3:9</w:t>
      </w:r>
      <w:r>
        <w:rPr>
          <w:lang w:val="hi_IN" w:bidi="hi_IN"/>
        </w:rPr>
        <w:t xml:space="preserve">; </w:t>
      </w:r>
      <w:r>
        <w:rPr>
          <w:lang w:val="hi_IN" w:bidi="hi_IN"/>
        </w:rPr>
        <w:t>8:11</w:t>
      </w:r>
      <w:r>
        <w:rPr>
          <w:lang w:val="hi_IN" w:bidi="hi_IN"/>
        </w:rPr>
        <w:t xml:space="preserve">; </w:t>
      </w:r>
      <w:r>
        <w:rPr>
          <w:lang w:val="hi_IN" w:bidi="hi_IN"/>
        </w:rPr>
        <w:t>22:31–33</w:t>
      </w:r>
      <w:r>
        <w:rPr>
          <w:lang w:val="hi_IN" w:bidi="hi_IN"/>
        </w:rPr>
        <w:t xml:space="preserve">; </w:t>
      </w:r>
      <w:r>
        <w:rPr>
          <w:lang w:val="hi_IN" w:bidi="hi_IN"/>
        </w:rPr>
        <w:t>लूका 16:19–31</w:t>
      </w:r>
      <w:r>
        <w:rPr>
          <w:lang w:val="hi_IN" w:bidi="hi_IN"/>
        </w:rPr>
        <w:t xml:space="preserve">; </w:t>
      </w:r>
      <w:r>
        <w:rPr>
          <w:lang w:val="hi_IN" w:bidi="hi_IN"/>
        </w:rPr>
        <w:t>यूहन्ना 8:31–58</w:t>
      </w:r>
      <w:r>
        <w:rPr>
          <w:lang w:val="hi_IN" w:bidi="hi_IN"/>
        </w:rPr>
        <w:t xml:space="preserve">; </w:t>
      </w:r>
      <w:r>
        <w:rPr>
          <w:lang w:val="hi_IN" w:bidi="hi_IN"/>
        </w:rPr>
        <w:t>प्रेरितों के काम 7:2–8</w:t>
      </w:r>
      <w:r>
        <w:rPr>
          <w:lang w:val="hi_IN" w:bidi="hi_IN"/>
        </w:rPr>
        <w:t xml:space="preserve">; </w:t>
      </w:r>
      <w:r>
        <w:rPr>
          <w:lang w:val="hi_IN" w:bidi="hi_IN"/>
        </w:rPr>
        <w:t>रोमियों 4:1–23</w:t>
      </w:r>
      <w:r>
        <w:rPr>
          <w:lang w:val="hi_IN" w:bidi="hi_IN"/>
        </w:rPr>
        <w:t xml:space="preserve">; </w:t>
      </w:r>
      <w:r>
        <w:rPr>
          <w:lang w:val="hi_IN" w:bidi="hi_IN"/>
        </w:rPr>
        <w:t>9:5–9</w:t>
      </w:r>
      <w:r>
        <w:rPr>
          <w:lang w:val="hi_IN" w:bidi="hi_IN"/>
        </w:rPr>
        <w:t xml:space="preserve">; </w:t>
      </w:r>
      <w:r>
        <w:rPr>
          <w:lang w:val="hi_IN" w:bidi="hi_IN"/>
        </w:rPr>
        <w:t>11:16–17</w:t>
      </w:r>
      <w:r>
        <w:rPr>
          <w:lang w:val="hi_IN" w:bidi="hi_IN"/>
        </w:rPr>
        <w:t xml:space="preserve">; </w:t>
      </w:r>
      <w:r>
        <w:rPr>
          <w:lang w:val="hi_IN" w:bidi="hi_IN"/>
        </w:rPr>
        <w:t>गलातियों 3:6–29</w:t>
      </w:r>
      <w:r>
        <w:rPr>
          <w:lang w:val="hi_IN" w:bidi="hi_IN"/>
        </w:rPr>
        <w:t xml:space="preserve">; </w:t>
      </w:r>
      <w:r>
        <w:rPr>
          <w:lang w:val="hi_IN" w:bidi="hi_IN"/>
        </w:rPr>
        <w:t>इब्रानियों 6:13–15</w:t>
      </w:r>
      <w:r>
        <w:rPr>
          <w:lang w:val="hi_IN" w:bidi="hi_IN"/>
        </w:rPr>
        <w:t xml:space="preserve">; </w:t>
      </w:r>
      <w:r>
        <w:rPr>
          <w:lang w:val="hi_IN" w:bidi="hi_IN"/>
        </w:rPr>
        <w:t>11:8–12</w:t>
      </w:r>
      <w:r>
        <w:rPr>
          <w:lang w:val="hi_IN" w:bidi="hi_IN"/>
        </w:rPr>
        <w:t xml:space="preserve">, </w:t>
      </w:r>
      <w:r>
        <w:rPr>
          <w:lang w:val="hi_IN" w:bidi="hi_IN"/>
        </w:rPr>
        <w:t>17–19</w:t>
      </w:r>
      <w:r>
        <w:rPr>
          <w:lang w:val="hi_IN" w:bidi="hi_IN"/>
        </w:rPr>
        <w:t xml:space="preserve">; </w:t>
      </w:r>
      <w:r>
        <w:rPr>
          <w:lang w:val="hi_IN" w:bidi="hi_IN"/>
        </w:rPr>
        <w:t>याकूब 2:21–23</w:t>
      </w:r>
      <w:r>
        <w:rPr>
          <w:lang w:val="hi_IN" w:bidi="hi_IN"/>
        </w:rPr>
      </w:r>
      <w:r>
        <w:rPr>
          <w:lang w:val="hi_IN" w:bidi="hi_IN"/>
        </w:rPr>
      </w:r>
    </w:p>
    <w:p>
      <w:pPr/>
      <w:r>
        <w:rPr>
          <w:lang w:val="hi_IN" w:bidi="hi_IN"/>
        </w:rPr>
      </w:r>
    </w:p>
    <w:p>
      <w:pPr>
        <w:pStyle w:val="Heading2"/>
      </w:pPr>
      <w:r>
        <w:rPr>
          <w:lang w:val="hi_IN" w:bidi="hi_IN"/>
        </w:rPr>
        <w:t>अमालेकियों</w:t>
      </w:r>
      <w:r>
        <w:rPr>
          <w:lang w:val="hi_IN" w:bidi="hi_IN"/>
        </w:rPr>
      </w:r>
    </w:p>
    <w:p>
      <w:pPr/>
      <w:r>
        <w:rPr>
          <w:lang w:val="hi_IN" w:bidi="hi_IN"/>
        </w:rPr>
      </w:r>
      <w:r>
        <w:rPr>
          <w:lang w:val="hi_IN" w:bidi="hi_IN"/>
        </w:rPr>
        <w:t>अमालेकियों के पूर्वज अमालेक थे, जो एसाव के पोते थे (</w:t>
      </w:r>
      <w:r>
        <w:rPr>
          <w:lang w:val="hi_IN" w:bidi="hi_IN"/>
        </w:rPr>
        <w:t>उत 36:12</w:t>
      </w:r>
      <w:r>
        <w:rPr>
          <w:lang w:val="hi_IN" w:bidi="hi_IN"/>
        </w:rPr>
        <w:t xml:space="preserve">; </w:t>
      </w:r>
      <w:r>
        <w:rPr>
          <w:lang w:val="hi_IN" w:bidi="hi_IN"/>
        </w:rPr>
        <w:t>1 इति 1:36</w:t>
      </w:r>
      <w:r>
        <w:rPr>
          <w:lang w:val="hi_IN" w:bidi="hi_IN"/>
        </w:rPr>
        <w:t>)। वे घुमंतू चरवाहे थे। दक्षिण देश में उनकी सीमा बेर्शेबा के दक्षिण से दक्षिण-पूर्व तक फैली हुई थी, जो एलत और एस्योनगेबेर तक पहुँचता था। वे सम्भवतः पश्चिम में तटीय मैदान में, पूर्व में अराबा के जंगल में, और सम्भवतः अरब में छापेमारी करते थे।</w:t>
      </w:r>
    </w:p>
    <w:p>
      <w:pPr/>
      <w:r>
        <w:rPr>
          <w:lang w:val="hi_IN" w:bidi="hi_IN"/>
        </w:rPr>
      </w:r>
      <w:r>
        <w:rPr>
          <w:lang w:val="hi_IN" w:bidi="hi_IN"/>
        </w:rPr>
        <w:t>अमालेकी इस्राएल के गहरे शत्रु थे। जब उन्होंने इस्राएल पर चढ़ाई की तब इस्राएल ने पहली बार अमालेकी योद्धाओं से सीनै के पास रपीदीम में सामना किया (</w:t>
      </w:r>
      <w:r>
        <w:rPr>
          <w:lang w:val="hi_IN" w:bidi="hi_IN"/>
        </w:rPr>
        <w:t>निर्ग 17:8–16</w:t>
      </w:r>
      <w:r>
        <w:rPr>
          <w:lang w:val="hi_IN" w:bidi="hi_IN"/>
        </w:rPr>
        <w:t>)। यहोशू और इस्राएली सेना ने इस युद्ध में अमालेकियों को हरा दिया। बाद में, अमालेकियों ने इस्राएल को अनाज्ञाकारी प्रयास के साथ प्रतिज्ञा के देश में प्रवेश करने से रोक दिया (</w:t>
      </w:r>
      <w:r>
        <w:rPr>
          <w:lang w:val="hi_IN" w:bidi="hi_IN"/>
        </w:rPr>
        <w:t>गिन 14:39–45</w:t>
      </w:r>
      <w:r>
        <w:rPr>
          <w:lang w:val="hi_IN" w:bidi="hi_IN"/>
        </w:rPr>
        <w:t>)।</w:t>
      </w:r>
    </w:p>
    <w:p>
      <w:pPr/>
      <w:r>
        <w:rPr>
          <w:lang w:val="hi_IN" w:bidi="hi_IN"/>
        </w:rPr>
      </w:r>
      <w:r>
        <w:rPr>
          <w:lang w:val="hi_IN" w:bidi="hi_IN"/>
        </w:rPr>
        <w:t>उनकी शत्रुता के कारण, मूसा ने इस्राएल से कहा कि वे उन्हें नाश कर दें (</w:t>
      </w:r>
      <w:r>
        <w:rPr>
          <w:lang w:val="hi_IN" w:bidi="hi_IN"/>
        </w:rPr>
        <w:t>व्य.वि. 25:17–19</w:t>
      </w:r>
      <w:r>
        <w:rPr>
          <w:lang w:val="hi_IN" w:bidi="hi_IN"/>
        </w:rPr>
        <w:t xml:space="preserve">)। लेकिन अमालेकी दक्षिण देश में बसे रहे (देखें </w:t>
      </w:r>
      <w:r>
        <w:rPr>
          <w:lang w:val="hi_IN" w:bidi="hi_IN"/>
        </w:rPr>
        <w:t>न्या 3:12–14</w:t>
      </w:r>
      <w:r>
        <w:rPr>
          <w:lang w:val="hi_IN" w:bidi="hi_IN"/>
        </w:rPr>
        <w:t xml:space="preserve">; </w:t>
      </w:r>
      <w:r>
        <w:rPr>
          <w:lang w:val="hi_IN" w:bidi="hi_IN"/>
        </w:rPr>
        <w:t>6:33</w:t>
      </w:r>
      <w:r>
        <w:rPr>
          <w:lang w:val="hi_IN" w:bidi="hi_IN"/>
        </w:rPr>
        <w:t xml:space="preserve">; </w:t>
      </w:r>
      <w:r>
        <w:rPr>
          <w:lang w:val="hi_IN" w:bidi="hi_IN"/>
        </w:rPr>
        <w:t>1 शमू 14:47–48</w:t>
      </w:r>
      <w:r>
        <w:rPr>
          <w:lang w:val="hi_IN" w:bidi="hi_IN"/>
        </w:rPr>
        <w:t xml:space="preserve">; </w:t>
      </w:r>
      <w:r>
        <w:rPr>
          <w:lang w:val="hi_IN" w:bidi="hi_IN"/>
        </w:rPr>
        <w:t>15:1–35</w:t>
      </w:r>
      <w:r>
        <w:rPr>
          <w:lang w:val="hi_IN" w:bidi="hi_IN"/>
        </w:rPr>
        <w:t>)। जो लोग बच गए, वे इस्राएल के शत्रु बने रहे (</w:t>
      </w:r>
      <w:r>
        <w:rPr>
          <w:lang w:val="hi_IN" w:bidi="hi_IN"/>
        </w:rPr>
        <w:t>1 शमू 27:8</w:t>
      </w:r>
      <w:r>
        <w:rPr>
          <w:lang w:val="hi_IN" w:bidi="hi_IN"/>
        </w:rPr>
        <w:t xml:space="preserve">; </w:t>
      </w:r>
      <w:r>
        <w:rPr>
          <w:lang w:val="hi_IN" w:bidi="hi_IN"/>
        </w:rPr>
        <w:t>30:1–20</w:t>
      </w:r>
      <w:r>
        <w:rPr>
          <w:lang w:val="hi_IN" w:bidi="hi_IN"/>
        </w:rPr>
        <w:t xml:space="preserve">; </w:t>
      </w:r>
      <w:r>
        <w:rPr>
          <w:lang w:val="hi_IN" w:bidi="hi_IN"/>
        </w:rPr>
        <w:t>2 शमू 8:11–12</w:t>
      </w:r>
      <w:r>
        <w:rPr>
          <w:lang w:val="hi_IN" w:bidi="hi_IN"/>
        </w:rPr>
        <w:t xml:space="preserve">; </w:t>
      </w:r>
      <w:r>
        <w:rPr>
          <w:lang w:val="hi_IN" w:bidi="hi_IN"/>
        </w:rPr>
        <w:t>भज 83:1–8</w:t>
      </w:r>
      <w:r>
        <w:rPr>
          <w:lang w:val="hi_IN" w:bidi="hi_IN"/>
        </w:rPr>
        <w:t>)। यह बचे हुए दल अन्ततः राजा हिजकिय्याह के शासनकाल के समय नाश कर दिए गए (</w:t>
      </w:r>
      <w:r>
        <w:rPr>
          <w:lang w:val="hi_IN" w:bidi="hi_IN"/>
        </w:rPr>
        <w:t>1 इति 4:42–43</w:t>
      </w:r>
      <w:r>
        <w:rPr>
          <w:lang w:val="hi_IN" w:bidi="hi_IN"/>
        </w:rPr>
        <w:t>)। एस्तेर की पुस्तक में, राजा अगाग के वंशज हामान ने अन्त तक अपनी शत्रुता दिखाई (</w:t>
      </w:r>
      <w:r>
        <w:rPr>
          <w:lang w:val="hi_IN" w:bidi="hi_IN"/>
        </w:rPr>
        <w:t>एस्त 3</w:t>
      </w:r>
      <w:r>
        <w:rPr>
          <w:lang w:val="hi_IN" w:bidi="hi_IN"/>
        </w:rPr>
        <w:t xml:space="preserve">; देखें </w:t>
      </w:r>
      <w:r>
        <w:rPr>
          <w:lang w:val="hi_IN" w:bidi="hi_IN"/>
        </w:rPr>
        <w:t>1 शमू 15</w:t>
      </w:r>
      <w:r>
        <w:rPr>
          <w:lang w:val="hi_IN" w:bidi="hi_IN"/>
        </w:rPr>
        <w:t>)।</w:t>
      </w:r>
    </w:p>
    <w:p>
      <w:pPr/>
      <w:r>
        <w:rPr>
          <w:lang w:val="hi_IN" w:bidi="hi_IN"/>
        </w:rPr>
      </w:r>
      <w:r>
        <w:rPr>
          <w:u w:val="single"/>
          <w:lang w:val="hi_IN" w:bidi="hi_IN"/>
        </w:rPr>
        <w:t>अधिक अध्ययन के लिये अंश</w:t>
      </w:r>
    </w:p>
    <w:p>
      <w:pPr/>
      <w:r>
        <w:rPr>
          <w:lang w:val="hi_IN" w:bidi="hi_IN"/>
        </w:rPr>
      </w:r>
      <w:r>
        <w:rPr>
          <w:lang w:val="hi_IN" w:bidi="hi_IN"/>
        </w:rPr>
        <w:t>1 शमूएल 30:1–31</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अरामी लोग</w:t>
      </w:r>
      <w:r>
        <w:rPr>
          <w:lang w:val="hi_IN" w:bidi="hi_IN"/>
        </w:rPr>
      </w:r>
    </w:p>
    <w:p>
      <w:pPr/>
      <w:r>
        <w:rPr>
          <w:lang w:val="hi_IN" w:bidi="hi_IN"/>
        </w:rPr>
      </w:r>
      <w:r>
        <w:rPr>
          <w:lang w:val="hi_IN" w:bidi="hi_IN"/>
        </w:rPr>
        <w:t>अरामी उन लोगों के परिवार से सम्बन्धित थे जो नूह के पुत्र शेम से उत्पन्न हुए थे (</w:t>
      </w:r>
      <w:r>
        <w:rPr>
          <w:lang w:val="hi_IN" w:bidi="hi_IN"/>
        </w:rPr>
        <w:t>उत 10:22–23</w:t>
      </w:r>
      <w:r>
        <w:rPr>
          <w:lang w:val="hi_IN" w:bidi="hi_IN"/>
        </w:rPr>
        <w:t xml:space="preserve">; तुलना करें </w:t>
      </w:r>
      <w:r>
        <w:rPr>
          <w:lang w:val="hi_IN" w:bidi="hi_IN"/>
        </w:rPr>
        <w:t>उत 22:20–21</w:t>
      </w:r>
      <w:r>
        <w:rPr>
          <w:lang w:val="hi_IN" w:bidi="hi_IN"/>
        </w:rPr>
        <w:t>)। बतूएल और लाबान को अरामी के रूप में जाना जाता था (</w:t>
      </w:r>
      <w:r>
        <w:rPr>
          <w:lang w:val="hi_IN" w:bidi="hi_IN"/>
        </w:rPr>
        <w:t>उत 25:20</w:t>
      </w:r>
      <w:r>
        <w:rPr>
          <w:lang w:val="hi_IN" w:bidi="hi_IN"/>
        </w:rPr>
        <w:t xml:space="preserve">; </w:t>
      </w:r>
      <w:r>
        <w:rPr>
          <w:lang w:val="hi_IN" w:bidi="hi_IN"/>
        </w:rPr>
        <w:t>28:1–7</w:t>
      </w:r>
      <w:r>
        <w:rPr>
          <w:lang w:val="hi_IN" w:bidi="hi_IN"/>
        </w:rPr>
        <w:t>)। याकूब लगभग बीस वर्षों तक अरामी क्षेत्र में उनके साथ रहे (</w:t>
      </w:r>
      <w:r>
        <w:rPr>
          <w:lang w:val="hi_IN" w:bidi="hi_IN"/>
        </w:rPr>
        <w:t>उत 28–31</w:t>
      </w:r>
      <w:r>
        <w:rPr>
          <w:lang w:val="hi_IN" w:bidi="hi_IN"/>
        </w:rPr>
        <w:t xml:space="preserve">; </w:t>
      </w:r>
      <w:r>
        <w:rPr>
          <w:lang w:val="hi_IN" w:bidi="hi_IN"/>
        </w:rPr>
        <w:t>होश 12:12</w:t>
      </w:r>
      <w:r>
        <w:rPr>
          <w:lang w:val="hi_IN" w:bidi="hi_IN"/>
        </w:rPr>
        <w:t>), और इस्राएल के लोग याद करते थे कि उनके पूर्वज सांस्कृतिक रूप से अरामी थे (</w:t>
      </w:r>
      <w:r>
        <w:rPr>
          <w:lang w:val="hi_IN" w:bidi="hi_IN"/>
        </w:rPr>
        <w:t>व्य.वि. 26:5</w:t>
      </w:r>
      <w:r>
        <w:rPr>
          <w:lang w:val="hi_IN" w:bidi="hi_IN"/>
        </w:rPr>
        <w:t>)।</w:t>
      </w:r>
    </w:p>
    <w:p>
      <w:pPr/>
      <w:r>
        <w:rPr>
          <w:lang w:val="hi_IN" w:bidi="hi_IN"/>
        </w:rPr>
      </w:r>
      <w:r>
        <w:rPr>
          <w:lang w:val="hi_IN" w:bidi="hi_IN"/>
        </w:rPr>
        <w:t xml:space="preserve">अरामी लोग इतिहास में अब्राहम के समय के आसपास प्रकट हुए। वे मध्य फरात के पास रहते थे और पूर्व, पश्चिम, और उत्तर की ओर फैल गए। लगभग 1100 ई.पू. तक, अरामी जनजातियाँ पूरे सीरिया और उत्तरी यर्दन पार के स्थान (यरदन के पूर्व की भूमि) में फैल चुकी थीं। उन्होंने सोबा और दमिश्क जैसे मजबूत नगर-राज्य स्थापित किए, जो दाऊद के समय से इस्राएलियों के साथ संघर्ष में थे (देखें </w:t>
      </w:r>
      <w:r>
        <w:rPr>
          <w:lang w:val="hi_IN" w:bidi="hi_IN"/>
        </w:rPr>
        <w:t>2 शमू 8:3–8</w:t>
      </w:r>
      <w:r>
        <w:rPr>
          <w:lang w:val="hi_IN" w:bidi="hi_IN"/>
        </w:rPr>
        <w:t xml:space="preserve">; </w:t>
      </w:r>
      <w:r>
        <w:rPr>
          <w:lang w:val="hi_IN" w:bidi="hi_IN"/>
        </w:rPr>
        <w:t>10:6–19</w:t>
      </w:r>
      <w:r>
        <w:rPr>
          <w:lang w:val="hi_IN" w:bidi="hi_IN"/>
        </w:rPr>
        <w:t>)।</w:t>
      </w:r>
    </w:p>
    <w:p>
      <w:pPr/>
      <w:r>
        <w:rPr>
          <w:lang w:val="hi_IN" w:bidi="hi_IN"/>
        </w:rPr>
      </w:r>
      <w:r>
        <w:rPr>
          <w:lang w:val="hi_IN" w:bidi="hi_IN"/>
        </w:rPr>
        <w:t>सुलैमान की मृत्यु के बाद, इस्राएल उत्तरी और दक्षिणी राज्यों में विभाजित हो गया। इस समय के दौरान, अरामी नगर दमिश्क बहुत शक्तिशाली बन गया। दमिश्क के शासक अक्सर इस्राएल के दो राज्यों के बीच संघर्ष का लाभ उठाते थे। 890 से 880 ई.पू. के बीच इस्राएल और यहूदा के युद्ध के दौरान, इस्राएल के राजा आसा ने दमिश्क के बेन्हदद प्रथम से सहायता मांगी (</w:t>
      </w:r>
      <w:r>
        <w:rPr>
          <w:lang w:val="hi_IN" w:bidi="hi_IN"/>
        </w:rPr>
        <w:t>1 रा 15:18–19</w:t>
      </w:r>
      <w:r>
        <w:rPr>
          <w:lang w:val="hi_IN" w:bidi="hi_IN"/>
        </w:rPr>
        <w:t>)।</w:t>
      </w:r>
    </w:p>
    <w:p>
      <w:pPr/>
      <w:r>
        <w:rPr>
          <w:lang w:val="hi_IN" w:bidi="hi_IN"/>
        </w:rPr>
      </w:r>
      <w:r>
        <w:rPr>
          <w:lang w:val="hi_IN" w:bidi="hi_IN"/>
        </w:rPr>
        <w:t>लगभग तीस वर्षों के बाद, 850 ई.पू. के शुरुआती वर्षों में, बेन्हदद ने इस्राएल पर आक्रमण किया, लेकिन अहाब ने सामरिया में उसे हरा दिया (</w:t>
      </w:r>
      <w:r>
        <w:rPr>
          <w:lang w:val="hi_IN" w:bidi="hi_IN"/>
        </w:rPr>
        <w:t>1 रा 20:1–21</w:t>
      </w:r>
      <w:r>
        <w:rPr>
          <w:lang w:val="hi_IN" w:bidi="hi_IN"/>
        </w:rPr>
        <w:t>) और अगले वर्ष अपेक में फिर से हराया (</w:t>
      </w:r>
      <w:r>
        <w:rPr>
          <w:lang w:val="hi_IN" w:bidi="hi_IN"/>
        </w:rPr>
        <w:t>20:22–34</w:t>
      </w:r>
      <w:r>
        <w:rPr>
          <w:lang w:val="hi_IN" w:bidi="hi_IN"/>
        </w:rPr>
        <w:t>)। तीन वर्षों की शांति के बाद, 853 ई.पू. में इस्राएल और दमिश्क के बिच फिर से युद्ध हुआ, और अहाब युद्ध में मारा गया (</w:t>
      </w:r>
      <w:r>
        <w:rPr>
          <w:lang w:val="hi_IN" w:bidi="hi_IN"/>
        </w:rPr>
        <w:t>1 रा 22:29–37</w:t>
      </w:r>
      <w:r>
        <w:rPr>
          <w:lang w:val="hi_IN" w:bidi="hi_IN"/>
        </w:rPr>
        <w:t xml:space="preserve">)। अगले कई दशकों तक अरामी दमिश्क ने इस्राएल को भारी नुकसान पहुँचाया (देखें </w:t>
      </w:r>
      <w:r>
        <w:rPr>
          <w:lang w:val="hi_IN" w:bidi="hi_IN"/>
        </w:rPr>
        <w:t>2 रा 8:28–29</w:t>
      </w:r>
      <w:r>
        <w:rPr>
          <w:lang w:val="hi_IN" w:bidi="hi_IN"/>
        </w:rPr>
        <w:t xml:space="preserve">; </w:t>
      </w:r>
      <w:r>
        <w:rPr>
          <w:lang w:val="hi_IN" w:bidi="hi_IN"/>
        </w:rPr>
        <w:t>12:17–18</w:t>
      </w:r>
      <w:r>
        <w:rPr>
          <w:lang w:val="hi_IN" w:bidi="hi_IN"/>
        </w:rPr>
        <w:t xml:space="preserve">; </w:t>
      </w:r>
      <w:r>
        <w:rPr>
          <w:lang w:val="hi_IN" w:bidi="hi_IN"/>
        </w:rPr>
        <w:t>13:1–7</w:t>
      </w:r>
      <w:r>
        <w:rPr>
          <w:lang w:val="hi_IN" w:bidi="hi_IN"/>
        </w:rPr>
        <w:t>)।</w:t>
      </w:r>
    </w:p>
    <w:p>
      <w:pPr/>
      <w:r>
        <w:rPr>
          <w:lang w:val="hi_IN" w:bidi="hi_IN"/>
        </w:rPr>
      </w:r>
      <w:r>
        <w:rPr>
          <w:lang w:val="hi_IN" w:bidi="hi_IN"/>
        </w:rPr>
        <w:t>इस समय के दौरान, अरामी नगर-राज्य अश्शूर से दबाव महसूस करने लगे। अश्शूर ने पहले लगभग 838 ई.पू. में दमिश्क को पराजित किया और 803 ई.पू. में इसे कर देने के लिए विवश किया। इस हार से दमिश्क कमजोर हो गया, जिससे इस्राएल के राजा यहोआश 798–782 ई.पू. को 795 ईसा पूर्व के आसपास अरामियों को पराजित कर उन्हें इस्राएल की भूमि से बाहर निकालने का अवसर मिला (</w:t>
      </w:r>
      <w:r>
        <w:rPr>
          <w:lang w:val="hi_IN" w:bidi="hi_IN"/>
        </w:rPr>
        <w:t>2 रा 13:14–25</w:t>
      </w:r>
      <w:r>
        <w:rPr>
          <w:lang w:val="hi_IN" w:bidi="hi_IN"/>
        </w:rPr>
        <w:t xml:space="preserve">)। बाद में, यरोबाम द्वितीय 793–753 ई.पू. ने दमिश्क को अपने अधीन कर देने के लिए मजबूर किया (देखें </w:t>
      </w:r>
      <w:r>
        <w:rPr>
          <w:lang w:val="hi_IN" w:bidi="hi_IN"/>
        </w:rPr>
        <w:t>2 रा 14:28</w:t>
      </w:r>
      <w:r>
        <w:rPr>
          <w:lang w:val="hi_IN" w:bidi="hi_IN"/>
        </w:rPr>
        <w:t>)।</w:t>
      </w:r>
    </w:p>
    <w:p>
      <w:pPr/>
      <w:r>
        <w:rPr>
          <w:lang w:val="hi_IN" w:bidi="hi_IN"/>
        </w:rPr>
      </w:r>
      <w:r>
        <w:rPr>
          <w:lang w:val="hi_IN" w:bidi="hi_IN"/>
        </w:rPr>
        <w:t>लगभग 738 ई.पू., दमिश्क के अरामियों ने इस्राएल के साथ मिलकर यहूदा को जीतने के लिए गठबन्धन किया। उन्होंने बहुत सी भूमि पर कब्जा कर लिया, लेकिन यरूशलेम की उनकी घेराबंदी असफल रही (</w:t>
      </w:r>
      <w:r>
        <w:rPr>
          <w:lang w:val="hi_IN" w:bidi="hi_IN"/>
        </w:rPr>
        <w:t>2 रा 16:5</w:t>
      </w:r>
      <w:r>
        <w:rPr>
          <w:lang w:val="hi_IN" w:bidi="hi_IN"/>
        </w:rPr>
        <w:t xml:space="preserve">; देखें </w:t>
      </w:r>
      <w:r>
        <w:rPr>
          <w:lang w:val="hi_IN" w:bidi="hi_IN"/>
        </w:rPr>
        <w:t>2 इति 28:5</w:t>
      </w:r>
      <w:r>
        <w:rPr>
          <w:lang w:val="hi_IN" w:bidi="hi_IN"/>
        </w:rPr>
        <w:t>)। इस समय, जब दमिश्क को सफलता मिलती दिख रही थी, भविष्यवक्ता यशायाह और आमोस ने नगर के विनाश की भविष्यवाणी की (</w:t>
      </w:r>
      <w:r>
        <w:rPr>
          <w:lang w:val="hi_IN" w:bidi="hi_IN"/>
        </w:rPr>
        <w:t>यशा 8:4</w:t>
      </w:r>
      <w:r>
        <w:rPr>
          <w:lang w:val="hi_IN" w:bidi="hi_IN"/>
        </w:rPr>
        <w:t xml:space="preserve">; </w:t>
      </w:r>
      <w:r>
        <w:rPr>
          <w:lang w:val="hi_IN" w:bidi="hi_IN"/>
        </w:rPr>
        <w:t>17:1</w:t>
      </w:r>
      <w:r>
        <w:rPr>
          <w:lang w:val="hi_IN" w:bidi="hi_IN"/>
        </w:rPr>
        <w:t xml:space="preserve">; </w:t>
      </w:r>
      <w:r>
        <w:rPr>
          <w:lang w:val="hi_IN" w:bidi="hi_IN"/>
        </w:rPr>
        <w:t>आमो 1:3–5</w:t>
      </w:r>
      <w:r>
        <w:rPr>
          <w:lang w:val="hi_IN" w:bidi="hi_IN"/>
        </w:rPr>
        <w:t xml:space="preserve">)। परमेश्वर पर भरोसा करने के बजाय, यहूदा के राजा आहाज ने </w:t>
      </w:r>
      <w:r>
        <w:rPr>
          <w:lang w:val="hi_IN" w:bidi="hi_IN"/>
        </w:rPr>
        <w:t xml:space="preserve">अश्शूरीयों </w:t>
      </w:r>
      <w:r>
        <w:rPr>
          <w:lang w:val="hi_IN" w:bidi="hi_IN"/>
        </w:rPr>
        <w:t>से सुरक्षा मांगी। अश्शूरीयों ने उनके उपहारों के जवाब में दमिश्क पर हमला किया और 733 और 732 ई.पू. में उसके लोगों को निर्वासित कर दिया (</w:t>
      </w:r>
      <w:r>
        <w:rPr>
          <w:lang w:val="hi_IN" w:bidi="hi_IN"/>
        </w:rPr>
        <w:t>2 रा 16:7–11</w:t>
      </w:r>
      <w:r>
        <w:rPr>
          <w:lang w:val="hi_IN" w:bidi="hi_IN"/>
        </w:rPr>
        <w:t>)। इसके बाद, दमिश्क एक स्वतंत्र नगर-राज्य नहीं रह गया।</w:t>
      </w:r>
    </w:p>
    <w:p>
      <w:pPr/>
      <w:r>
        <w:rPr>
          <w:lang w:val="hi_IN" w:bidi="hi_IN"/>
        </w:rPr>
      </w:r>
      <w:r>
        <w:rPr>
          <w:lang w:val="hi_IN" w:bidi="hi_IN"/>
        </w:rPr>
        <w:t xml:space="preserve">अरामियों की भाषा, अरामी, निकट पूर्व में कूटनीति और प्रशासन के लिए मुख्य भाषा बन गई (उदाहरण के लिए देखें, </w:t>
      </w:r>
      <w:r>
        <w:rPr>
          <w:lang w:val="hi_IN" w:bidi="hi_IN"/>
        </w:rPr>
        <w:t>2 रा 18:26</w:t>
      </w:r>
      <w:r>
        <w:rPr>
          <w:lang w:val="hi_IN" w:bidi="hi_IN"/>
        </w:rPr>
        <w:t xml:space="preserve">)। बेबीलोन में बँधुआई के दौरान, यहूदी अरामी भाषा का उपयोग करने लगे; एज्रा और दानिय्येल के कुछ भाग अरामी भाषा में हैं। फारसी काल के दौरान मिस्र से हिन्दुस्तान तक अरामी सामान्य भाषा थी और प्रभु यीशु के समय फिलिस्तीन में भी व्यापक रूप से बोली जाती थी (देखें </w:t>
      </w:r>
      <w:r>
        <w:rPr>
          <w:lang w:val="hi_IN" w:bidi="hi_IN"/>
        </w:rPr>
        <w:t>मर 5:41</w:t>
      </w:r>
      <w:r>
        <w:rPr>
          <w:lang w:val="hi_IN" w:bidi="hi_IN"/>
        </w:rPr>
        <w:t xml:space="preserve">; </w:t>
      </w:r>
      <w:r>
        <w:rPr>
          <w:lang w:val="hi_IN" w:bidi="hi_IN"/>
        </w:rPr>
        <w:t>1 कुरि 16:22</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उत्पत्ति 10:22–23</w:t>
      </w:r>
      <w:r>
        <w:rPr>
          <w:lang w:val="hi_IN" w:bidi="hi_IN"/>
        </w:rPr>
        <w:t xml:space="preserve">; </w:t>
      </w:r>
      <w:r>
        <w:rPr>
          <w:lang w:val="hi_IN" w:bidi="hi_IN"/>
        </w:rPr>
        <w:t>22:20–21</w:t>
      </w:r>
      <w:r>
        <w:rPr>
          <w:lang w:val="hi_IN" w:bidi="hi_IN"/>
        </w:rPr>
        <w:t xml:space="preserve">; </w:t>
      </w:r>
      <w:r>
        <w:rPr>
          <w:lang w:val="hi_IN" w:bidi="hi_IN"/>
        </w:rPr>
        <w:t>25:20</w:t>
      </w:r>
      <w:r>
        <w:rPr>
          <w:lang w:val="hi_IN" w:bidi="hi_IN"/>
        </w:rPr>
        <w:t xml:space="preserve">; </w:t>
      </w:r>
      <w:r>
        <w:rPr>
          <w:lang w:val="hi_IN" w:bidi="hi_IN"/>
        </w:rPr>
        <w:t>28:1–7</w:t>
      </w:r>
      <w:r>
        <w:rPr>
          <w:lang w:val="hi_IN" w:bidi="hi_IN"/>
        </w:rPr>
        <w:t xml:space="preserve">; </w:t>
      </w:r>
      <w:r>
        <w:rPr>
          <w:lang w:val="hi_IN" w:bidi="hi_IN"/>
        </w:rPr>
        <w:t>व्यवस्थाविवरण 26:5</w:t>
      </w:r>
      <w:r>
        <w:rPr>
          <w:lang w:val="hi_IN" w:bidi="hi_IN"/>
        </w:rPr>
        <w:t xml:space="preserve">; </w:t>
      </w:r>
      <w:r>
        <w:rPr>
          <w:lang w:val="hi_IN" w:bidi="hi_IN"/>
        </w:rPr>
        <w:t>2 शमूएल 8:3–4</w:t>
      </w:r>
      <w:r>
        <w:rPr>
          <w:lang w:val="hi_IN" w:bidi="hi_IN"/>
        </w:rPr>
        <w:t xml:space="preserve">; </w:t>
      </w:r>
      <w:r>
        <w:rPr>
          <w:lang w:val="hi_IN" w:bidi="hi_IN"/>
        </w:rPr>
        <w:t>10:17–19</w:t>
      </w:r>
      <w:r>
        <w:rPr>
          <w:lang w:val="hi_IN" w:bidi="hi_IN"/>
        </w:rPr>
        <w:t xml:space="preserve">; </w:t>
      </w:r>
      <w:r>
        <w:rPr>
          <w:lang w:val="hi_IN" w:bidi="hi_IN"/>
        </w:rPr>
        <w:t>1 राजा 15:18</w:t>
      </w:r>
      <w:r>
        <w:rPr>
          <w:lang w:val="hi_IN" w:bidi="hi_IN"/>
        </w:rPr>
        <w:t xml:space="preserve">; </w:t>
      </w:r>
      <w:r>
        <w:rPr>
          <w:lang w:val="hi_IN" w:bidi="hi_IN"/>
        </w:rPr>
        <w:t>1 राजा 20:1–34</w:t>
      </w:r>
      <w:r>
        <w:rPr>
          <w:lang w:val="hi_IN" w:bidi="hi_IN"/>
        </w:rPr>
        <w:t xml:space="preserve">; </w:t>
      </w:r>
      <w:r>
        <w:rPr>
          <w:lang w:val="hi_IN" w:bidi="hi_IN"/>
        </w:rPr>
        <w:t>22:29–37</w:t>
      </w:r>
      <w:r>
        <w:rPr>
          <w:lang w:val="hi_IN" w:bidi="hi_IN"/>
        </w:rPr>
        <w:t xml:space="preserve">; </w:t>
      </w:r>
      <w:r>
        <w:rPr>
          <w:lang w:val="hi_IN" w:bidi="hi_IN"/>
        </w:rPr>
        <w:t>2 राजा 13:25</w:t>
      </w:r>
      <w:r>
        <w:rPr>
          <w:lang w:val="hi_IN" w:bidi="hi_IN"/>
        </w:rPr>
        <w:t xml:space="preserve">; </w:t>
      </w:r>
      <w:r>
        <w:rPr>
          <w:lang w:val="hi_IN" w:bidi="hi_IN"/>
        </w:rPr>
        <w:t>16:9–13</w:t>
      </w:r>
      <w:r>
        <w:rPr>
          <w:lang w:val="hi_IN" w:bidi="hi_IN"/>
        </w:rPr>
        <w:t xml:space="preserve">; </w:t>
      </w:r>
      <w:r>
        <w:rPr>
          <w:lang w:val="hi_IN" w:bidi="hi_IN"/>
        </w:rPr>
        <w:t>17:24–34</w:t>
      </w:r>
      <w:r>
        <w:rPr>
          <w:lang w:val="hi_IN" w:bidi="hi_IN"/>
        </w:rPr>
        <w:t xml:space="preserve">; </w:t>
      </w:r>
      <w:r>
        <w:rPr>
          <w:lang w:val="hi_IN" w:bidi="hi_IN"/>
        </w:rPr>
        <w:t>होशे 12:12</w:t>
      </w:r>
      <w:r>
        <w:rPr>
          <w:lang w:val="hi_IN" w:bidi="hi_IN"/>
        </w:rPr>
        <w:t xml:space="preserve">; </w:t>
      </w:r>
      <w:r>
        <w:rPr>
          <w:lang w:val="hi_IN" w:bidi="hi_IN"/>
        </w:rPr>
        <w:t>आमोस 1:5</w:t>
      </w:r>
      <w:r>
        <w:rPr>
          <w:lang w:val="hi_IN" w:bidi="hi_IN"/>
        </w:rPr>
      </w:r>
      <w:r>
        <w:rPr>
          <w:lang w:val="hi_IN" w:bidi="hi_IN"/>
        </w:rPr>
      </w:r>
    </w:p>
    <w:p>
      <w:pPr/>
      <w:r>
        <w:rPr>
          <w:lang w:val="hi_IN" w:bidi="hi_IN"/>
        </w:rPr>
      </w:r>
    </w:p>
    <w:p>
      <w:pPr>
        <w:pStyle w:val="Heading2"/>
      </w:pPr>
      <w:r>
        <w:rPr>
          <w:lang w:val="hi_IN" w:bidi="hi_IN"/>
        </w:rPr>
        <w:t>अश्शूर</w:t>
      </w:r>
      <w:r>
        <w:rPr>
          <w:lang w:val="hi_IN" w:bidi="hi_IN"/>
        </w:rPr>
      </w:r>
    </w:p>
    <w:p>
      <w:pPr/>
      <w:r>
        <w:rPr>
          <w:lang w:val="hi_IN" w:bidi="hi_IN"/>
        </w:rPr>
      </w:r>
      <w:r>
        <w:rPr>
          <w:lang w:val="hi_IN" w:bidi="hi_IN"/>
        </w:rPr>
        <w:t>अश्शूर तीन शताब्दियों से अधिक समय तक पश्चिमी एशिया में भय और क्रूरता का प्रतीक रहा। बाइबल इसकी शक्ति और इस्राएल और यहूदा के लोगों के प्रति इसके कठोर व्यवहार का वर्णन करती है। हालांकि, अश्शूर की सफलता उसके शासकों की शक्ति पर निर्भर थी। अन्ततः, इससे भी अधिक शक्तिशाली सेनाओं ने इसे पराजित कर दिया।</w:t>
      </w:r>
    </w:p>
    <w:p>
      <w:pPr>
        <w:pStyle w:val="Heading4"/>
      </w:pPr>
      <w:r>
        <w:rPr>
          <w:lang w:val="hi_IN" w:bidi="hi_IN"/>
        </w:rPr>
        <w:t>अशुर्नासिरपाल</w:t>
      </w:r>
      <w:r>
        <w:rPr>
          <w:lang w:val="hi_IN" w:bidi="hi_IN"/>
        </w:rPr>
        <w:t xml:space="preserve"> द्वितीय (885–860 ई.पू.)</w:t>
      </w:r>
    </w:p>
    <w:p>
      <w:pPr/>
      <w:r>
        <w:rPr>
          <w:lang w:val="hi_IN" w:bidi="hi_IN"/>
        </w:rPr>
      </w:r>
      <w:r>
        <w:rPr>
          <w:lang w:val="hi_IN" w:bidi="hi_IN"/>
        </w:rPr>
        <w:t xml:space="preserve">अशुर्नासिरपाल </w:t>
      </w:r>
      <w:r>
        <w:rPr>
          <w:lang w:val="hi_IN" w:bidi="hi_IN"/>
        </w:rPr>
        <w:t>द्वितीय में वही गुण और दोष थे जो उसके बाद आने वाले राजाओं में थे, लेकिन अधिक मात्रा में। वह महत्वाकांक्षी, ऊर्जावान, साहसी, घमण्डी, और भव्यता-प्रिय था। वह अपने राज्य का विस्तार करने के लिए दृढ़ संकल्पित था।</w:t>
      </w:r>
    </w:p>
    <w:p>
      <w:pPr>
        <w:pStyle w:val="Heading4"/>
      </w:pPr>
      <w:r>
        <w:rPr>
          <w:lang w:val="hi_IN" w:bidi="hi_IN"/>
        </w:rPr>
        <w:t>शल्मनेसेर तृतीय (858–824 ई.पू.)</w:t>
      </w:r>
    </w:p>
    <w:p>
      <w:pPr/>
      <w:r>
        <w:rPr>
          <w:lang w:val="hi_IN" w:bidi="hi_IN"/>
        </w:rPr>
      </w:r>
      <w:r>
        <w:rPr>
          <w:lang w:val="hi_IN" w:bidi="hi_IN"/>
        </w:rPr>
        <w:t>शल्मनेसेर तृतीय 853 ई.पू. में हुई कर्कर की लड़ाई के लिए प्रसिद्ध हैं, जो प्राचीन समय की सबसे अच्छी तरह से प्रलेखित घटनाओं में से एक है। इस्राएल के राजा अहाब और कई अन्य राज्यों सहित संबद्ध राज्यों के एक दल ने सीरिया पर उसके आक्रमण को रोक दिया। इस्राएल और सीरिया को जीतने में शल्मनेसेर को वर्षों लग गए। शल्मनेसेर तृतीय का काला स्मारक-स्तंभ इस्राएल के राजा येहू को झुकते हुए और श्रद्धांजलि (आज्ञाकारिता दिखाने के लिए भुगतान) देते हुए दिखाता है।</w:t>
      </w:r>
    </w:p>
    <w:p>
      <w:pPr>
        <w:pStyle w:val="Heading4"/>
      </w:pPr>
      <w:r>
        <w:rPr>
          <w:lang w:val="hi_IN" w:bidi="hi_IN"/>
        </w:rPr>
        <w:t>योना के समय में पश्चाताप</w:t>
      </w:r>
    </w:p>
    <w:p>
      <w:pPr/>
      <w:r>
        <w:rPr>
          <w:lang w:val="hi_IN" w:bidi="hi_IN"/>
        </w:rPr>
      </w:r>
      <w:r>
        <w:rPr>
          <w:lang w:val="hi_IN" w:bidi="hi_IN"/>
        </w:rPr>
        <w:t xml:space="preserve">793 से 753 ई.पू. इस्राएल में राजा यारोबाम द्वितीय के शासनकाल के दौरान, </w:t>
      </w:r>
      <w:r>
        <w:rPr>
          <w:lang w:val="hi_IN" w:bidi="hi_IN"/>
        </w:rPr>
        <w:t xml:space="preserve">भविष्यद्वक्ता </w:t>
      </w:r>
      <w:r>
        <w:rPr>
          <w:lang w:val="hi_IN" w:bidi="hi_IN"/>
        </w:rPr>
        <w:t>योना अनिच्छा से नीनवे गए और न्याय की घोषणा की (</w:t>
      </w:r>
      <w:r>
        <w:rPr>
          <w:lang w:val="hi_IN" w:bidi="hi_IN"/>
        </w:rPr>
        <w:t>योन 3–4</w:t>
      </w:r>
      <w:r>
        <w:rPr>
          <w:lang w:val="hi_IN" w:bidi="hi_IN"/>
        </w:rPr>
        <w:t>)। उस समय अश्शूर पतन की ओर था। जैसा कि योना को डर था, नीनवे के राजा और लोगों ने सुना और अपने पापों से पश्चाताप किया। परिणामस्वरूप, परमेश्वर ने उन्हें लगभग 150 वर्षों तक का अवसर दिया।</w:t>
      </w:r>
    </w:p>
    <w:p>
      <w:pPr>
        <w:pStyle w:val="Heading4"/>
      </w:pPr>
      <w:r>
        <w:rPr>
          <w:lang w:val="hi_IN" w:bidi="hi_IN"/>
        </w:rPr>
        <w:t>तिग्लत्पिलेसेर तृतीय (744–727 ई.पू.)</w:t>
      </w:r>
    </w:p>
    <w:p>
      <w:pPr/>
      <w:r>
        <w:rPr>
          <w:lang w:val="hi_IN" w:bidi="hi_IN"/>
        </w:rPr>
      </w:r>
      <w:r>
        <w:rPr>
          <w:lang w:val="hi_IN" w:bidi="hi_IN"/>
        </w:rPr>
        <w:t>तिग्लत्पिलेसेर तृतीय ने अश्शूरी सिंहासन पर अधिकार कर लिया और सभी अश्शूरी क्षेत्रों पर नियन्त्रण को पुनः प्राप्त करने और मजबूत करने का कार्य किया। वह बेबीलोन का राजा भी बन गया था, जिससे अश्शूर पश्चिमी एशिया में अग्रणी सैन्य और आर्थिक शक्ति बन गया। उसने आमतौर पर क्रूर अश्शूरी राजाओं के विपरीत असामान्य राजनीतिक बुद्धिमत्ता प्रदर्शित की। इस्राएल के राजा मनहेम, जिन्होंने 752 से 742 ई.पू. तक शासन किया, ने उसे कर दिया (</w:t>
      </w:r>
      <w:r>
        <w:rPr>
          <w:lang w:val="hi_IN" w:bidi="hi_IN"/>
        </w:rPr>
        <w:t>2 रा 15:19–20</w:t>
      </w:r>
      <w:r>
        <w:rPr>
          <w:lang w:val="hi_IN" w:bidi="hi_IN"/>
        </w:rPr>
        <w:t>), वैसे ही सोर, बाइब्लोस, और दमिश्क ने भी किया। जब यहूदा के राजा आहाज, जिन्होंने 735 से 715 ई.पू. तक शासन किया, ने सीरिया और इस्राएल के खिलाफ सहायता मांगी (</w:t>
      </w:r>
      <w:r>
        <w:rPr>
          <w:lang w:val="hi_IN" w:bidi="hi_IN"/>
        </w:rPr>
        <w:t>2 रा 16:5–20</w:t>
      </w:r>
      <w:r>
        <w:rPr>
          <w:lang w:val="hi_IN" w:bidi="hi_IN"/>
        </w:rPr>
        <w:t>), तो तिग्लत्पिलेसेर ने 732 ई.पू. में दमिश्क को जीत लिया। शल्मनेसेर पंचम, जो तिग्लत्पिलेसेर के बाद राजा बने, उन्होंने 722 ई.पू. में सामरिया को नष्ट कर दिया। जिससे इस्राएल का उत्तरी राज्य समाप्त हो गया।</w:t>
      </w:r>
    </w:p>
    <w:p>
      <w:pPr>
        <w:pStyle w:val="Heading4"/>
      </w:pPr>
      <w:r>
        <w:rPr>
          <w:lang w:val="hi_IN" w:bidi="hi_IN"/>
        </w:rPr>
        <w:t>सन्हेरीब (705–681 ई.पू.)</w:t>
      </w:r>
    </w:p>
    <w:p>
      <w:pPr/>
      <w:r>
        <w:rPr>
          <w:lang w:val="hi_IN" w:bidi="hi_IN"/>
        </w:rPr>
      </w:r>
      <w:r>
        <w:rPr>
          <w:lang w:val="hi_IN" w:bidi="hi_IN"/>
        </w:rPr>
        <w:t xml:space="preserve">सन्हेरीब ने अपने शासनकाल में कई कठिन युद्ध लड़े। वह बाइबल में यहूदा पर आक्रमण करने और 701 ई.पू. में यरूशलेम को घेरने के लिए प्रसिद्ध हैं। यह घटना राजा हिजकिय्याह के शासनकाल और </w:t>
      </w:r>
      <w:r>
        <w:rPr>
          <w:lang w:val="hi_IN" w:bidi="hi_IN"/>
        </w:rPr>
        <w:t xml:space="preserve">भविष्यद्वक्ता </w:t>
      </w:r>
      <w:r>
        <w:rPr>
          <w:lang w:val="hi_IN" w:bidi="hi_IN"/>
        </w:rPr>
        <w:t>यशायाह के समय में हुई (</w:t>
      </w:r>
      <w:r>
        <w:rPr>
          <w:lang w:val="hi_IN" w:bidi="hi_IN"/>
        </w:rPr>
        <w:t>2 रा 18:13–19:37</w:t>
      </w:r>
      <w:r>
        <w:rPr>
          <w:lang w:val="hi_IN" w:bidi="hi_IN"/>
        </w:rPr>
        <w:t xml:space="preserve">; </w:t>
      </w:r>
      <w:r>
        <w:rPr>
          <w:lang w:val="hi_IN" w:bidi="hi_IN"/>
        </w:rPr>
        <w:t>यशा 36–37</w:t>
      </w:r>
      <w:r>
        <w:rPr>
          <w:lang w:val="hi_IN" w:bidi="hi_IN"/>
        </w:rPr>
        <w:t>)।</w:t>
      </w:r>
    </w:p>
    <w:p>
      <w:pPr>
        <w:pStyle w:val="Heading4"/>
      </w:pPr>
      <w:r>
        <w:rPr>
          <w:lang w:val="hi_IN" w:bidi="hi_IN"/>
        </w:rPr>
        <w:t>अश्शूरबनिपाल (668–627 ई.पू.)</w:t>
      </w:r>
    </w:p>
    <w:p>
      <w:pPr/>
      <w:r>
        <w:rPr>
          <w:lang w:val="hi_IN" w:bidi="hi_IN"/>
        </w:rPr>
      </w:r>
      <w:r>
        <w:rPr>
          <w:lang w:val="hi_IN" w:bidi="hi_IN"/>
        </w:rPr>
        <w:t xml:space="preserve">अश्शूरबनिपाल ने मिस्र में नो-आमोन (थीब्स) पर कब्जा कर लिया, जो अश्शूरी इतिहास की सबसे बड़ी जीतों में से एक थी (देखें </w:t>
      </w:r>
      <w:r>
        <w:rPr>
          <w:lang w:val="hi_IN" w:bidi="hi_IN"/>
        </w:rPr>
        <w:t>नहू 3:3–10</w:t>
      </w:r>
      <w:r>
        <w:rPr>
          <w:lang w:val="hi_IN" w:bidi="hi_IN"/>
        </w:rPr>
        <w:t>)। उसने नीनवे में एक बड़ा पुस्तकालय भी स्थापित किया, जिसे 1860 में खुदाई के दौरान खोजा गया। कई तख्तियां मिली, जिनमें अक्कादी सामग्री की एक विस्तृत श्रृंखला थी। यह पुस्तकालय अब लंदन के ब्रिटिश म्यूजियम के मुख्य खजानों में से एक है। 639 ई.पू. के बाद अश्शूरबनिपाल के शासनकाल के बारे में बहुत कम जानकारी है। हालांकि, राज्य पत्राचार, व्यापार दस्तावेजों और देवताओं के लिए प्रार्थनाओं में संकेत मिलते हैं कि अश्शूर साम्राज्य अस्थिर हो रहा था। 627 ई.पू. में अश्शूरबनिपाल की मृत्यु के बाद, उसके साम्राज्य का पतन तेजी से हुआ।</w:t>
      </w:r>
    </w:p>
    <w:p>
      <w:pPr>
        <w:pStyle w:val="Heading4"/>
      </w:pPr>
      <w:r>
        <w:rPr>
          <w:lang w:val="hi_IN" w:bidi="hi_IN"/>
        </w:rPr>
        <w:t>अन्तिम पतन और विनाश</w:t>
      </w:r>
    </w:p>
    <w:p>
      <w:pPr/>
      <w:r>
        <w:rPr>
          <w:lang w:val="hi_IN" w:bidi="hi_IN"/>
        </w:rPr>
      </w:r>
      <w:r>
        <w:rPr>
          <w:lang w:val="hi_IN" w:bidi="hi_IN"/>
        </w:rPr>
        <w:t xml:space="preserve">626 ई.पू. में, नबोपोलासर बेबीलोन का राजा बना, जिसने 626 से 605 ई.पू. तक शासन किया, और मादी के साथ गठबन्धन किया। इस गठबन्धन ने अश्शूर के खिलाफ बेबीलोन की सफलता को लगभग सुनिश्चित कर दिया। 612 ई.पू. में, उनकी संयुक्त सेनाओं ने नीनवे पर अन्तिम हमला किया। तीन महीने की घेराबंदी के बाद, पराक्रमी नगर गिर गया (देखें </w:t>
      </w:r>
      <w:r>
        <w:rPr>
          <w:lang w:val="hi_IN" w:bidi="hi_IN"/>
        </w:rPr>
        <w:t>नहू 1:8</w:t>
      </w:r>
      <w:r>
        <w:rPr>
          <w:lang w:val="hi_IN" w:bidi="hi_IN"/>
        </w:rPr>
        <w:t>)। नबूकदनेस्सर, जो उस समय अपने पिता की सेना में एक सेनापति था, ने 605 ई.पू. में कर्कमीश की लड़ाई में अन्तिम अश्शूरी सेनाओं को पूरी तरह से नष्ट कर दिया।</w:t>
      </w:r>
    </w:p>
    <w:p>
      <w:pPr/>
      <w:r>
        <w:rPr>
          <w:lang w:val="hi_IN" w:bidi="hi_IN"/>
        </w:rPr>
      </w:r>
      <w:r>
        <w:rPr>
          <w:u w:val="single"/>
          <w:lang w:val="hi_IN" w:bidi="hi_IN"/>
        </w:rPr>
        <w:t>अध्ययन के लिए आगामी शास्त्रभाग</w:t>
      </w:r>
    </w:p>
    <w:p>
      <w:pPr/>
      <w:r>
        <w:rPr>
          <w:lang w:val="hi_IN" w:bidi="hi_IN"/>
        </w:rPr>
      </w:r>
      <w:r>
        <w:rPr>
          <w:lang w:val="hi_IN" w:bidi="hi_IN"/>
        </w:rPr>
        <w:t>2 राजा 15:19–19:37</w:t>
      </w:r>
      <w:r>
        <w:rPr>
          <w:lang w:val="hi_IN" w:bidi="hi_IN"/>
        </w:rPr>
      </w:r>
      <w:r>
        <w:rPr>
          <w:lang w:val="hi_IN" w:bidi="hi_IN"/>
        </w:rPr>
      </w:r>
    </w:p>
    <w:p>
      <w:pPr/>
      <w:r>
        <w:rPr>
          <w:lang w:val="hi_IN" w:bidi="hi_IN"/>
        </w:rPr>
      </w:r>
    </w:p>
    <w:p>
      <w:pPr>
        <w:pStyle w:val="Heading2"/>
      </w:pPr>
      <w:r>
        <w:rPr>
          <w:lang w:val="hi_IN" w:bidi="hi_IN"/>
        </w:rPr>
        <w:t>अहाब</w:t>
      </w:r>
      <w:r>
        <w:rPr>
          <w:lang w:val="hi_IN" w:bidi="hi_IN"/>
        </w:rPr>
      </w:r>
    </w:p>
    <w:p>
      <w:pPr/>
      <w:r>
        <w:rPr>
          <w:lang w:val="hi_IN" w:bidi="hi_IN"/>
        </w:rPr>
      </w:r>
      <w:r>
        <w:rPr>
          <w:lang w:val="hi_IN" w:bidi="hi_IN"/>
        </w:rPr>
        <w:t>अहाब, इस्राएल का आठवां राजा था, जिसने अपने शक्तिशाली पिता ओम्री के बाद उत्तरी राज्य की बागडोर सम्भाली (</w:t>
      </w:r>
      <w:r>
        <w:rPr>
          <w:lang w:val="hi_IN" w:bidi="hi_IN"/>
        </w:rPr>
        <w:t>1 रा 16:27–28</w:t>
      </w:r>
      <w:r>
        <w:rPr>
          <w:lang w:val="hi_IN" w:bidi="hi_IN"/>
        </w:rPr>
        <w:t>)। उसने 874 से 853 ई.पू. तक इस्राएल पर शासन किया। अहाब ने ईजेबेल से विवाह किया, जो सीदोन के राजा एतबाल की बेटी थी। उसके प्रभाव में आकर, अहाब ने प्रभु के बजाय बाल की उपासना आरम्भ कर दी (</w:t>
      </w:r>
      <w:r>
        <w:rPr>
          <w:lang w:val="hi_IN" w:bidi="hi_IN"/>
        </w:rPr>
        <w:t>1 रा 16:29–33</w:t>
      </w:r>
      <w:r>
        <w:rPr>
          <w:lang w:val="hi_IN" w:bidi="hi_IN"/>
        </w:rPr>
        <w:t>)।</w:t>
      </w:r>
    </w:p>
    <w:p>
      <w:pPr/>
      <w:r>
        <w:rPr>
          <w:lang w:val="hi_IN" w:bidi="hi_IN"/>
        </w:rPr>
      </w:r>
      <w:r>
        <w:rPr>
          <w:lang w:val="hi_IN" w:bidi="hi_IN"/>
        </w:rPr>
        <w:t>अहाब ने कई युद्ध जीते। उसने अरामियों को भी हराया (</w:t>
      </w:r>
      <w:r>
        <w:rPr>
          <w:lang w:val="hi_IN" w:bidi="hi_IN"/>
        </w:rPr>
        <w:t>1 रा 20:1–34</w:t>
      </w:r>
      <w:r>
        <w:rPr>
          <w:lang w:val="hi_IN" w:bidi="hi_IN"/>
        </w:rPr>
        <w:t>)। 853 ई.पू. में, उसने अश्शूरी राजा शल्मनेसेर द्वितीय के खिलाफ राजाओं के एक दल का नेतृत्व किया और कर्कर की लड़ाई जीती। हालांकि, पुराना नियम अहाब के बारे में बहुत अच्छी बातें का वर्णन नहीं करता, उसने परमेश्वर से विश्वासघात किया। परमेश्वर ने भविष्यद्वक्ता एलिय्याह को अहाब, ईजेबेल, और उनके भविष्यद्वक्ताओं को चुनौती देने और सच्चे परमेश्वर की सर्वोच्चता की पुष्टि करने के लिए भेजा (</w:t>
      </w:r>
      <w:r>
        <w:rPr>
          <w:lang w:val="hi_IN" w:bidi="hi_IN"/>
        </w:rPr>
        <w:t>1 रा 17:1</w:t>
      </w:r>
      <w:r>
        <w:rPr>
          <w:lang w:val="hi_IN" w:bidi="hi_IN"/>
        </w:rPr>
        <w:t xml:space="preserve">; </w:t>
      </w:r>
      <w:r>
        <w:rPr>
          <w:lang w:val="hi_IN" w:bidi="hi_IN"/>
        </w:rPr>
        <w:t>18:1–46</w:t>
      </w:r>
      <w:r>
        <w:rPr>
          <w:lang w:val="hi_IN" w:bidi="hi_IN"/>
        </w:rPr>
        <w:t>)।</w:t>
      </w:r>
    </w:p>
    <w:p>
      <w:pPr/>
      <w:r>
        <w:rPr>
          <w:lang w:val="hi_IN" w:bidi="hi_IN"/>
        </w:rPr>
      </w:r>
      <w:r>
        <w:rPr>
          <w:lang w:val="hi_IN" w:bidi="hi_IN"/>
        </w:rPr>
        <w:t>अहाब ने न केवल प्रभु के साथ विश्वासघात किया, बल्कि अपने लोगों के साथ भी अन्यायपूर्ण व्यवहार किया, जैसा कि नाबोत और उसकी दाख की बारी की कहानी में दर्शाया गया है (</w:t>
      </w:r>
      <w:r>
        <w:rPr>
          <w:lang w:val="hi_IN" w:bidi="hi_IN"/>
        </w:rPr>
        <w:t>1 रा 21:1–29</w:t>
      </w:r>
      <w:r>
        <w:rPr>
          <w:lang w:val="hi_IN" w:bidi="hi_IN"/>
        </w:rPr>
        <w:t>)। इस्राएल में, लोग अपनी भूमि को परमेश्वर से उपहार के रूप में मानते थे। जब अहाब ने नाबोत की दाख की बारी लेना चाहा और नाबोत ने मना कर दिया, तो अहाब निराश हो गया। ईजेबेल, जो एक अलग प्रकार की राजशाही जानती थी जहाँ राजा जो चाहता था वह ले लेता था, ने अहाब की सहायता की और नाबोत के बारे में झूठ बोलकर उसे मरवा दिया। नाबोत को झूठे आरोपों पर मार दिया गया, और अहाब ने भूमि ले ली। हालांकि, प्रभु ने अहाब को बिना दण्ड दिए नहीं छोड़ा। उन्होंने एलिय्याह को अहाब और उसके परिवार के लिए मृत्यु दण्ड की घोषणा करने के लिए भेजा।</w:t>
      </w:r>
    </w:p>
    <w:p>
      <w:pPr/>
      <w:r>
        <w:rPr>
          <w:lang w:val="hi_IN" w:bidi="hi_IN"/>
        </w:rPr>
      </w:r>
      <w:r>
        <w:rPr>
          <w:lang w:val="hi_IN" w:bidi="hi_IN"/>
        </w:rPr>
        <w:t>एक बार फिर से अराम के साथ युद्ध शुरू हुआ, और अहाब ने दक्षिण राज्य के राजा यहोशापात, से उसका सहयोगी बनने के लिए कहा (</w:t>
      </w:r>
      <w:r>
        <w:rPr>
          <w:lang w:val="hi_IN" w:bidi="hi_IN"/>
        </w:rPr>
        <w:t>1 रा 22:2–4</w:t>
      </w:r>
      <w:r>
        <w:rPr>
          <w:lang w:val="hi_IN" w:bidi="hi_IN"/>
        </w:rPr>
        <w:t xml:space="preserve">; </w:t>
      </w:r>
      <w:r>
        <w:rPr>
          <w:lang w:val="hi_IN" w:bidi="hi_IN"/>
        </w:rPr>
        <w:t>2 इति 18:1–3</w:t>
      </w:r>
      <w:r>
        <w:rPr>
          <w:lang w:val="hi_IN" w:bidi="hi_IN"/>
        </w:rPr>
        <w:t>)। यहोशापात अभी भी प्रभु में विश्वास करते थे, इसलिए उन्होंने अहाब को परमेश्वर के भविष्यद्वक्ता मीकायाह से परामर्श करने के लिए राजी किया। मीकायाह ने भविष्यवाणी की कि यह युद्ध अहाब के जीवन का अन्त करेगा (</w:t>
      </w:r>
      <w:r>
        <w:rPr>
          <w:lang w:val="hi_IN" w:bidi="hi_IN"/>
        </w:rPr>
        <w:t>1 रा 22:5–28</w:t>
      </w:r>
      <w:r>
        <w:rPr>
          <w:lang w:val="hi_IN" w:bidi="hi_IN"/>
        </w:rPr>
        <w:t xml:space="preserve">; </w:t>
      </w:r>
      <w:r>
        <w:rPr>
          <w:lang w:val="hi_IN" w:bidi="hi_IN"/>
        </w:rPr>
        <w:t>2 इति 18:4–27</w:t>
      </w:r>
      <w:r>
        <w:rPr>
          <w:lang w:val="hi_IN" w:bidi="hi_IN"/>
        </w:rPr>
        <w:t>)। अहाब ने साधारण कवच पहनकर और यहोशापात को एक छल के द्वारा शाही युद्ध वस्त्र पहनाकर इससे बचने की कोशिश की, लेकिन वह परमेश्वर को धोखा नहीं दे सका। "यहोवा के वचन के अनुसार" एक तीरंदाज का तीर अहाब के कवच के जोड़ पर लगा, जिससे वह मर गया (</w:t>
      </w:r>
      <w:r>
        <w:rPr>
          <w:lang w:val="hi_IN" w:bidi="hi_IN"/>
        </w:rPr>
        <w:t>1 रा 22:38</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1 राजा 16:29–22:53</w:t>
      </w:r>
      <w:r>
        <w:rPr>
          <w:lang w:val="hi_IN" w:bidi="hi_IN"/>
        </w:rPr>
        <w:t xml:space="preserve">; </w:t>
      </w:r>
      <w:r>
        <w:rPr>
          <w:lang w:val="hi_IN" w:bidi="hi_IN"/>
        </w:rPr>
        <w:t>2 इतिहास 18:1–34</w:t>
      </w:r>
      <w:r>
        <w:rPr>
          <w:lang w:val="hi_IN" w:bidi="hi_IN"/>
        </w:rPr>
        <w:t xml:space="preserve">; </w:t>
      </w:r>
      <w:r>
        <w:rPr>
          <w:lang w:val="hi_IN" w:bidi="hi_IN"/>
        </w:rPr>
        <w:t>मीका 6:16</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