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(Profiles)</w:t>
      </w:r>
      <w:r>
        <w:rPr>
          <w:lang w:val="hi_IN" w:bidi="hi_IN"/>
        </w:rPr>
      </w:r>
    </w:p>
    <w:p>
      <w:pPr/>
      <w:r>
        <w:rPr>
          <w:lang w:val="hi_IN" w:bidi="hi_IN"/>
        </w:rPr>
      </w:r>
      <w:r>
        <w:rPr>
          <w:b/>
          <w:lang w:val="hi_IN" w:bidi="hi_IN"/>
        </w:rPr>
        <w:t>Aquifer Open Study Notes (Profiles)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आ</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आदम और हव्वा</w:t>
      </w:r>
      <w:r>
        <w:rPr>
          <w:lang w:val="hi_IN" w:bidi="hi_IN"/>
        </w:rPr>
      </w:r>
    </w:p>
    <w:p>
      <w:pPr/>
      <w:r>
        <w:rPr>
          <w:lang w:val="hi_IN" w:bidi="hi_IN"/>
        </w:rPr>
      </w:r>
      <w:r>
        <w:rPr>
          <w:lang w:val="hi_IN" w:bidi="hi_IN"/>
        </w:rPr>
        <w:t>आदम पहले पुरुष और मानवता के पिता थे। परमेश्वर ने पहले जोड़े को अपनी स्वरूप में पृथ्वी को भरने और सृष्टि का प्रबन्धन करने के लिए रचा (</w:t>
      </w:r>
      <w:r>
        <w:rPr>
          <w:lang w:val="hi_IN" w:bidi="hi_IN"/>
        </w:rPr>
        <w:t>उत :26–31</w:t>
      </w:r>
      <w:r>
        <w:rPr>
          <w:lang w:val="hi_IN" w:bidi="hi_IN"/>
        </w:rPr>
        <w:t>)। परमेश्वर ने आदम को मिट्टी से बनाया और उन्हें जीवन दिया (</w:t>
      </w:r>
      <w:r>
        <w:rPr>
          <w:lang w:val="hi_IN" w:bidi="hi_IN"/>
        </w:rPr>
        <w:t>उत 2:7</w:t>
      </w:r>
      <w:r>
        <w:rPr>
          <w:lang w:val="hi_IN" w:bidi="hi_IN"/>
        </w:rPr>
        <w:t>)। आदम के कार्यों में शामिल थे:</w:t>
      </w:r>
    </w:p>
    <w:p>
      <w:pPr>
        <w:pStyle w:val="ListBullet"/>
        <w:spacing w:line="240" w:lineRule="auto"/>
        <w:ind w:left="720"/>
      </w:pPr>
      <w:r>
        <w:rPr>
          <w:lang w:val="hi_IN" w:bidi="hi_IN"/>
        </w:rPr>
      </w:r>
      <w:r>
        <w:rPr>
          <w:lang w:val="hi_IN" w:bidi="hi_IN"/>
        </w:rPr>
        <w:t>उस बगीचे की देखभाल करना जहाँ परमेश्वर ने उन्हें रखा (</w:t>
      </w:r>
      <w:r>
        <w:rPr>
          <w:lang w:val="hi_IN" w:bidi="hi_IN"/>
        </w:rPr>
        <w:t>उत 2:15</w:t>
      </w:r>
      <w:r>
        <w:rPr>
          <w:lang w:val="hi_IN" w:bidi="hi_IN"/>
        </w:rPr>
        <w:t>)</w:t>
      </w:r>
    </w:p>
    <w:p>
      <w:pPr>
        <w:pStyle w:val="ListBullet"/>
        <w:spacing w:line="240" w:lineRule="auto"/>
        <w:ind w:left="720"/>
      </w:pPr>
      <w:r>
        <w:rPr>
          <w:lang w:val="hi_IN" w:bidi="hi_IN"/>
        </w:rPr>
      </w:r>
      <w:r>
        <w:rPr>
          <w:lang w:val="hi_IN" w:bidi="hi_IN"/>
        </w:rPr>
        <w:t>पशुओं का नामकरण (</w:t>
      </w:r>
      <w:r>
        <w:rPr>
          <w:lang w:val="hi_IN" w:bidi="hi_IN"/>
        </w:rPr>
        <w:t>उत 2:19–20</w:t>
      </w:r>
      <w:r>
        <w:rPr>
          <w:lang w:val="hi_IN" w:bidi="hi_IN"/>
        </w:rPr>
        <w:t>)</w:t>
      </w:r>
    </w:p>
    <w:p>
      <w:pPr>
        <w:pStyle w:val="ListBullet"/>
        <w:spacing w:line="240" w:lineRule="auto"/>
        <w:ind w:left="720"/>
      </w:pPr>
      <w:r>
        <w:rPr>
          <w:lang w:val="hi_IN" w:bidi="hi_IN"/>
        </w:rPr>
      </w:r>
      <w:r>
        <w:rPr>
          <w:lang w:val="hi_IN" w:bidi="hi_IN"/>
        </w:rPr>
        <w:t>परमेश्वर के निर्देशों का पालन करना (</w:t>
      </w:r>
      <w:r>
        <w:rPr>
          <w:lang w:val="hi_IN" w:bidi="hi_IN"/>
        </w:rPr>
        <w:t>उत 1:28</w:t>
      </w:r>
      <w:r>
        <w:rPr>
          <w:lang w:val="hi_IN" w:bidi="hi_IN"/>
        </w:rPr>
        <w:t xml:space="preserve">; </w:t>
      </w:r>
      <w:r>
        <w:rPr>
          <w:lang w:val="hi_IN" w:bidi="hi_IN"/>
        </w:rPr>
        <w:t>2:16–17</w:t>
      </w:r>
      <w:r>
        <w:rPr>
          <w:lang w:val="hi_IN" w:bidi="hi_IN"/>
        </w:rPr>
        <w:t>)</w:t>
      </w:r>
    </w:p>
    <w:p>
      <w:pPr/>
      <w:r>
        <w:rPr>
          <w:lang w:val="hi_IN" w:bidi="hi_IN"/>
        </w:rPr>
      </w:r>
      <w:r>
        <w:rPr>
          <w:lang w:val="hi_IN" w:bidi="hi_IN"/>
        </w:rPr>
        <w:t>परमेश्वर ने पहली महिला को आदम के साथी और सहायक के रूप में बनाया (</w:t>
      </w:r>
      <w:r>
        <w:rPr>
          <w:lang w:val="hi_IN" w:bidi="hi_IN"/>
        </w:rPr>
        <w:t>उत 2:18–22</w:t>
      </w:r>
      <w:r>
        <w:rPr>
          <w:lang w:val="hi_IN" w:bidi="hi_IN"/>
        </w:rPr>
        <w:t>)। आदम की पसली से हव्वा की रचना विवाह के लिए परमेश्वर की एकता को दर्शाती है (</w:t>
      </w:r>
      <w:r>
        <w:rPr>
          <w:lang w:val="hi_IN" w:bidi="hi_IN"/>
        </w:rPr>
        <w:t>उत 2:23–25</w:t>
      </w:r>
      <w:r>
        <w:rPr>
          <w:lang w:val="hi_IN" w:bidi="hi_IN"/>
        </w:rPr>
        <w:t>)। उन्हें "</w:t>
      </w:r>
      <w:r>
        <w:rPr>
          <w:lang w:val="hi_IN" w:bidi="hi_IN"/>
        </w:rPr>
        <w:t>जितने मनुष्य जीवित हैं उन सब की मूलमाता</w:t>
      </w:r>
      <w:r>
        <w:rPr>
          <w:lang w:val="hi_IN" w:bidi="hi_IN"/>
        </w:rPr>
        <w:t>" के रूप में सम्मानित किया गया है (</w:t>
      </w:r>
      <w:r>
        <w:rPr>
          <w:lang w:val="hi_IN" w:bidi="hi_IN"/>
        </w:rPr>
        <w:t>उत 3:20</w:t>
      </w:r>
      <w:r>
        <w:rPr>
          <w:lang w:val="hi_IN" w:bidi="hi_IN"/>
        </w:rPr>
        <w:t>)।</w:t>
      </w:r>
    </w:p>
    <w:p>
      <w:pPr/>
      <w:r>
        <w:rPr>
          <w:lang w:val="hi_IN" w:bidi="hi_IN"/>
        </w:rPr>
      </w:r>
      <w:r>
        <w:rPr>
          <w:lang w:val="hi_IN" w:bidi="hi_IN"/>
        </w:rPr>
        <w:t>साँप ने हव्वा को धोखा देकर उसे परमेश्वर की आज्ञा तोड़ने के लिए उकसाया, और आदम ने भी वैसा ही किया (</w:t>
      </w:r>
      <w:r>
        <w:rPr>
          <w:lang w:val="hi_IN" w:bidi="hi_IN"/>
        </w:rPr>
        <w:t>उत 3:1–6</w:t>
      </w:r>
      <w:r>
        <w:rPr>
          <w:lang w:val="hi_IN" w:bidi="hi_IN"/>
        </w:rPr>
        <w:t>)। उनकी जानबूझकर की गई अवज्ञा ने उनके सम्बन्ध को नुकसान पहुँचाया (</w:t>
      </w:r>
      <w:r>
        <w:rPr>
          <w:lang w:val="hi_IN" w:bidi="hi_IN"/>
        </w:rPr>
        <w:t>उत 3:7</w:t>
      </w:r>
      <w:r>
        <w:rPr>
          <w:lang w:val="hi_IN" w:bidi="hi_IN"/>
        </w:rPr>
        <w:t>)। उनकी अवज्ञा के कारण वे परमेश्वर से भी अलग हो गए। विद्रोह के बाद परमेश्वर ने आदम को खोजा, लेकिन वह और हव्वा पेड़ों के बीच छिप गए थे, क्योंकि वे पहले ही इस अलगाव को महसूस कर रहे थे (</w:t>
      </w:r>
      <w:r>
        <w:rPr>
          <w:lang w:val="hi_IN" w:bidi="hi_IN"/>
        </w:rPr>
        <w:t>उत 3:8</w:t>
      </w:r>
      <w:r>
        <w:rPr>
          <w:lang w:val="hi_IN" w:bidi="hi_IN"/>
        </w:rPr>
        <w:t>)।</w:t>
      </w:r>
    </w:p>
    <w:p>
      <w:pPr/>
      <w:r>
        <w:rPr>
          <w:lang w:val="hi_IN" w:bidi="hi_IN"/>
        </w:rPr>
      </w:r>
      <w:r>
        <w:rPr>
          <w:lang w:val="hi_IN" w:bidi="hi_IN"/>
        </w:rPr>
        <w:t>जब परमेश्वर ने उनसे प्रश्न किया, तो आदम ने हव्वा को दोषी ठहराया और अप्रत्यक्ष रूप से परमेश्वर को भी दोषी ठहराया (</w:t>
      </w:r>
      <w:r>
        <w:rPr>
          <w:lang w:val="hi_IN" w:bidi="hi_IN"/>
        </w:rPr>
        <w:t>उत 3:12</w:t>
      </w:r>
      <w:r>
        <w:rPr>
          <w:lang w:val="hi_IN" w:bidi="hi_IN"/>
        </w:rPr>
        <w:t>)। उनके विद्रोह के कारण दर्द, तनावपूर्ण सम्बन्ध, पृथ्वी का प्रबन्धन करने में कठिनाई, और शारीरिक और आत्मिक मृत्यु आई (</w:t>
      </w:r>
      <w:r>
        <w:rPr>
          <w:lang w:val="hi_IN" w:bidi="hi_IN"/>
        </w:rPr>
        <w:t>उत 3:16–19</w:t>
      </w:r>
      <w:r>
        <w:rPr>
          <w:lang w:val="hi_IN" w:bidi="hi_IN"/>
        </w:rPr>
        <w:t xml:space="preserve">, </w:t>
      </w:r>
      <w:r>
        <w:rPr>
          <w:lang w:val="hi_IN" w:bidi="hi_IN"/>
        </w:rPr>
        <w:t>22–24</w:t>
      </w:r>
      <w:r>
        <w:rPr>
          <w:lang w:val="hi_IN" w:bidi="hi_IN"/>
        </w:rPr>
        <w:t>)। इसके बावजूद, परमेश्वर ने आदम और हव्वा को ढकने के लिए पशु की खालें प्रदान कीं (</w:t>
      </w:r>
      <w:r>
        <w:rPr>
          <w:lang w:val="hi_IN" w:bidi="hi_IN"/>
        </w:rPr>
        <w:t>उत 3:21</w:t>
      </w:r>
      <w:r>
        <w:rPr>
          <w:lang w:val="hi_IN" w:bidi="hi_IN"/>
        </w:rPr>
        <w:t>)। परमेश्वर ने वादा किया कि हव्वा के वंशज शैतान को पराजित करेंगे (</w:t>
      </w:r>
      <w:r>
        <w:rPr>
          <w:lang w:val="hi_IN" w:bidi="hi_IN"/>
        </w:rPr>
        <w:t>उत 3:15</w:t>
      </w:r>
      <w:r>
        <w:rPr>
          <w:lang w:val="hi_IN" w:bidi="hi_IN"/>
        </w:rPr>
        <w:t xml:space="preserve">; देखें </w:t>
      </w:r>
      <w:r>
        <w:rPr>
          <w:lang w:val="hi_IN" w:bidi="hi_IN"/>
        </w:rPr>
        <w:t>रोम 16:20</w:t>
      </w:r>
      <w:r>
        <w:rPr>
          <w:lang w:val="hi_IN" w:bidi="hi_IN"/>
        </w:rPr>
        <w:t xml:space="preserve">; </w:t>
      </w:r>
      <w:r>
        <w:rPr>
          <w:lang w:val="hi_IN" w:bidi="hi_IN"/>
        </w:rPr>
        <w:t>प्रका 12:1–9</w:t>
      </w:r>
      <w:r>
        <w:rPr>
          <w:lang w:val="hi_IN" w:bidi="hi_IN"/>
        </w:rPr>
        <w:t xml:space="preserve">; </w:t>
      </w:r>
      <w:r>
        <w:rPr>
          <w:lang w:val="hi_IN" w:bidi="hi_IN"/>
        </w:rPr>
        <w:t>20:1–10</w:t>
      </w:r>
      <w:r>
        <w:rPr>
          <w:lang w:val="hi_IN" w:bidi="hi_IN"/>
        </w:rPr>
        <w:t>)।</w:t>
      </w:r>
    </w:p>
    <w:p>
      <w:pPr/>
      <w:r>
        <w:rPr>
          <w:lang w:val="hi_IN" w:bidi="hi_IN"/>
        </w:rPr>
      </w:r>
      <w:r>
        <w:rPr>
          <w:lang w:val="hi_IN" w:bidi="hi_IN"/>
        </w:rPr>
        <w:t>आदम एक ऐतिहासिक व्यक्ति थे (</w:t>
      </w:r>
      <w:r>
        <w:rPr>
          <w:lang w:val="hi_IN" w:bidi="hi_IN"/>
        </w:rPr>
        <w:t>उत 4:25</w:t>
      </w:r>
      <w:r>
        <w:rPr>
          <w:lang w:val="hi_IN" w:bidi="hi_IN"/>
        </w:rPr>
        <w:t xml:space="preserve">; </w:t>
      </w:r>
      <w:r>
        <w:rPr>
          <w:lang w:val="hi_IN" w:bidi="hi_IN"/>
        </w:rPr>
        <w:t>5:1–5</w:t>
      </w:r>
      <w:r>
        <w:rPr>
          <w:lang w:val="hi_IN" w:bidi="hi_IN"/>
        </w:rPr>
        <w:t xml:space="preserve">; </w:t>
      </w:r>
      <w:r>
        <w:rPr>
          <w:lang w:val="hi_IN" w:bidi="hi_IN"/>
        </w:rPr>
        <w:t>1 इति 1:1</w:t>
      </w:r>
      <w:r>
        <w:rPr>
          <w:lang w:val="hi_IN" w:bidi="hi_IN"/>
        </w:rPr>
        <w:t xml:space="preserve">; </w:t>
      </w:r>
      <w:r>
        <w:rPr>
          <w:lang w:val="hi_IN" w:bidi="hi_IN"/>
        </w:rPr>
        <w:t>होश 6:7</w:t>
      </w:r>
      <w:r>
        <w:rPr>
          <w:lang w:val="hi_IN" w:bidi="hi_IN"/>
        </w:rPr>
        <w:t xml:space="preserve">; </w:t>
      </w:r>
      <w:r>
        <w:rPr>
          <w:lang w:val="hi_IN" w:bidi="hi_IN"/>
        </w:rPr>
        <w:t>लूका 3:38</w:t>
      </w:r>
      <w:r>
        <w:rPr>
          <w:lang w:val="hi_IN" w:bidi="hi_IN"/>
        </w:rPr>
        <w:t xml:space="preserve">; </w:t>
      </w:r>
      <w:r>
        <w:rPr>
          <w:lang w:val="hi_IN" w:bidi="hi_IN"/>
        </w:rPr>
        <w:t>रोम 5:14</w:t>
      </w:r>
      <w:r>
        <w:rPr>
          <w:lang w:val="hi_IN" w:bidi="hi_IN"/>
        </w:rPr>
        <w:t xml:space="preserve">; </w:t>
      </w:r>
      <w:r>
        <w:rPr>
          <w:lang w:val="hi_IN" w:bidi="hi_IN"/>
        </w:rPr>
        <w:t>1 कुरि 15:22</w:t>
      </w:r>
      <w:r>
        <w:rPr>
          <w:lang w:val="hi_IN" w:bidi="hi_IN"/>
        </w:rPr>
        <w:t xml:space="preserve">, </w:t>
      </w:r>
      <w:r>
        <w:rPr>
          <w:lang w:val="hi_IN" w:bidi="hi_IN"/>
        </w:rPr>
        <w:t>45</w:t>
      </w:r>
      <w:r>
        <w:rPr>
          <w:lang w:val="hi_IN" w:bidi="hi_IN"/>
        </w:rPr>
        <w:t xml:space="preserve">; </w:t>
      </w:r>
      <w:r>
        <w:rPr>
          <w:lang w:val="hi_IN" w:bidi="hi_IN"/>
        </w:rPr>
        <w:t>1 तीमु 2:13–14</w:t>
      </w:r>
      <w:r>
        <w:rPr>
          <w:lang w:val="hi_IN" w:bidi="hi_IN"/>
        </w:rPr>
        <w:t xml:space="preserve">; </w:t>
      </w:r>
      <w:r>
        <w:rPr>
          <w:lang w:val="hi_IN" w:bidi="hi_IN"/>
        </w:rPr>
        <w:t>यहू 1:14</w:t>
      </w:r>
      <w:r>
        <w:rPr>
          <w:lang w:val="hi_IN" w:bidi="hi_IN"/>
        </w:rPr>
        <w:t xml:space="preserve">)। आदम पूरे मानवता के प्रतीक भी हैं। </w:t>
      </w:r>
      <w:r>
        <w:rPr>
          <w:lang w:val="hi_IN" w:bidi="hi_IN"/>
        </w:rPr>
        <w:t>उत्पत्ति 1:26–30</w:t>
      </w:r>
      <w:r>
        <w:rPr>
          <w:lang w:val="hi_IN" w:bidi="hi_IN"/>
        </w:rPr>
        <w:t xml:space="preserve"> में परमेश्वर के आदेश और </w:t>
      </w:r>
      <w:r>
        <w:rPr>
          <w:lang w:val="hi_IN" w:bidi="hi_IN"/>
        </w:rPr>
        <w:t>3:16–19</w:t>
      </w:r>
      <w:r>
        <w:rPr>
          <w:lang w:val="hi_IN" w:bidi="hi_IN"/>
        </w:rPr>
        <w:t xml:space="preserve"> में शाप केवल आदम और हव्वा को ही नहीं बल्कि सभी को प्रभावित करते हैं। आदम परमेश्वर से उस अलगाव का प्रतिनिधित्व करते हैं जो सभी लोग अनुभव करते हैं।</w:t>
      </w:r>
    </w:p>
    <w:p>
      <w:pPr/>
      <w:r>
        <w:rPr>
          <w:lang w:val="hi_IN" w:bidi="hi_IN"/>
        </w:rPr>
      </w:r>
      <w:r>
        <w:rPr>
          <w:lang w:val="hi_IN" w:bidi="hi_IN"/>
        </w:rPr>
        <w:t>प्रेरित पौलुस ने आदम, पहले पुरुष द्वारा प्रतिनिधित्व किए गए लोगों की तुलना यीशु मसीह, "अन्तिम आदम" का अनुसरण करने वालों से की (</w:t>
      </w:r>
      <w:r>
        <w:rPr>
          <w:lang w:val="hi_IN" w:bidi="hi_IN"/>
        </w:rPr>
        <w:t>रोम 5:12–21</w:t>
      </w:r>
      <w:r>
        <w:rPr>
          <w:lang w:val="hi_IN" w:bidi="hi_IN"/>
        </w:rPr>
        <w:t xml:space="preserve">; </w:t>
      </w:r>
      <w:r>
        <w:rPr>
          <w:lang w:val="hi_IN" w:bidi="hi_IN"/>
        </w:rPr>
        <w:t>1 कुरि 15:45–50</w:t>
      </w:r>
      <w:r>
        <w:rPr>
          <w:lang w:val="hi_IN" w:bidi="hi_IN"/>
        </w:rPr>
        <w:t xml:space="preserve">; देखें </w:t>
      </w:r>
      <w:r>
        <w:rPr>
          <w:lang w:val="hi_IN" w:bidi="hi_IN"/>
        </w:rPr>
        <w:t>रोम 8:5–11</w:t>
      </w:r>
      <w:r>
        <w:rPr>
          <w:lang w:val="hi_IN" w:bidi="hi_IN"/>
        </w:rPr>
        <w:t xml:space="preserve">, </w:t>
      </w:r>
      <w:r>
        <w:rPr>
          <w:lang w:val="hi_IN" w:bidi="hi_IN"/>
        </w:rPr>
        <w:t>20–22</w:t>
      </w:r>
      <w:r>
        <w:rPr>
          <w:lang w:val="hi_IN" w:bidi="hi_IN"/>
        </w:rPr>
        <w:t xml:space="preserve"> भी)। आदम द्वारा प्रतिनिधित्व किए गए लोग उसी के समान जीवन जीते हैं। वे उसके पाप, परमेश्वर और सृष्टि से अलगाव, और आत्मिक मृत्यु में भागीदार होते हैं। इसके विपरीत, जो यीशु का अनुसरण करते हैं, वे उसमें विश्वास के द्वारा जीवन जीते हैं। वे मसीह की छवि में पुनः निर्मित होते हैं और "</w:t>
      </w:r>
      <w:r>
        <w:rPr>
          <w:lang w:val="hi_IN" w:bidi="hi_IN"/>
        </w:rPr>
        <w:t>नई सृष्टि</w:t>
      </w:r>
      <w:r>
        <w:rPr>
          <w:lang w:val="hi_IN" w:bidi="hi_IN"/>
        </w:rPr>
        <w:t xml:space="preserve">" बन जाते हैं जो एक नई सृष्टि में भागीदार होते हैं (देखें </w:t>
      </w:r>
      <w:r>
        <w:rPr>
          <w:lang w:val="hi_IN" w:bidi="hi_IN"/>
        </w:rPr>
        <w:t>रोम 8:29</w:t>
      </w:r>
      <w:r>
        <w:rPr>
          <w:lang w:val="hi_IN" w:bidi="hi_IN"/>
        </w:rPr>
        <w:t xml:space="preserve">; </w:t>
      </w:r>
      <w:r>
        <w:rPr>
          <w:lang w:val="hi_IN" w:bidi="hi_IN"/>
        </w:rPr>
        <w:t>1 कुरि 15:49</w:t>
      </w:r>
      <w:r>
        <w:rPr>
          <w:lang w:val="hi_IN" w:bidi="hi_IN"/>
        </w:rPr>
        <w:t xml:space="preserve">; </w:t>
      </w:r>
      <w:r>
        <w:rPr>
          <w:lang w:val="hi_IN" w:bidi="hi_IN"/>
        </w:rPr>
        <w:t>2 कुरि 5:17</w:t>
      </w:r>
      <w:r>
        <w:rPr>
          <w:lang w:val="hi_IN" w:bidi="hi_IN"/>
        </w:rPr>
        <w:t xml:space="preserve">; </w:t>
      </w:r>
      <w:r>
        <w:rPr>
          <w:lang w:val="hi_IN" w:bidi="hi_IN"/>
        </w:rPr>
        <w:t>गला 6:15</w:t>
      </w:r>
      <w:r>
        <w:rPr>
          <w:lang w:val="hi_IN" w:bidi="hi_IN"/>
        </w:rPr>
        <w:t>)। यीशु उन बाधाओं को हटा देते हैं जो आदम और हव्वा ने उत्पन्न की थीं (</w:t>
      </w:r>
      <w:r>
        <w:rPr>
          <w:lang w:val="hi_IN" w:bidi="hi_IN"/>
        </w:rPr>
        <w:t>रोम 5:1</w:t>
      </w:r>
      <w:r>
        <w:rPr>
          <w:lang w:val="hi_IN" w:bidi="hi_IN"/>
        </w:rPr>
        <w:t xml:space="preserve">; </w:t>
      </w:r>
      <w:r>
        <w:rPr>
          <w:lang w:val="hi_IN" w:bidi="hi_IN"/>
        </w:rPr>
        <w:t>2 कुरि 5:19</w:t>
      </w:r>
      <w:r>
        <w:rPr>
          <w:lang w:val="hi_IN" w:bidi="hi_IN"/>
        </w:rPr>
        <w:t xml:space="preserve">; </w:t>
      </w:r>
      <w:r>
        <w:rPr>
          <w:lang w:val="hi_IN" w:bidi="hi_IN"/>
        </w:rPr>
        <w:t>गला 3:27–28</w:t>
      </w:r>
      <w:r>
        <w:rPr>
          <w:lang w:val="hi_IN" w:bidi="hi_IN"/>
        </w:rPr>
        <w:t xml:space="preserve">; </w:t>
      </w:r>
      <w:r>
        <w:rPr>
          <w:lang w:val="hi_IN" w:bidi="hi_IN"/>
        </w:rPr>
        <w:t>इफि 2:14–16</w:t>
      </w:r>
      <w:r>
        <w:rPr>
          <w:lang w:val="hi_IN" w:bidi="hi_IN"/>
        </w:rPr>
        <w:t>)। यीशु उस सब को पुनःस्थापित करते हैं जो उन्होंने खो दिया था।</w:t>
      </w:r>
    </w:p>
    <w:p>
      <w:pPr/>
      <w:r>
        <w:rPr>
          <w:lang w:val="hi_IN" w:bidi="hi_IN"/>
        </w:rPr>
      </w:r>
      <w:r>
        <w:rPr>
          <w:u w:val="single"/>
          <w:lang w:val="hi_IN" w:bidi="hi_IN"/>
        </w:rPr>
        <w:t>अधिक अध्ययन के लिए शास्त्रभाग</w:t>
      </w:r>
    </w:p>
    <w:p>
      <w:pPr/>
      <w:r>
        <w:rPr>
          <w:lang w:val="hi_IN" w:bidi="hi_IN"/>
        </w:rPr>
      </w:r>
      <w:r>
        <w:rPr>
          <w:lang w:val="hi_IN" w:bidi="hi_IN"/>
        </w:rPr>
        <w:t>उत्पत्ति 1:26–31</w:t>
      </w:r>
      <w:r>
        <w:rPr>
          <w:lang w:val="hi_IN" w:bidi="hi_IN"/>
        </w:rPr>
        <w:t xml:space="preserve">; </w:t>
      </w:r>
      <w:r>
        <w:rPr>
          <w:lang w:val="hi_IN" w:bidi="hi_IN"/>
        </w:rPr>
        <w:t>2:4–3:24</w:t>
      </w:r>
      <w:r>
        <w:rPr>
          <w:lang w:val="hi_IN" w:bidi="hi_IN"/>
        </w:rPr>
        <w:t xml:space="preserve">; </w:t>
      </w:r>
      <w:r>
        <w:rPr>
          <w:lang w:val="hi_IN" w:bidi="hi_IN"/>
        </w:rPr>
        <w:t>4:25–5:5</w:t>
      </w:r>
      <w:r>
        <w:rPr>
          <w:lang w:val="hi_IN" w:bidi="hi_IN"/>
        </w:rPr>
        <w:t xml:space="preserve">; </w:t>
      </w:r>
      <w:r>
        <w:rPr>
          <w:lang w:val="hi_IN" w:bidi="hi_IN"/>
        </w:rPr>
        <w:t>होशे 6:6–7</w:t>
      </w:r>
      <w:r>
        <w:rPr>
          <w:lang w:val="hi_IN" w:bidi="hi_IN"/>
        </w:rPr>
        <w:t xml:space="preserve">; </w:t>
      </w:r>
      <w:r>
        <w:rPr>
          <w:lang w:val="hi_IN" w:bidi="hi_IN"/>
        </w:rPr>
        <w:t>लूका 3:38</w:t>
      </w:r>
      <w:r>
        <w:rPr>
          <w:lang w:val="hi_IN" w:bidi="hi_IN"/>
        </w:rPr>
        <w:t xml:space="preserve">; </w:t>
      </w:r>
      <w:r>
        <w:rPr>
          <w:lang w:val="hi_IN" w:bidi="hi_IN"/>
        </w:rPr>
        <w:t>रोमियों 5:12–21</w:t>
      </w:r>
      <w:r>
        <w:rPr>
          <w:lang w:val="hi_IN" w:bidi="hi_IN"/>
        </w:rPr>
        <w:t xml:space="preserve">; </w:t>
      </w:r>
      <w:r>
        <w:rPr>
          <w:lang w:val="hi_IN" w:bidi="hi_IN"/>
        </w:rPr>
        <w:t>1 कुरिन्थियों 15:22</w:t>
      </w:r>
      <w:r>
        <w:rPr>
          <w:lang w:val="hi_IN" w:bidi="hi_IN"/>
        </w:rPr>
        <w:t xml:space="preserve">, </w:t>
      </w:r>
      <w:r>
        <w:rPr>
          <w:lang w:val="hi_IN" w:bidi="hi_IN"/>
        </w:rPr>
        <w:t>45–49</w:t>
      </w:r>
      <w:r>
        <w:rPr>
          <w:lang w:val="hi_IN" w:bidi="hi_IN"/>
        </w:rPr>
        <w:t xml:space="preserve">; </w:t>
      </w:r>
      <w:r>
        <w:rPr>
          <w:lang w:val="hi_IN" w:bidi="hi_IN"/>
        </w:rPr>
        <w:t>1 तीमुथियुस 2:13–14</w:t>
      </w:r>
      <w:r>
        <w:rPr>
          <w:lang w:val="hi_IN" w:bidi="hi_IN"/>
        </w:rPr>
      </w:r>
      <w:r>
        <w:rPr>
          <w:lang w:val="hi_IN" w:bidi="hi_IN"/>
        </w:rPr>
      </w:r>
    </w:p>
    <w:p>
      <w:pPr/>
      <w:r>
        <w:rPr>
          <w:lang w:val="hi_IN" w:bidi="hi_IN"/>
        </w:rPr>
      </w:r>
    </w:p>
    <w:p>
      <w:pPr>
        <w:pStyle w:val="Heading2"/>
      </w:pPr>
      <w:r>
        <w:rPr>
          <w:lang w:val="hi_IN" w:bidi="hi_IN"/>
        </w:rPr>
        <w:t>आसा</w:t>
      </w:r>
      <w:r>
        <w:rPr>
          <w:lang w:val="hi_IN" w:bidi="hi_IN"/>
        </w:rPr>
      </w:r>
    </w:p>
    <w:p>
      <w:pPr/>
      <w:r>
        <w:rPr>
          <w:lang w:val="hi_IN" w:bidi="hi_IN"/>
        </w:rPr>
      </w:r>
      <w:r>
        <w:rPr>
          <w:lang w:val="hi_IN" w:bidi="hi_IN"/>
        </w:rPr>
        <w:t>आसा सुलैमान के राज्य विभाजन के बाद यहूदा के तीसरे राजा बने। वह अपने पिता अबिय्याह के बाद सिंहासन पर बैठे, जिन्होंने 913 से 910 ई.पू. तक अल्पकालिक रूप से शासन किया था। आसा ने 41 वर्षों 910–869 ई.पू. तक राज्य किया।</w:t>
      </w:r>
    </w:p>
    <w:p>
      <w:pPr/>
      <w:r>
        <w:rPr>
          <w:lang w:val="hi_IN" w:bidi="hi_IN"/>
        </w:rPr>
      </w:r>
      <w:r>
        <w:rPr>
          <w:lang w:val="hi_IN" w:bidi="hi_IN"/>
        </w:rPr>
        <w:t>अपने शासन की शुरुआत में, आसा एक अच्छे राजा थे। उन्होंने झूठे देवताओं की आराधना का विरोध किया और अपनी दादी माका द्वारा स्थापित अशेरा की मूरत को नष्ट किया, और उसके राजनीतिक प्रभाव को हटा दिया (</w:t>
      </w:r>
      <w:r>
        <w:rPr>
          <w:lang w:val="hi_IN" w:bidi="hi_IN"/>
        </w:rPr>
        <w:t>1 रा 15:13</w:t>
      </w:r>
      <w:r>
        <w:rPr>
          <w:lang w:val="hi_IN" w:bidi="hi_IN"/>
        </w:rPr>
        <w:t xml:space="preserve">; </w:t>
      </w:r>
      <w:r>
        <w:rPr>
          <w:lang w:val="hi_IN" w:bidi="hi_IN"/>
        </w:rPr>
        <w:t>2 इति 15:16</w:t>
      </w:r>
      <w:r>
        <w:rPr>
          <w:lang w:val="hi_IN" w:bidi="hi_IN"/>
        </w:rPr>
        <w:t>)।</w:t>
      </w:r>
    </w:p>
    <w:p>
      <w:pPr/>
      <w:r>
        <w:rPr>
          <w:lang w:val="hi_IN" w:bidi="hi_IN"/>
        </w:rPr>
      </w:r>
      <w:r>
        <w:rPr>
          <w:lang w:val="hi_IN" w:bidi="hi_IN"/>
        </w:rPr>
        <w:t>आसा के शासन के शुरुआती दिनों में, परमेश्वर ने उन्हें सैन्य विजय और शांति प्रदान की। आसा ने यहूदा को जीतने, विभाजित करने या नष्ट करने की कोशिश करने वाले किसी भी व्यक्ति को निष्कासित या पराजित किया (</w:t>
      </w:r>
      <w:r>
        <w:rPr>
          <w:lang w:val="hi_IN" w:bidi="hi_IN"/>
        </w:rPr>
        <w:t>2 इति 14:1–8</w:t>
      </w:r>
      <w:r>
        <w:rPr>
          <w:lang w:val="hi_IN" w:bidi="hi_IN"/>
        </w:rPr>
        <w:t xml:space="preserve">)। आसा की सबसे उल्लेखनीय विजय एक कूशी प्रधान जेरह के खिलाफ थी, जिसने यहूदा पर </w:t>
      </w:r>
      <w:r>
        <w:rPr>
          <w:lang w:val="hi_IN" w:bidi="hi_IN"/>
        </w:rPr>
        <w:t>दस लाख</w:t>
      </w:r>
      <w:r>
        <w:rPr>
          <w:lang w:val="hi_IN" w:bidi="hi_IN"/>
        </w:rPr>
        <w:t xml:space="preserve"> से अधिक सैनिकों के साथ हमला किया। आसा की आज्ञाकारिता और विश्वासयोग्यता के कारण, परमेश्वर ने उन्हें एक महान विजय प्रदान की (</w:t>
      </w:r>
      <w:r>
        <w:rPr>
          <w:lang w:val="hi_IN" w:bidi="hi_IN"/>
        </w:rPr>
        <w:t>2 इति 14:9–15</w:t>
      </w:r>
      <w:r>
        <w:rPr>
          <w:lang w:val="hi_IN" w:bidi="hi_IN"/>
        </w:rPr>
        <w:t>)।</w:t>
      </w:r>
    </w:p>
    <w:p>
      <w:pPr/>
      <w:r>
        <w:rPr>
          <w:lang w:val="hi_IN" w:bidi="hi_IN"/>
        </w:rPr>
      </w:r>
      <w:r>
        <w:rPr>
          <w:lang w:val="hi_IN" w:bidi="hi_IN"/>
        </w:rPr>
        <w:t>दुर्भाग्यवश, आसा का रवैया उनके जीवन के अन्त के करीब बदल गया। उन्होंने परमेश्वर पर विश्वास करना बन्द कर दिया। जब उत्तरी राज्य के राजा बाशा ने, अराम के राजा बेन्हदद की सहायता से यहूदा पर हमला किया और रामाह के नगर को दृढ किया। आसा ने अराम के राजा को रिश्वत देकर अपनी तरफ कर लिया। इससे पता चला कि आसा ने प्रभु से अधिक एक विदेशी राजा पर भरोसा किया। इससे भी बुरा, आसा ने बेन्हदद को सोना और चाँदी में भुगतान किया जो उन्होंने पहले मन्दिर को दिया था! आसा की रणनीति काम कर गई, और इस्राएल के उत्तरी राज्य को बेन्हदद की ओर से आने वाली धमकी से निपटने के लिए यहूदा छोड़ना पड़ा। हालांकि, भविष्यद्वक्ता हनानी ने आसा की परमेश्वर में विश्वास की कमी के लिए आलोचना की। गुस्से में, आसा ने हनानी को कैद कर दिया (</w:t>
      </w:r>
      <w:r>
        <w:rPr>
          <w:lang w:val="hi_IN" w:bidi="hi_IN"/>
        </w:rPr>
        <w:t>2 इति 16:7–10</w:t>
      </w:r>
      <w:r>
        <w:rPr>
          <w:lang w:val="hi_IN" w:bidi="hi_IN"/>
        </w:rPr>
        <w:t>)।</w:t>
      </w:r>
    </w:p>
    <w:p>
      <w:pPr/>
      <w:r>
        <w:rPr>
          <w:lang w:val="hi_IN" w:bidi="hi_IN"/>
        </w:rPr>
      </w:r>
      <w:r>
        <w:rPr>
          <w:lang w:val="hi_IN" w:bidi="hi_IN"/>
        </w:rPr>
        <w:t xml:space="preserve">अपने शासन के अन्तिम वर्षों में, आसा को पैर की एक गंभीर बीमारी हो गई थी। अपनी बीमारी की गंभीरता के बावजूद, उन्होंने प्रभु की सहायता नहीं मांगी। इसके बजाय, उन्होंने केवल अपने </w:t>
      </w:r>
      <w:r>
        <w:rPr>
          <w:lang w:val="hi_IN" w:bidi="hi_IN"/>
        </w:rPr>
        <w:t xml:space="preserve">वैद्यों </w:t>
      </w:r>
      <w:r>
        <w:rPr>
          <w:lang w:val="hi_IN" w:bidi="hi_IN"/>
        </w:rPr>
        <w:t>पर भरोसा किया (</w:t>
      </w:r>
      <w:r>
        <w:rPr>
          <w:lang w:val="hi_IN" w:bidi="hi_IN"/>
        </w:rPr>
        <w:t>2 इति 16:12</w:t>
      </w:r>
      <w:r>
        <w:rPr>
          <w:lang w:val="hi_IN" w:bidi="hi_IN"/>
        </w:rPr>
        <w:t>)। फिर भी, जब आसा की मृत्यु हुई, तो उन्हें आदर के साथ शाही कब्रिस्तान में दफनाया गया (</w:t>
      </w:r>
      <w:r>
        <w:rPr>
          <w:lang w:val="hi_IN" w:bidi="hi_IN"/>
        </w:rPr>
        <w:t>2 इति 16:14</w:t>
      </w:r>
      <w:r>
        <w:rPr>
          <w:lang w:val="hi_IN" w:bidi="hi_IN"/>
        </w:rPr>
        <w:t>)।</w:t>
      </w:r>
    </w:p>
    <w:p>
      <w:pPr/>
      <w:r>
        <w:rPr>
          <w:lang w:val="hi_IN" w:bidi="hi_IN"/>
        </w:rPr>
      </w:r>
      <w:r>
        <w:rPr>
          <w:u w:val="single"/>
          <w:lang w:val="hi_IN" w:bidi="hi_IN"/>
        </w:rPr>
        <w:t>अध्ययन के लिए आगामी शास्त्रभाग</w:t>
      </w:r>
    </w:p>
    <w:p>
      <w:pPr/>
      <w:r>
        <w:rPr>
          <w:lang w:val="hi_IN" w:bidi="hi_IN"/>
        </w:rPr>
      </w:r>
      <w:r>
        <w:rPr>
          <w:lang w:val="hi_IN" w:bidi="hi_IN"/>
        </w:rPr>
        <w:t>1 राजा 15:8–24</w:t>
      </w:r>
      <w:r>
        <w:rPr>
          <w:lang w:val="hi_IN" w:bidi="hi_IN"/>
        </w:rPr>
        <w:t xml:space="preserve">; </w:t>
      </w:r>
      <w:r>
        <w:rPr>
          <w:lang w:val="hi_IN" w:bidi="hi_IN"/>
        </w:rPr>
        <w:t>2 इतिहास 14:1–16:14</w:t>
      </w:r>
      <w:r>
        <w:rPr>
          <w:lang w:val="hi_IN" w:bidi="hi_IN"/>
        </w:rPr>
      </w:r>
      <w:r>
        <w:rPr>
          <w:lang w:val="hi_IN" w:bidi="hi_IN"/>
        </w:rPr>
      </w:r>
    </w:p>
    <w:p>
      <w:pPr/>
      <w:r>
        <w:rPr>
          <w:lang w:val="hi_IN" w:bidi="hi_IN"/>
        </w:rPr>
      </w:r>
    </w:p>
    <w:p>
      <w:pPr>
        <w:pStyle w:val="Heading2"/>
      </w:pPr>
      <w:r>
        <w:rPr>
          <w:lang w:val="hi_IN" w:bidi="hi_IN"/>
        </w:rPr>
        <w:t>आहाज</w:t>
      </w:r>
      <w:r>
        <w:rPr>
          <w:lang w:val="hi_IN" w:bidi="hi_IN"/>
        </w:rPr>
      </w:r>
    </w:p>
    <w:p>
      <w:pPr/>
      <w:r>
        <w:rPr>
          <w:lang w:val="hi_IN" w:bidi="hi_IN"/>
        </w:rPr>
      </w:r>
      <w:r>
        <w:rPr>
          <w:lang w:val="hi_IN" w:bidi="hi_IN"/>
        </w:rPr>
        <w:t xml:space="preserve">आहाज ने यहूदा पर एक कठिन समय के दौरान, 743 से 715 ई.पू. तक शासन किया। उसके पिता, योताम, और उसके पुत्र, हिजकिय्याह, को यहोवा की आज्ञा मानने के लिए सराहा गया (देखें </w:t>
      </w:r>
      <w:r>
        <w:rPr>
          <w:lang w:val="hi_IN" w:bidi="hi_IN"/>
        </w:rPr>
        <w:t>2 रा 15:32–38</w:t>
      </w:r>
      <w:r>
        <w:rPr>
          <w:lang w:val="hi_IN" w:bidi="hi_IN"/>
        </w:rPr>
        <w:t xml:space="preserve">; </w:t>
      </w:r>
      <w:r>
        <w:rPr>
          <w:lang w:val="hi_IN" w:bidi="hi_IN"/>
        </w:rPr>
        <w:t>2 इति 27:1–9</w:t>
      </w:r>
      <w:r>
        <w:rPr>
          <w:lang w:val="hi_IN" w:bidi="hi_IN"/>
        </w:rPr>
        <w:t xml:space="preserve">; और </w:t>
      </w:r>
      <w:r>
        <w:rPr>
          <w:lang w:val="hi_IN" w:bidi="hi_IN"/>
        </w:rPr>
        <w:t>2 रा 18:1–8</w:t>
      </w:r>
      <w:r>
        <w:rPr>
          <w:lang w:val="hi_IN" w:bidi="hi_IN"/>
        </w:rPr>
        <w:t>)। लेकिन अहाज दुष्ट था और यहाँ तक कि उसने अपने एक पुत्र को झूठे देवताओं के लिए बलिदान कर दिया।</w:t>
      </w:r>
    </w:p>
    <w:p>
      <w:pPr/>
      <w:r>
        <w:rPr>
          <w:lang w:val="hi_IN" w:bidi="hi_IN"/>
        </w:rPr>
      </w:r>
      <w:r>
        <w:rPr>
          <w:lang w:val="hi_IN" w:bidi="hi_IN"/>
        </w:rPr>
        <w:t>आहाज के शासनकाल के दौरान बहुत संघर्ष रहा। इस्राएल के राजा पेकह और अराम (सीरिया) के राजा रसीन चाहते थे कि वह अश्शूर के खिलाफ एक गठबन्धन में शामिल हों, लेकिन उसने मना कर दिया। इसलिए, पेकह और रसीन ने यहूदा पर हमला किया और बड़ी जीत हासिल की, जिससे आहाज बहुत डर गया। भविष्यद्वक्ता यशायाह ने आहाज को प्रभु पर भरोसा करने के लिए प्रोत्साहित किया, लेकिन आहाज ने मना कर दिया (</w:t>
      </w:r>
      <w:r>
        <w:rPr>
          <w:lang w:val="hi_IN" w:bidi="hi_IN"/>
        </w:rPr>
        <w:t>यशा 7</w:t>
      </w:r>
      <w:r>
        <w:rPr>
          <w:lang w:val="hi_IN" w:bidi="hi_IN"/>
        </w:rPr>
        <w:t>)।</w:t>
      </w:r>
    </w:p>
    <w:p>
      <w:pPr/>
      <w:r>
        <w:rPr>
          <w:lang w:val="hi_IN" w:bidi="hi_IN"/>
        </w:rPr>
      </w:r>
      <w:r>
        <w:rPr>
          <w:lang w:val="hi_IN" w:bidi="hi_IN"/>
        </w:rPr>
        <w:t>अहाज ने सच्चे परमेश्वर पर अपने विश्वास की कमी को दर्शाया जब उसने अश्शूर के राजा तिग्लत्पिलेसेर तृतीय से सहायता मांगी (</w:t>
      </w:r>
      <w:r>
        <w:rPr>
          <w:lang w:val="hi_IN" w:bidi="hi_IN"/>
        </w:rPr>
        <w:t>2 रा 16:7–9</w:t>
      </w:r>
      <w:r>
        <w:rPr>
          <w:lang w:val="hi_IN" w:bidi="hi_IN"/>
        </w:rPr>
        <w:t>)। आहाज ने यहूदा को अश्शूर पर खतरनाक रूप से निर्भर बना दिया, जिससे यह एक अधीन राज्य में बदल गया। अश्शूरी राजा ने फिर अरामियों को 734 से 732 ई.पू. तक चले दो साल के अभियान में पराजित किया और रसीन को मार डाला। उसने इस्राएल को अधीन कर लिया और पेकह की भूमि के बड़े क्षेत्रों को अश्शूरी साम्राज्य में जोड़ दिया (</w:t>
      </w:r>
      <w:r>
        <w:rPr>
          <w:lang w:val="hi_IN" w:bidi="hi_IN"/>
        </w:rPr>
        <w:t>2 रा 15:29</w:t>
      </w:r>
      <w:r>
        <w:rPr>
          <w:lang w:val="hi_IN" w:bidi="hi_IN"/>
        </w:rPr>
        <w:t>)।</w:t>
      </w:r>
    </w:p>
    <w:p>
      <w:pPr/>
      <w:r>
        <w:rPr>
          <w:lang w:val="hi_IN" w:bidi="hi_IN"/>
        </w:rPr>
      </w:r>
      <w:r>
        <w:rPr>
          <w:lang w:val="hi_IN" w:bidi="hi_IN"/>
        </w:rPr>
        <w:t>आहाज अश्शूर का एक समर्पित अनुयायी बन गया। उसने अश्शूरी उदाहरणों के आधार पर कई धार्मिक प्रथाओं को अपनाया। आहाज ने दमिश्क में तिग्लत्पिलेसेर तृतीय से मुलाकात की। वहाँ, उसने एक अश्शूरी वेदी देखी और उसका एक नमूना यरूशलेम भेजा। वहाँ एक समान वेदी बनाई गई, जिसने मूल कांस्य वेदी की जगह ले ली (</w:t>
      </w:r>
      <w:r>
        <w:rPr>
          <w:lang w:val="hi_IN" w:bidi="hi_IN"/>
        </w:rPr>
        <w:t>2 रा 16:10–18</w:t>
      </w:r>
      <w:r>
        <w:rPr>
          <w:lang w:val="hi_IN" w:bidi="hi_IN"/>
        </w:rPr>
        <w:t>)। मन्दिर में किए गए कई अन्य बदलाव भी अहाज के यहोवा से दूर जाने को दर्शाते हैं।</w:t>
      </w:r>
    </w:p>
    <w:p>
      <w:pPr/>
      <w:r>
        <w:rPr>
          <w:lang w:val="hi_IN" w:bidi="hi_IN"/>
        </w:rPr>
      </w:r>
      <w:r>
        <w:rPr>
          <w:lang w:val="hi_IN" w:bidi="hi_IN"/>
        </w:rPr>
        <w:t xml:space="preserve">अहाज के जीवन से स्पष्ट होता है कि क्यों यहूदा के लोग अन्ततः </w:t>
      </w:r>
      <w:r>
        <w:rPr>
          <w:lang w:val="hi_IN" w:bidi="hi_IN"/>
        </w:rPr>
        <w:t xml:space="preserve">बँधुआई </w:t>
      </w:r>
      <w:r>
        <w:rPr>
          <w:lang w:val="hi_IN" w:bidi="hi_IN"/>
        </w:rPr>
        <w:t>में चले गए। उसने राजा के रूप में उचित व्यवहार नहीं किया (</w:t>
      </w:r>
      <w:r>
        <w:rPr>
          <w:lang w:val="hi_IN" w:bidi="hi_IN"/>
        </w:rPr>
        <w:t>व्य.वि. 17:14–20</w:t>
      </w:r>
      <w:r>
        <w:rPr>
          <w:lang w:val="hi_IN" w:bidi="hi_IN"/>
        </w:rPr>
        <w:t>)। उसने प्रभु की आराधना भी नहीं की। जब उसकी मृत्यु हुई, तो उसका पुत्र हिजकिय्याह राजा बना (</w:t>
      </w:r>
      <w:r>
        <w:rPr>
          <w:lang w:val="hi_IN" w:bidi="hi_IN"/>
        </w:rPr>
        <w:t>2 रा 16:20</w:t>
      </w:r>
      <w:r>
        <w:rPr>
          <w:lang w:val="hi_IN" w:bidi="hi_IN"/>
        </w:rPr>
        <w:t>)।</w:t>
      </w:r>
    </w:p>
    <w:p>
      <w:pPr/>
      <w:r>
        <w:rPr>
          <w:lang w:val="hi_IN" w:bidi="hi_IN"/>
        </w:rPr>
      </w:r>
      <w:r>
        <w:rPr>
          <w:u w:val="single"/>
          <w:lang w:val="hi_IN" w:bidi="hi_IN"/>
        </w:rPr>
        <w:t>अधिक अध्ययन के लिए शास्त्रभाग</w:t>
      </w:r>
    </w:p>
    <w:p>
      <w:pPr/>
      <w:r>
        <w:rPr>
          <w:lang w:val="hi_IN" w:bidi="hi_IN"/>
        </w:rPr>
      </w:r>
      <w:r>
        <w:rPr>
          <w:lang w:val="hi_IN" w:bidi="hi_IN"/>
        </w:rPr>
        <w:t>2 राजा 15:38–16:20</w:t>
      </w:r>
      <w:r>
        <w:rPr>
          <w:lang w:val="hi_IN" w:bidi="hi_IN"/>
        </w:rPr>
        <w:t xml:space="preserve">; </w:t>
      </w:r>
      <w:r>
        <w:rPr>
          <w:lang w:val="hi_IN" w:bidi="hi_IN"/>
        </w:rPr>
        <w:t>2 इतिहास 27:9–28:27</w:t>
      </w:r>
      <w:r>
        <w:rPr>
          <w:lang w:val="hi_IN" w:bidi="hi_IN"/>
        </w:rPr>
        <w:t xml:space="preserve">; </w:t>
      </w:r>
      <w:r>
        <w:rPr>
          <w:lang w:val="hi_IN" w:bidi="hi_IN"/>
        </w:rPr>
        <w:t>यशायाह 7:1–25</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