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Filipi</w:t>
      </w:r>
      <w:r>
        <w:rPr>
          <w:lang w:val="id_ID" w:bidi="id_ID"/>
        </w:rPr>
      </w:r>
    </w:p>
    <w:p>
      <w:pPr/>
      <w:r>
        <w:rPr>
          <w:lang w:val="id_ID" w:bidi="id_ID"/>
        </w:rPr>
      </w:r>
      <w:r>
        <w:rPr>
          <w:lang w:val="id_ID" w:bidi="id_ID"/>
        </w:rPr>
        <w:t>Filipi awalnya adalah sebuah desa kecil di Trakia hingga sekitar tahun 357 SM. Filipus II dari Makedonia, ayah dari Aleksander yang Agung, menaklukkan dan membangunnya kembali. Dia menamai desa tersebut dengan namanya sendiri, memperkuatnya sebagai pangkalan militer, dan memanfaatkan tambang emas di sekitarnya. Filipi menjadi terkenal di seluruh dunia pada tahun 42 SM ketika tentara kekaisaran Oktavianus dan Markus Antonius mengalahkan Brutus dan Cassius, pembunuh Julius Caesar. Kemenangan ini membuka jalan bagi berdirinya Kekaisaran Romawi di bawah kepemimpinan Oktavianus Agustus.</w:t>
      </w:r>
    </w:p>
    <w:p>
      <w:pPr/>
      <w:r>
        <w:rPr>
          <w:lang w:val="id_ID" w:bidi="id_ID"/>
        </w:rPr>
      </w:r>
      <w:r>
        <w:rPr>
          <w:lang w:val="id_ID" w:bidi="id_ID"/>
        </w:rPr>
        <w:t xml:space="preserve">Banyak veteran dari perang tahun 42 SM dan pertempuran lainnya menetap di Filipi. Ketika Paulus mengunjungi kota tersebut, kota itu masih menunjukkan warisan militer Romawi. Terletak di Jalan Egnatia, Filipi adalah pemberhentian penting di jalan militer utama yang menghubungkan Laut Adriatik dengan Laut Aegea. Kota ini memiliki kebanggaan sipil yang kuat sebagai koloni Romawi, menikmati banyak hak istimewa seperti pembebasan pajak, dan mempromosikan bahasa Latin sebagai bahasa resminya. Pemerintahannya didasarkan pada konstitusi kota Roma, dan orang-orang menganggap diri mereka sebagai warga Romawi (lihat </w:t>
      </w:r>
      <w:r>
        <w:rPr>
          <w:lang w:val="id_ID" w:bidi="id_ID"/>
        </w:rPr>
        <w:t>Kisah Para Rasul 16:21</w:t>
      </w:r>
      <w:r>
        <w:rPr>
          <w:lang w:val="id_ID" w:bidi="id_ID"/>
        </w:rPr>
        <w:t>).</w:t>
      </w:r>
    </w:p>
    <w:p>
      <w:pPr/>
      <w:r>
        <w:rPr>
          <w:lang w:val="id_ID" w:bidi="id_ID"/>
        </w:rPr>
      </w:r>
      <w:r>
        <w:rPr>
          <w:lang w:val="id_ID" w:bidi="id_ID"/>
        </w:rPr>
        <w:t>Paulus mengunjungi kota tersebut dalam perjalanan misionaris keduanya, dan Kitab Kisah Para Rasul menggambarkan kunjungan ini secara rinci (</w:t>
      </w:r>
      <w:r>
        <w:rPr>
          <w:lang w:val="id_ID" w:bidi="id_ID"/>
        </w:rPr>
        <w:t>Kisah Para Rasul 16:12–40</w:t>
      </w:r>
      <w:r>
        <w:rPr>
          <w:lang w:val="id_ID" w:bidi="id_ID"/>
        </w:rPr>
        <w:t>). Cerita ini sering menyoroti latar belakang Romawi dari kota tersebut. Paulus berhasil membela dirinya dengan menggunakan kewarganegaraan Romawinya (</w:t>
      </w:r>
      <w:r>
        <w:rPr>
          <w:lang w:val="id_ID" w:bidi="id_ID"/>
        </w:rPr>
        <w:t>Kisah Para Rasul 16:37–39</w:t>
      </w:r>
      <w:r>
        <w:rPr>
          <w:lang w:val="id_ID" w:bidi="id_ID"/>
        </w:rPr>
        <w:t xml:space="preserve">). Para pemimpin kota memegang gelar Latin </w:t>
      </w:r>
      <w:r>
        <w:rPr>
          <w:i/>
          <w:lang w:val="id_ID" w:bidi="id_ID"/>
        </w:rPr>
        <w:t>praetor</w:t>
      </w:r>
      <w:r>
        <w:rPr>
          <w:lang w:val="id_ID" w:bidi="id_ID"/>
        </w:rPr>
        <w:t xml:space="preserve">, yang diterjemahkan sebagai </w:t>
      </w:r>
      <w:r>
        <w:rPr>
          <w:i/>
          <w:lang w:val="id_ID" w:bidi="id_ID"/>
        </w:rPr>
        <w:t>stratēgos</w:t>
      </w:r>
      <w:r>
        <w:rPr>
          <w:lang w:val="id_ID" w:bidi="id_ID"/>
        </w:rPr>
        <w:t xml:space="preserve"> dalam bahasa Yunani (</w:t>
      </w:r>
      <w:r>
        <w:rPr>
          <w:lang w:val="id_ID" w:bidi="id_ID"/>
        </w:rPr>
        <w:t>Kisah Para Rasul 16:20–22</w:t>
      </w:r>
      <w:r>
        <w:rPr>
          <w:lang w:val="id_ID" w:bidi="id_ID"/>
        </w:rPr>
        <w:t xml:space="preserve">, </w:t>
      </w:r>
      <w:r>
        <w:rPr>
          <w:lang w:val="id_ID" w:bidi="id_ID"/>
        </w:rPr>
        <w:t>38</w:t>
      </w:r>
      <w:r>
        <w:rPr>
          <w:lang w:val="id_ID" w:bidi="id_ID"/>
        </w:rPr>
        <w:t>). Tampaknya ada komunitas kecil Yahudi di sana.</w:t>
      </w:r>
    </w:p>
    <w:p>
      <w:pPr/>
      <w:r>
        <w:rPr>
          <w:lang w:val="id_ID" w:bidi="id_ID"/>
        </w:rPr>
      </w:r>
      <w:r>
        <w:rPr>
          <w:lang w:val="id_ID" w:bidi="id_ID"/>
        </w:rPr>
        <w:t>Gereja dimulai dengan wanita-wanita Yahudi yang percaya dan bertemu di luar kota karena tidak ada sinagoga. Kemudian, mereka berkumpul di rumah seorang petobat perempuan terkenal bernama Lidia (</w:t>
      </w:r>
      <w:r>
        <w:rPr>
          <w:lang w:val="id_ID" w:bidi="id_ID"/>
        </w:rPr>
        <w:t>Kisah Para Rasul 16:14–15</w:t>
      </w:r>
      <w:r>
        <w:rPr>
          <w:lang w:val="id_ID" w:bidi="id_ID"/>
        </w:rPr>
        <w:t xml:space="preserve">, </w:t>
      </w:r>
      <w:r>
        <w:rPr>
          <w:lang w:val="id_ID" w:bidi="id_ID"/>
        </w:rPr>
        <w:t>40</w:t>
      </w:r>
      <w:r>
        <w:rPr>
          <w:lang w:val="id_ID" w:bidi="id_ID"/>
        </w:rPr>
        <w:t>). Lukas kemungkinan tinggal di Filipi ketika Paulus pergi ke Tesalonika (</w:t>
      </w:r>
      <w:r>
        <w:rPr>
          <w:lang w:val="id_ID" w:bidi="id_ID"/>
        </w:rPr>
        <w:t>Kisah Para Rasul 16:12</w:t>
      </w:r>
      <w:r>
        <w:rPr>
          <w:lang w:val="id_ID" w:bidi="id_ID"/>
        </w:rPr>
        <w:t xml:space="preserve">, </w:t>
      </w:r>
      <w:r>
        <w:rPr>
          <w:lang w:val="id_ID" w:bidi="id_ID"/>
        </w:rPr>
        <w:t>40</w:t>
      </w:r>
      <w:r>
        <w:rPr>
          <w:lang w:val="id_ID" w:bidi="id_ID"/>
        </w:rPr>
        <w:t>) dan bergabung kembali dengan Paulus di Filipi selama perjalanan misionaris ketiga Paulus beberapa tahun kemudian (</w:t>
      </w:r>
      <w:r>
        <w:rPr>
          <w:lang w:val="id_ID" w:bidi="id_ID"/>
        </w:rPr>
        <w:t>Kisah Para Rasul 20:6</w:t>
      </w:r>
      <w:r>
        <w:rPr>
          <w:lang w:val="id_ID" w:bidi="id_ID"/>
        </w:rPr>
        <w:t>). Paulus menulis surat yang ramah kepada jemaat di Filipi selama salah satu masa pemenjaraannya.</w:t>
      </w:r>
    </w:p>
    <w:p>
      <w:pPr/>
      <w:r>
        <w:rPr>
          <w:lang w:val="id_ID" w:bidi="id_ID"/>
        </w:rPr>
      </w:r>
      <w:r>
        <w:rPr>
          <w:u w:val="single"/>
          <w:lang w:val="id_ID" w:bidi="id_ID"/>
        </w:rPr>
        <w:t>Ayat-ayat untuk Pembelajaran Lebih Lanjut</w:t>
      </w:r>
    </w:p>
    <w:p>
      <w:pPr/>
      <w:r>
        <w:rPr>
          <w:lang w:val="id_ID" w:bidi="id_ID"/>
        </w:rPr>
      </w:r>
      <w:r>
        <w:rPr>
          <w:lang w:val="id_ID" w:bidi="id_ID"/>
        </w:rPr>
        <w:t>Kisah Para Rasul 16:12–40</w:t>
      </w:r>
      <w:r>
        <w:rPr>
          <w:lang w:val="id_ID" w:bidi="id_ID"/>
        </w:rPr>
        <w:t xml:space="preserve">; </w:t>
      </w:r>
      <w:r>
        <w:rPr>
          <w:lang w:val="id_ID" w:bidi="id_ID"/>
        </w:rPr>
        <w:t>20:6</w:t>
      </w:r>
      <w:r>
        <w:rPr>
          <w:lang w:val="id_ID" w:bidi="id_ID"/>
        </w:rPr>
        <w:t xml:space="preserve">; </w:t>
      </w:r>
      <w:r>
        <w:rPr>
          <w:lang w:val="id_ID" w:bidi="id_ID"/>
        </w:rPr>
        <w:t>Filipi 1:1</w:t>
      </w:r>
      <w:r>
        <w:rPr>
          <w:lang w:val="id_ID" w:bidi="id_ID"/>
        </w:rPr>
        <w:t xml:space="preserve">; </w:t>
      </w:r>
      <w:r>
        <w:rPr>
          <w:lang w:val="id_ID" w:bidi="id_ID"/>
        </w:rPr>
        <w:t>2:19–30</w:t>
      </w:r>
      <w:r>
        <w:rPr>
          <w:lang w:val="id_ID" w:bidi="id_ID"/>
        </w:rPr>
        <w:t xml:space="preserve">; </w:t>
      </w:r>
      <w:r>
        <w:rPr>
          <w:lang w:val="id_ID" w:bidi="id_ID"/>
        </w:rPr>
        <w:t>4:2–3</w:t>
      </w:r>
      <w:r>
        <w:rPr>
          <w:lang w:val="id_ID" w:bidi="id_ID"/>
        </w:rPr>
        <w:t xml:space="preserve">, </w:t>
      </w:r>
      <w:r>
        <w:rPr>
          <w:lang w:val="id_ID" w:bidi="id_ID"/>
        </w:rPr>
        <w:t>10–22</w:t>
      </w:r>
      <w:r>
        <w:rPr>
          <w:lang w:val="id_ID" w:bidi="id_ID"/>
        </w:rPr>
        <w:t xml:space="preserve">; </w:t>
      </w:r>
      <w:r>
        <w:rPr>
          <w:lang w:val="id_ID" w:bidi="id_ID"/>
        </w:rPr>
        <w:t>1 Tesalonika 2:2</w:t>
      </w:r>
      <w:r>
        <w:rPr>
          <w:lang w:val="id_ID" w:bidi="id_ID"/>
        </w:rPr>
      </w:r>
      <w:r>
        <w:rPr>
          <w:lang w:val="id_ID" w:bidi="id_ID"/>
        </w:rPr>
      </w:r>
    </w:p>
    <w:p>
      <w:pPr/>
      <w:r>
        <w:rPr>
          <w:lang w:val="id_ID" w:bidi="id_ID"/>
        </w:rPr>
      </w:r>
    </w:p>
    <w:p>
      <w:pPr>
        <w:pStyle w:val="Heading2"/>
      </w:pPr>
      <w:r>
        <w:rPr>
          <w:lang w:val="id_ID" w:bidi="id_ID"/>
        </w:rPr>
        <w:t>Filipus</w:t>
      </w:r>
      <w:r>
        <w:rPr>
          <w:lang w:val="id_ID" w:bidi="id_ID"/>
        </w:rPr>
      </w:r>
    </w:p>
    <w:p>
      <w:pPr/>
      <w:r>
        <w:rPr>
          <w:lang w:val="id_ID" w:bidi="id_ID"/>
        </w:rPr>
      </w:r>
      <w:r>
        <w:rPr>
          <w:lang w:val="id_ID" w:bidi="id_ID"/>
        </w:rPr>
        <w:t>Filipus adalah salah satu dari mereka yang pertama menyebarkan kabar baik tentang Yesus kepada orang-orang di luar Yudea. Sangat dihormati oleh orang Kristen awal, dia adalah salah satu dari tujuh orang yang dipilih untuk mengelola program distribusi makanan bagi orang percaya yang membutuhkan di Yerusalem (</w:t>
      </w:r>
      <w:r>
        <w:rPr>
          <w:lang w:val="id_ID" w:bidi="id_ID"/>
        </w:rPr>
        <w:t>Kisah Para Rasul 6:1–6</w:t>
      </w:r>
      <w:r>
        <w:rPr>
          <w:lang w:val="id_ID" w:bidi="id_ID"/>
        </w:rPr>
        <w:t>). Filipus adalah penginjil yang kuat dan efektif melalui kuasa Roh.</w:t>
      </w:r>
    </w:p>
    <w:p>
      <w:pPr/>
      <w:r>
        <w:rPr>
          <w:lang w:val="id_ID" w:bidi="id_ID"/>
        </w:rPr>
      </w:r>
      <w:r>
        <w:rPr>
          <w:lang w:val="id_ID" w:bidi="id_ID"/>
        </w:rPr>
        <w:t>Setelah kematian Stefanus, orang-orang Kristen melarikan diri dari Yerusalem (</w:t>
      </w:r>
      <w:r>
        <w:rPr>
          <w:lang w:val="id_ID" w:bidi="id_ID"/>
        </w:rPr>
        <w:t>Kisah Para Rasul 8:1–5</w:t>
      </w:r>
      <w:r>
        <w:rPr>
          <w:lang w:val="id_ID" w:bidi="id_ID"/>
        </w:rPr>
        <w:t>). Filipus membawa pesan tentang Kristus ke Samaria, sebuah kota dengan beragam penduduk. Di sana, ia menyembuhkan banyak orang dan mengusir roh jahat, dan penduduk dengan antusias menerima pesannya (</w:t>
      </w:r>
      <w:r>
        <w:rPr>
          <w:lang w:val="id_ID" w:bidi="id_ID"/>
        </w:rPr>
        <w:t>Kisah Para Rasul 8:5–8</w:t>
      </w:r>
      <w:r>
        <w:rPr>
          <w:lang w:val="id_ID" w:bidi="id_ID"/>
        </w:rPr>
        <w:t>). Banyak orang, termasuk seorang penyihir terkenal bernama Simon, dibaptis (</w:t>
      </w:r>
      <w:r>
        <w:rPr>
          <w:lang w:val="id_ID" w:bidi="id_ID"/>
        </w:rPr>
        <w:t>Kisah Para Rasul 8:9–13</w:t>
      </w:r>
      <w:r>
        <w:rPr>
          <w:lang w:val="id_ID" w:bidi="id_ID"/>
        </w:rPr>
        <w:t>).</w:t>
      </w:r>
    </w:p>
    <w:p>
      <w:pPr/>
      <w:r>
        <w:rPr>
          <w:lang w:val="id_ID" w:bidi="id_ID"/>
        </w:rPr>
      </w:r>
      <w:r>
        <w:rPr>
          <w:lang w:val="id_ID" w:bidi="id_ID"/>
        </w:rPr>
        <w:t>Seorang malaikat kemudian membimbing Filipus untuk melakukan perjalanan ke barat daya dari Yerusalem menuju Gaza (</w:t>
      </w:r>
      <w:r>
        <w:rPr>
          <w:lang w:val="id_ID" w:bidi="id_ID"/>
        </w:rPr>
        <w:t>Kisah Para Rasul 8:26</w:t>
      </w:r>
      <w:r>
        <w:rPr>
          <w:lang w:val="id_ID" w:bidi="id_ID"/>
        </w:rPr>
        <w:t>). Di sana, Roh memimpinnya untuk bertemu dengan sida-sida Etiopia, yang sedang dalam perjalanan pulang dari Yerusalem (</w:t>
      </w:r>
      <w:r>
        <w:rPr>
          <w:lang w:val="id_ID" w:bidi="id_ID"/>
        </w:rPr>
        <w:t>Kisah Para Rasul 8:27–28</w:t>
      </w:r>
      <w:r>
        <w:rPr>
          <w:lang w:val="id_ID" w:bidi="id_ID"/>
        </w:rPr>
        <w:t xml:space="preserve">). Orang Etiopia itu meminta Filipus untuk menjelaskan </w:t>
      </w:r>
      <w:r>
        <w:rPr>
          <w:lang w:val="id_ID" w:bidi="id_ID"/>
        </w:rPr>
        <w:t>Yesaya 53</w:t>
      </w:r>
      <w:r>
        <w:rPr>
          <w:lang w:val="id_ID" w:bidi="id_ID"/>
        </w:rPr>
        <w:t>. Filipus membagikan pesan tentang Yesus (</w:t>
      </w:r>
      <w:r>
        <w:rPr>
          <w:lang w:val="id_ID" w:bidi="id_ID"/>
        </w:rPr>
        <w:t>Kisah Para Rasul 8:30–35</w:t>
      </w:r>
      <w:r>
        <w:rPr>
          <w:lang w:val="id_ID" w:bidi="id_ID"/>
        </w:rPr>
        <w:t>) dan membaptis orang tersebut di pinggir jalan (</w:t>
      </w:r>
      <w:r>
        <w:rPr>
          <w:lang w:val="id_ID" w:bidi="id_ID"/>
        </w:rPr>
        <w:t>Kisah Para Rasul 8:36–38</w:t>
      </w:r>
      <w:r>
        <w:rPr>
          <w:lang w:val="id_ID" w:bidi="id_ID"/>
        </w:rPr>
        <w:t>). Roh Allah kemudian tiba-tiba membawa Filipus ke Asdod (</w:t>
      </w:r>
      <w:r>
        <w:rPr>
          <w:lang w:val="id_ID" w:bidi="id_ID"/>
        </w:rPr>
        <w:t>Kisah Para Rasul 8:39–40</w:t>
      </w:r>
      <w:r>
        <w:rPr>
          <w:lang w:val="id_ID" w:bidi="id_ID"/>
        </w:rPr>
        <w:t>). Dia memberitakan pesan di sana dan melakukan perjalanan melalui kota-kota pesisir hingga mencapai Kaisarea, sebuah kota besar Romawi, di mana dia kemungkinan menetap (</w:t>
      </w:r>
      <w:r>
        <w:rPr>
          <w:lang w:val="id_ID" w:bidi="id_ID"/>
        </w:rPr>
        <w:t>Kisah Para Rasul 8:40</w:t>
      </w:r>
      <w:r>
        <w:rPr>
          <w:lang w:val="id_ID" w:bidi="id_ID"/>
        </w:rPr>
        <w:t xml:space="preserve">; </w:t>
      </w:r>
      <w:r>
        <w:rPr>
          <w:lang w:val="id_ID" w:bidi="id_ID"/>
        </w:rPr>
        <w:t>21:8–9</w:t>
      </w:r>
      <w:r>
        <w:rPr>
          <w:lang w:val="id_ID" w:bidi="id_ID"/>
        </w:rPr>
        <w:t>).</w:t>
      </w:r>
    </w:p>
    <w:p>
      <w:pPr/>
      <w:r>
        <w:rPr>
          <w:lang w:val="id_ID" w:bidi="id_ID"/>
        </w:rPr>
      </w:r>
      <w:r>
        <w:rPr>
          <w:lang w:val="id_ID" w:bidi="id_ID"/>
        </w:rPr>
        <w:t>Bertahun-tahun kemudian, Paulus menginap di rumah Filipus di Kaisarea (</w:t>
      </w:r>
      <w:r>
        <w:rPr>
          <w:lang w:val="id_ID" w:bidi="id_ID"/>
        </w:rPr>
        <w:t>Kisah Para Rasul 21:8</w:t>
      </w:r>
      <w:r>
        <w:rPr>
          <w:lang w:val="id_ID" w:bidi="id_ID"/>
        </w:rPr>
        <w:t>). Pada saat itu, Filipus dikenal sebagai Filipus sang Penginjil. Dia memiliki empat anak perempuan yang belum menikah, dan semuanya memiliki karunia bernubuat (</w:t>
      </w:r>
      <w:r>
        <w:rPr>
          <w:lang w:val="id_ID" w:bidi="id_ID"/>
        </w:rPr>
        <w:t>Kisah Para Rasul 21:9</w:t>
      </w:r>
      <w:r>
        <w:rPr>
          <w:lang w:val="id_ID" w:bidi="id_ID"/>
        </w:rPr>
        <w:t>).</w:t>
      </w:r>
    </w:p>
    <w:p>
      <w:pPr/>
      <w:r>
        <w:rPr>
          <w:lang w:val="id_ID" w:bidi="id_ID"/>
        </w:rPr>
      </w:r>
      <w:r>
        <w:rPr>
          <w:lang w:val="id_ID" w:bidi="id_ID"/>
        </w:rPr>
        <w:t xml:space="preserve">Filipus adalah perwakilan dari para penginjil Kristen awal. Roh Kudus memberi mereka kuasa dan membimbing mereka untuk meneguhkan pesan mereka (lihat juga </w:t>
      </w:r>
      <w:r>
        <w:rPr>
          <w:lang w:val="id_ID" w:bidi="id_ID"/>
        </w:rPr>
        <w:t>Kisah Para Rasul 1:8</w:t>
      </w:r>
      <w:r>
        <w:rPr>
          <w:lang w:val="id_ID" w:bidi="id_ID"/>
        </w:rPr>
        <w:t xml:space="preserve">; </w:t>
      </w:r>
      <w:r>
        <w:rPr>
          <w:lang w:val="id_ID" w:bidi="id_ID"/>
        </w:rPr>
        <w:t>3:4–8</w:t>
      </w:r>
      <w:r>
        <w:rPr>
          <w:lang w:val="id_ID" w:bidi="id_ID"/>
        </w:rPr>
        <w:t xml:space="preserve">; </w:t>
      </w:r>
      <w:r>
        <w:rPr>
          <w:lang w:val="id_ID" w:bidi="id_ID"/>
        </w:rPr>
        <w:t>5:12–16</w:t>
      </w:r>
      <w:r>
        <w:rPr>
          <w:lang w:val="id_ID" w:bidi="id_ID"/>
        </w:rPr>
        <w:t xml:space="preserve">; </w:t>
      </w:r>
      <w:r>
        <w:rPr>
          <w:lang w:val="id_ID" w:bidi="id_ID"/>
        </w:rPr>
        <w:t>6:8</w:t>
      </w:r>
      <w:r>
        <w:rPr>
          <w:lang w:val="id_ID" w:bidi="id_ID"/>
        </w:rPr>
        <w:t xml:space="preserve">; </w:t>
      </w:r>
      <w:r>
        <w:rPr>
          <w:lang w:val="id_ID" w:bidi="id_ID"/>
        </w:rPr>
        <w:t>10:9–20</w:t>
      </w:r>
      <w:r>
        <w:rPr>
          <w:lang w:val="id_ID" w:bidi="id_ID"/>
        </w:rPr>
        <w:t xml:space="preserve">; </w:t>
      </w:r>
      <w:r>
        <w:rPr>
          <w:lang w:val="id_ID" w:bidi="id_ID"/>
        </w:rPr>
        <w:t>13:2</w:t>
      </w:r>
      <w:r>
        <w:rPr>
          <w:lang w:val="id_ID" w:bidi="id_ID"/>
        </w:rPr>
        <w:t xml:space="preserve">; </w:t>
      </w:r>
      <w:r>
        <w:rPr>
          <w:lang w:val="id_ID" w:bidi="id_ID"/>
        </w:rPr>
        <w:t>16:6–10</w:t>
      </w:r>
      <w:r>
        <w:rPr>
          <w:lang w:val="id_ID" w:bidi="id_ID"/>
        </w:rPr>
        <w:t xml:space="preserve">; </w:t>
      </w:r>
      <w:r>
        <w:rPr>
          <w:lang w:val="id_ID" w:bidi="id_ID"/>
        </w:rPr>
        <w:t>19:11–12</w:t>
      </w:r>
      <w:r>
        <w:rPr>
          <w:lang w:val="id_ID" w:bidi="id_ID"/>
        </w:rPr>
        <w:t xml:space="preserve">; </w:t>
      </w:r>
      <w:r>
        <w:rPr>
          <w:lang w:val="id_ID" w:bidi="id_ID"/>
        </w:rPr>
        <w:t>20:22–23</w:t>
      </w:r>
      <w:r>
        <w:rPr>
          <w:lang w:val="id_ID" w:bidi="id_ID"/>
        </w:rPr>
        <w:t>). Filipus mengikuti kuasa dan bimbingan Roh, dan Allah menggunakannya untuk menyebarkan kabar baik di luar Yudea.</w:t>
      </w:r>
    </w:p>
    <w:p>
      <w:pPr/>
      <w:r>
        <w:rPr>
          <w:lang w:val="id_ID" w:bidi="id_ID"/>
        </w:rPr>
      </w:r>
      <w:r>
        <w:rPr>
          <w:u w:val="single"/>
          <w:lang w:val="id_ID" w:bidi="id_ID"/>
        </w:rPr>
        <w:t>Ayat-ayat untuk Pembelajaran Lebih Lanjut</w:t>
      </w:r>
    </w:p>
    <w:p>
      <w:pPr/>
      <w:r>
        <w:rPr>
          <w:lang w:val="id_ID" w:bidi="id_ID"/>
        </w:rPr>
      </w:r>
      <w:r>
        <w:rPr>
          <w:lang w:val="id_ID" w:bidi="id_ID"/>
        </w:rPr>
        <w:t>Kisah Para Rasul 6:5</w:t>
      </w:r>
      <w:r>
        <w:rPr>
          <w:lang w:val="id_ID" w:bidi="id_ID"/>
        </w:rPr>
        <w:t xml:space="preserve">; </w:t>
      </w:r>
      <w:r>
        <w:rPr>
          <w:lang w:val="id_ID" w:bidi="id_ID"/>
        </w:rPr>
        <w:t>8:4–13</w:t>
      </w:r>
      <w:r>
        <w:rPr>
          <w:lang w:val="id_ID" w:bidi="id_ID"/>
        </w:rPr>
        <w:t xml:space="preserve">, </w:t>
      </w:r>
      <w:r>
        <w:rPr>
          <w:lang w:val="id_ID" w:bidi="id_ID"/>
        </w:rPr>
        <w:t>26–40</w:t>
      </w:r>
      <w:r>
        <w:rPr>
          <w:lang w:val="id_ID" w:bidi="id_ID"/>
        </w:rPr>
        <w:t xml:space="preserve">; </w:t>
      </w:r>
      <w:r>
        <w:rPr>
          <w:lang w:val="id_ID" w:bidi="id_ID"/>
        </w:rPr>
        <w:t>21:8–9</w:t>
      </w:r>
      <w:r>
        <w:rPr>
          <w:lang w:val="id_ID" w:bidi="id_ID"/>
        </w:rPr>
      </w:r>
      <w:r>
        <w:rPr>
          <w:lang w:val="id_ID" w:bidi="id_ID"/>
        </w:rPr>
      </w:r>
    </w:p>
    <w:p>
      <w:pPr/>
      <w:r>
        <w:rPr>
          <w:lang w:val="id_ID" w:bidi="id_ID"/>
        </w:rPr>
      </w:r>
    </w:p>
    <w:p>
      <w:pPr>
        <w:pStyle w:val="Heading2"/>
      </w:pPr>
      <w:r>
        <w:rPr>
          <w:lang w:val="id_ID" w:bidi="id_ID"/>
        </w:rPr>
        <w:t>Firaun</w:t>
      </w:r>
      <w:r>
        <w:rPr>
          <w:lang w:val="id_ID" w:bidi="id_ID"/>
        </w:rPr>
      </w:r>
    </w:p>
    <w:p>
      <w:pPr/>
      <w:r>
        <w:rPr>
          <w:lang w:val="id_ID" w:bidi="id_ID"/>
        </w:rPr>
      </w:r>
      <w:r>
        <w:rPr>
          <w:lang w:val="id_ID" w:bidi="id_ID"/>
        </w:rPr>
        <w:t>"Firaun" adalah kata dalam bahasa Mesir yang berarti "Rumah Agung." Istilah ini merujuk pada istana kerajaan dan juga merupakan gelar untuk raja Mesir. Selama masa Yusuf, Firaun memandang bangsa Israel dengan baik. Yusuf menafsirkan mimpi Firaun, yang membawanya pada promosi sebagai orang kedua dalam kekuasaan di Mesir (</w:t>
      </w:r>
      <w:r>
        <w:rPr>
          <w:lang w:val="id_ID" w:bidi="id_ID"/>
        </w:rPr>
        <w:t>Kejadian 41:1–44</w:t>
      </w:r>
      <w:r>
        <w:rPr>
          <w:lang w:val="id_ID" w:bidi="id_ID"/>
        </w:rPr>
        <w:t>). Firaun memberikan keluarga Yusuf tanah terbaik di Mesir (</w:t>
      </w:r>
      <w:r>
        <w:rPr>
          <w:lang w:val="id_ID" w:bidi="id_ID"/>
        </w:rPr>
        <w:t>Kejadian 45:16–20</w:t>
      </w:r>
      <w:r>
        <w:rPr>
          <w:lang w:val="id_ID" w:bidi="id_ID"/>
        </w:rPr>
        <w:t>). Bangsa Israel bertambah banyak dan makmur di sana.</w:t>
      </w:r>
    </w:p>
    <w:p>
      <w:pPr/>
      <w:r>
        <w:rPr>
          <w:lang w:val="id_ID" w:bidi="id_ID"/>
        </w:rPr>
      </w:r>
      <w:r>
        <w:rPr>
          <w:lang w:val="id_ID" w:bidi="id_ID"/>
        </w:rPr>
        <w:t xml:space="preserve">Dua firaun disebutkan dalam Kitab Keluaran, dan keduanya tidak menghargai orang-orang Ibrani (lihat </w:t>
      </w:r>
      <w:r>
        <w:rPr>
          <w:lang w:val="id_ID" w:bidi="id_ID"/>
        </w:rPr>
        <w:t>Keluaran 1:8–10</w:t>
      </w:r>
      <w:r>
        <w:rPr>
          <w:lang w:val="id_ID" w:bidi="id_ID"/>
        </w:rPr>
        <w:t>). Firaun pertama memerintah saat Musa lahir. Dia merasa terancam oleh orang Ibrani dan memerintahkan pembunuhan semua bayi laki-laki Ibrani. Musa berhasil lolos dari kematian dan dibesarkan oleh putri Firaun di istana. Firaun ini meninggal setelah Musa melarikan diri dari Mesir (</w:t>
      </w:r>
      <w:r>
        <w:rPr>
          <w:lang w:val="id_ID" w:bidi="id_ID"/>
        </w:rPr>
        <w:t>Keluaran 2:23</w:t>
      </w:r>
      <w:r>
        <w:rPr>
          <w:lang w:val="id_ID" w:bidi="id_ID"/>
        </w:rPr>
        <w:t>).</w:t>
      </w:r>
    </w:p>
    <w:p>
      <w:pPr/>
      <w:r>
        <w:rPr>
          <w:lang w:val="id_ID" w:bidi="id_ID"/>
        </w:rPr>
      </w:r>
      <w:r>
        <w:rPr>
          <w:lang w:val="id_ID" w:bidi="id_ID"/>
        </w:rPr>
        <w:t xml:space="preserve">Seorang Firaun yang baru kemudian naik tahta, dan Musa serta Harun kemudian menghadapinya. Firaun ini bertekad mempertahankan bangsa Israel di Mesir. Dia tetap keras kepala meskipun telah menyaksikan kuasa Allah. Alkitab menggambarkan ketidakmauannya untuk berubah (lihat </w:t>
      </w:r>
      <w:r>
        <w:rPr>
          <w:lang w:val="id_ID" w:bidi="id_ID"/>
        </w:rPr>
        <w:t>Keluaran 8:32</w:t>
      </w:r>
      <w:r>
        <w:rPr>
          <w:lang w:val="id_ID" w:bidi="id_ID"/>
        </w:rPr>
        <w:t xml:space="preserve">; </w:t>
      </w:r>
      <w:r>
        <w:rPr>
          <w:lang w:val="id_ID" w:bidi="id_ID"/>
        </w:rPr>
        <w:t>9:12</w:t>
      </w:r>
      <w:r>
        <w:rPr>
          <w:lang w:val="id_ID" w:bidi="id_ID"/>
        </w:rPr>
        <w:t xml:space="preserve">, </w:t>
      </w:r>
      <w:r>
        <w:rPr>
          <w:lang w:val="id_ID" w:bidi="id_ID"/>
        </w:rPr>
        <w:t>34–35</w:t>
      </w:r>
      <w:r>
        <w:rPr>
          <w:lang w:val="id_ID" w:bidi="id_ID"/>
        </w:rPr>
        <w:t xml:space="preserve">; bandingkan </w:t>
      </w:r>
      <w:r>
        <w:rPr>
          <w:lang w:val="id_ID" w:bidi="id_ID"/>
        </w:rPr>
        <w:t>Roma 1:18–32</w:t>
      </w:r>
      <w:r>
        <w:rPr>
          <w:lang w:val="id_ID" w:bidi="id_ID"/>
        </w:rPr>
        <w:t>).</w:t>
      </w:r>
    </w:p>
    <w:p>
      <w:pPr/>
      <w:r>
        <w:rPr>
          <w:lang w:val="id_ID" w:bidi="id_ID"/>
        </w:rPr>
      </w:r>
      <w:r>
        <w:rPr>
          <w:lang w:val="id_ID" w:bidi="id_ID"/>
        </w:rPr>
        <w:t xml:space="preserve">Sebagai raja, Firaun mewakili pemerintahan dewa-dewa atas Mesir, memberinya kekuasaan penuh. Tulah-tulah tersebut adalah serangan Allah terhadap dewa-dewa palsu Mesir (lihat </w:t>
      </w:r>
      <w:r>
        <w:rPr>
          <w:lang w:val="id_ID" w:bidi="id_ID"/>
        </w:rPr>
        <w:t>Keluaran 12:12</w:t>
      </w:r>
      <w:r>
        <w:rPr>
          <w:lang w:val="id_ID" w:bidi="id_ID"/>
        </w:rPr>
        <w:t>). Tulah terakhir, yaitu kematian anak sulung, menargetkan keluarga Firaun. Tulah yang menentukan ini meyakinkan Firaun untuk membiarkan Israel pergi. Namun, setelah Bangsa Israel pergi, Firaun berubah pikiran dan mengejar mereka ke Laut Merah. Penyelamatan Allah terhadap Bangsa Israel yang tak berdaya dan kehancuran Mesir, bangsa yang penuh kuasa, di Laut Merah adalah salah satu penyelamatan paling dramatis dalam Perjanjian Lama. Tuhan menampakkan diri di Laut Merah sebagai seorang pejuang yang berjuang untuk umat-Nya (</w:t>
      </w:r>
      <w:r>
        <w:rPr>
          <w:lang w:val="id_ID" w:bidi="id_ID"/>
        </w:rPr>
        <w:t>Keluaran 15:3</w:t>
      </w:r>
      <w:r>
        <w:rPr>
          <w:lang w:val="id_ID" w:bidi="id_ID"/>
        </w:rPr>
        <w:t>).</w:t>
      </w:r>
    </w:p>
    <w:p>
      <w:pPr/>
      <w:r>
        <w:rPr>
          <w:lang w:val="id_ID" w:bidi="id_ID"/>
        </w:rPr>
      </w:r>
      <w:r>
        <w:rPr>
          <w:lang w:val="id_ID" w:bidi="id_ID"/>
        </w:rPr>
        <w:t>Nama para firaun dalam Kitab Keluaran tidak disebutkan, kemungkinan mengikuti tradisi Mesir. Jika bangsa Israel meninggalkan Mesir pada tahun 1400-an SM, firaun yang berkuasa mungkin adalah Thutmose III, yang memerintah sekitar tahun 1504 hingga 1450 SM. Namun, jika peristiwa tersebut terjadi pada tahun 1200-an SM, berdasarkan garis waktu lain, firaun yang berkuasa mungkin adalah Rameses II, yang memerintah sekitar tahun 1279 hingga 1213 SM.</w:t>
      </w:r>
    </w:p>
    <w:p>
      <w:pPr/>
      <w:r>
        <w:rPr>
          <w:lang w:val="id_ID" w:bidi="id_ID"/>
        </w:rPr>
      </w:r>
      <w:r>
        <w:rPr>
          <w:u w:val="single"/>
          <w:lang w:val="id_ID" w:bidi="id_ID"/>
        </w:rPr>
        <w:t>Ayat-ayat untuk Pembelajaran Lebih Lanjut</w:t>
      </w:r>
    </w:p>
    <w:p>
      <w:pPr/>
      <w:r>
        <w:rPr>
          <w:lang w:val="id_ID" w:bidi="id_ID"/>
        </w:rPr>
      </w:r>
      <w:r>
        <w:rPr>
          <w:lang w:val="id_ID" w:bidi="id_ID"/>
        </w:rPr>
        <w:t>Keluaran 1:8–22</w:t>
      </w:r>
      <w:r>
        <w:rPr>
          <w:lang w:val="id_ID" w:bidi="id_ID"/>
        </w:rPr>
        <w:t xml:space="preserve">; </w:t>
      </w:r>
      <w:r>
        <w:rPr>
          <w:lang w:val="id_ID" w:bidi="id_ID"/>
        </w:rPr>
        <w:t>2:14–15</w:t>
      </w:r>
      <w:r>
        <w:rPr>
          <w:lang w:val="id_ID" w:bidi="id_ID"/>
        </w:rPr>
        <w:t xml:space="preserve">, </w:t>
      </w:r>
      <w:r>
        <w:rPr>
          <w:lang w:val="id_ID" w:bidi="id_ID"/>
        </w:rPr>
        <w:t>23</w:t>
      </w:r>
      <w:r>
        <w:rPr>
          <w:lang w:val="id_ID" w:bidi="id_ID"/>
        </w:rPr>
        <w:t xml:space="preserve">; </w:t>
      </w:r>
      <w:r>
        <w:rPr>
          <w:lang w:val="id_ID" w:bidi="id_ID"/>
        </w:rPr>
        <w:t>5:1–15:21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