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Ishak</w:t>
      </w:r>
      <w:r>
        <w:rPr>
          <w:lang w:val="id_ID" w:bidi="id_ID"/>
        </w:rPr>
      </w:r>
    </w:p>
    <w:p>
      <w:pPr/>
      <w:r>
        <w:rPr>
          <w:lang w:val="id_ID" w:bidi="id_ID"/>
        </w:rPr>
      </w:r>
      <w:r>
        <w:rPr>
          <w:lang w:val="id_ID" w:bidi="id_ID"/>
        </w:rPr>
        <w:t>Nama Ishak berarti "dia tertawa," yang mencerminkan peristiwa kelahirannya. Ketika Allah menjanjikan kelahiran Ishak, baik Abraham maupun Sara tertawa karena tidak percaya (</w:t>
      </w:r>
      <w:r>
        <w:rPr>
          <w:lang w:val="id_ID" w:bidi="id_ID"/>
        </w:rPr>
        <w:t>Kejadian 17:15–19</w:t>
      </w:r>
      <w:r>
        <w:rPr>
          <w:lang w:val="id_ID" w:bidi="id_ID"/>
        </w:rPr>
        <w:t xml:space="preserve">; </w:t>
      </w:r>
      <w:r>
        <w:rPr>
          <w:lang w:val="id_ID" w:bidi="id_ID"/>
        </w:rPr>
        <w:t>18:9–15</w:t>
      </w:r>
      <w:r>
        <w:rPr>
          <w:lang w:val="id_ID" w:bidi="id_ID"/>
        </w:rPr>
        <w:t>). Allah telah menjanjikan kepada Abraham seorang anak laki-laki (</w:t>
      </w:r>
      <w:r>
        <w:rPr>
          <w:lang w:val="id_ID" w:bidi="id_ID"/>
        </w:rPr>
        <w:t>Kejadian 15:4–6</w:t>
      </w:r>
      <w:r>
        <w:rPr>
          <w:lang w:val="id_ID" w:bidi="id_ID"/>
        </w:rPr>
        <w:t>). Namun, tidak ada anak yang lahir, dan Abraham serta Sara sudah terlalu tua untuk memiliki anak. Jadi, ketika Ishak lahir, mereka tertawa dengan sukacita (</w:t>
      </w:r>
      <w:r>
        <w:rPr>
          <w:lang w:val="id_ID" w:bidi="id_ID"/>
        </w:rPr>
        <w:t>Kejadian 21:6–7</w:t>
      </w:r>
      <w:r>
        <w:rPr>
          <w:lang w:val="id_ID" w:bidi="id_ID"/>
        </w:rPr>
        <w:t>).</w:t>
      </w:r>
    </w:p>
    <w:p>
      <w:pPr/>
      <w:r>
        <w:rPr>
          <w:lang w:val="id_ID" w:bidi="id_ID"/>
        </w:rPr>
      </w:r>
      <w:r>
        <w:rPr>
          <w:lang w:val="id_ID" w:bidi="id_ID"/>
        </w:rPr>
        <w:t>Ketika Ishak masih remaja, Allah menguji Abraham dengan memintanya mengorbankan Ishak (</w:t>
      </w:r>
      <w:r>
        <w:rPr>
          <w:lang w:val="id_ID" w:bidi="id_ID"/>
        </w:rPr>
        <w:t>Kejadian 22:1–19</w:t>
      </w:r>
      <w:r>
        <w:rPr>
          <w:lang w:val="id_ID" w:bidi="id_ID"/>
        </w:rPr>
        <w:t>). Iman Abraham tetap teguh. Dia patuh dan Ishak menurut padanya. Allah kemudian campur tangan dan menyediakan seekor domba jantan sebagai pengganti Ishak untuk dikorbankan. Karena iman Abraham, Allah menjanjikannya berkat yang besar (</w:t>
      </w:r>
      <w:r>
        <w:rPr>
          <w:lang w:val="id_ID" w:bidi="id_ID"/>
        </w:rPr>
        <w:t>Kejadian 22:15–18</w:t>
      </w:r>
      <w:r>
        <w:rPr>
          <w:lang w:val="id_ID" w:bidi="id_ID"/>
        </w:rPr>
        <w:t>).</w:t>
      </w:r>
    </w:p>
    <w:p>
      <w:pPr/>
      <w:r>
        <w:rPr>
          <w:lang w:val="id_ID" w:bidi="id_ID"/>
        </w:rPr>
      </w:r>
      <w:r>
        <w:rPr>
          <w:lang w:val="id_ID" w:bidi="id_ID"/>
        </w:rPr>
        <w:t>Ishak menikahi Ribka dan siap untuk melanjutkan garis keluarga pilihan, tetapi Ribka tidak bisa memiliki anak (</w:t>
      </w:r>
      <w:r>
        <w:rPr>
          <w:lang w:val="id_ID" w:bidi="id_ID"/>
        </w:rPr>
        <w:t>Kejadian 25:21</w:t>
      </w:r>
      <w:r>
        <w:rPr>
          <w:lang w:val="id_ID" w:bidi="id_ID"/>
        </w:rPr>
        <w:t xml:space="preserve">). Alih-alih mencoba menyelesaikan masalah sendiri seperti yang dilakukan oleh ayahnya (lihat </w:t>
      </w:r>
      <w:r>
        <w:rPr>
          <w:lang w:val="id_ID" w:bidi="id_ID"/>
        </w:rPr>
        <w:t>Kejadian 16:1–16</w:t>
      </w:r>
      <w:r>
        <w:rPr>
          <w:lang w:val="id_ID" w:bidi="id_ID"/>
        </w:rPr>
        <w:t>), Ishak berdoa kepada Tuhan, dan Ribka melahirkan anak kembar. Ishak lebih menyukai Esau, anak sulung, sementara Ribka lebih menyukai Yakub. Kesukaan ini menyebabkan Yakub menipu Ishak ketika dia sudah tua dan buta (</w:t>
      </w:r>
      <w:r>
        <w:rPr>
          <w:lang w:val="id_ID" w:bidi="id_ID"/>
        </w:rPr>
        <w:t>Kejadian 27:1–40</w:t>
      </w:r>
      <w:r>
        <w:rPr>
          <w:lang w:val="id_ID" w:bidi="id_ID"/>
        </w:rPr>
        <w:t xml:space="preserve">). Kesukaan ini terus menjadi masalah di antara keturunan Ishak (lihat </w:t>
      </w:r>
      <w:r>
        <w:rPr>
          <w:lang w:val="id_ID" w:bidi="id_ID"/>
        </w:rPr>
        <w:t>Kejadian 29:30</w:t>
      </w:r>
      <w:r>
        <w:rPr>
          <w:lang w:val="id_ID" w:bidi="id_ID"/>
        </w:rPr>
        <w:t xml:space="preserve">; </w:t>
      </w:r>
      <w:r>
        <w:rPr>
          <w:lang w:val="id_ID" w:bidi="id_ID"/>
        </w:rPr>
        <w:t>33:1–2</w:t>
      </w:r>
      <w:r>
        <w:rPr>
          <w:lang w:val="id_ID" w:bidi="id_ID"/>
        </w:rPr>
        <w:t xml:space="preserve">; </w:t>
      </w:r>
      <w:r>
        <w:rPr>
          <w:lang w:val="id_ID" w:bidi="id_ID"/>
        </w:rPr>
        <w:t>37:4</w:t>
      </w:r>
      <w:r>
        <w:rPr>
          <w:lang w:val="id_ID" w:bidi="id_ID"/>
        </w:rPr>
        <w:t>).</w:t>
      </w:r>
    </w:p>
    <w:p>
      <w:pPr/>
      <w:r>
        <w:rPr>
          <w:lang w:val="id_ID" w:bidi="id_ID"/>
        </w:rPr>
      </w:r>
      <w:r>
        <w:rPr>
          <w:lang w:val="id_ID" w:bidi="id_ID"/>
        </w:rPr>
        <w:t>Ishak mengikuti teladan Bapa Abraham dalam berurusan dengan bangsa-bangsa di sekitarnya. Selama masa kelaparan, ia mengunjungi kerajaan lain dan, karena takut, mengatakan bahwa istrinya adalah saudarinya (</w:t>
      </w:r>
      <w:r>
        <w:rPr>
          <w:lang w:val="id_ID" w:bidi="id_ID"/>
        </w:rPr>
        <w:t>Kejadian 26:1–11</w:t>
      </w:r>
      <w:r>
        <w:rPr>
          <w:lang w:val="id_ID" w:bidi="id_ID"/>
        </w:rPr>
        <w:t xml:space="preserve">; bdk. </w:t>
      </w:r>
      <w:r>
        <w:rPr>
          <w:lang w:val="id_ID" w:bidi="id_ID"/>
        </w:rPr>
        <w:t>Kejadian 12:10–20</w:t>
      </w:r>
      <w:r>
        <w:rPr>
          <w:lang w:val="id_ID" w:bidi="id_ID"/>
        </w:rPr>
        <w:t xml:space="preserve">; </w:t>
      </w:r>
      <w:r>
        <w:rPr>
          <w:lang w:val="id_ID" w:bidi="id_ID"/>
        </w:rPr>
        <w:t>20:1–18</w:t>
      </w:r>
      <w:r>
        <w:rPr>
          <w:lang w:val="id_ID" w:bidi="id_ID"/>
        </w:rPr>
        <w:t>). Seperti ayahnya, Ishak menjadi kaya di negeri itu dan diminta untuk pergi (</w:t>
      </w:r>
      <w:r>
        <w:rPr>
          <w:lang w:val="id_ID" w:bidi="id_ID"/>
        </w:rPr>
        <w:t>Kejadian 26:12–16</w:t>
      </w:r>
      <w:r>
        <w:rPr>
          <w:lang w:val="id_ID" w:bidi="id_ID"/>
        </w:rPr>
        <w:t xml:space="preserve">; bdk. </w:t>
      </w:r>
      <w:r>
        <w:rPr>
          <w:lang w:val="id_ID" w:bidi="id_ID"/>
        </w:rPr>
        <w:t>Kejadian 12:16–20</w:t>
      </w:r>
      <w:r>
        <w:rPr>
          <w:lang w:val="id_ID" w:bidi="id_ID"/>
        </w:rPr>
        <w:t>). Ia menghadapi perselisihan mengenai air dan tanah dengan para gembala lainnya (</w:t>
      </w:r>
      <w:r>
        <w:rPr>
          <w:lang w:val="id_ID" w:bidi="id_ID"/>
        </w:rPr>
        <w:t>Kejadian 26:17–22</w:t>
      </w:r>
      <w:r>
        <w:rPr>
          <w:lang w:val="id_ID" w:bidi="id_ID"/>
        </w:rPr>
        <w:t xml:space="preserve">; bdk. </w:t>
      </w:r>
      <w:r>
        <w:rPr>
          <w:lang w:val="id_ID" w:bidi="id_ID"/>
        </w:rPr>
        <w:t>Kejadian 21:25–31</w:t>
      </w:r>
      <w:r>
        <w:rPr>
          <w:lang w:val="id_ID" w:bidi="id_ID"/>
        </w:rPr>
        <w:t>). Ia juga membuat perjanjian dengan raja orang Filistin (</w:t>
      </w:r>
      <w:r>
        <w:rPr>
          <w:lang w:val="id_ID" w:bidi="id_ID"/>
        </w:rPr>
        <w:t>Kejadian 26:26–31</w:t>
      </w:r>
      <w:r>
        <w:rPr>
          <w:lang w:val="id_ID" w:bidi="id_ID"/>
        </w:rPr>
        <w:t xml:space="preserve">; bdk. </w:t>
      </w:r>
      <w:r>
        <w:rPr>
          <w:lang w:val="id_ID" w:bidi="id_ID"/>
        </w:rPr>
        <w:t>Kejadian 21:22–32</w:t>
      </w:r>
      <w:r>
        <w:rPr>
          <w:lang w:val="id_ID" w:bidi="id_ID"/>
        </w:rPr>
        <w:t>).</w:t>
      </w:r>
    </w:p>
    <w:p>
      <w:pPr/>
      <w:r>
        <w:rPr>
          <w:lang w:val="id_ID" w:bidi="id_ID"/>
        </w:rPr>
      </w:r>
      <w:r>
        <w:rPr>
          <w:lang w:val="id_ID" w:bidi="id_ID"/>
        </w:rPr>
        <w:t>Ishak menerima janji yang sama seperti ayahnya (</w:t>
      </w:r>
      <w:r>
        <w:rPr>
          <w:lang w:val="id_ID" w:bidi="id_ID"/>
        </w:rPr>
        <w:t>Kejadian 26:2–5</w:t>
      </w:r>
      <w:r>
        <w:rPr>
          <w:lang w:val="id_ID" w:bidi="id_ID"/>
        </w:rPr>
        <w:t xml:space="preserve">, </w:t>
      </w:r>
      <w:r>
        <w:rPr>
          <w:lang w:val="id_ID" w:bidi="id_ID"/>
        </w:rPr>
        <w:t>23–25</w:t>
      </w:r>
      <w:r>
        <w:rPr>
          <w:lang w:val="id_ID" w:bidi="id_ID"/>
        </w:rPr>
        <w:t xml:space="preserve">; bdk. </w:t>
      </w:r>
      <w:r>
        <w:rPr>
          <w:lang w:val="id_ID" w:bidi="id_ID"/>
        </w:rPr>
        <w:t>Kejadian 22:16–18</w:t>
      </w:r>
      <w:r>
        <w:rPr>
          <w:lang w:val="id_ID" w:bidi="id_ID"/>
        </w:rPr>
        <w:t xml:space="preserve">). Dia menunjukkan komitmennya dengan melanjutkan praktik sunat, yang melambangkan ikat janji Allah (lihat </w:t>
      </w:r>
      <w:r>
        <w:rPr>
          <w:lang w:val="id_ID" w:bidi="id_ID"/>
        </w:rPr>
        <w:t>Kisah Para Rasul 7:8</w:t>
      </w:r>
      <w:r>
        <w:rPr>
          <w:lang w:val="id_ID" w:bidi="id_ID"/>
        </w:rPr>
        <w:t xml:space="preserve">). Sebagai anak perjanjian, Ishak mewakili semua yang menjadi anak-anak Abraham melalui iman dalam Kristus. Mereka bebas untuk hidup sebagai anak-anak Allah, bukan sebagai budak (lihat </w:t>
      </w:r>
      <w:r>
        <w:rPr>
          <w:lang w:val="id_ID" w:bidi="id_ID"/>
        </w:rPr>
        <w:t>Galatia 4:21–5:1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17:19–21</w:t>
      </w:r>
      <w:r>
        <w:rPr>
          <w:lang w:val="id_ID" w:bidi="id_ID"/>
        </w:rPr>
        <w:t xml:space="preserve">; </w:t>
      </w:r>
      <w:r>
        <w:rPr>
          <w:lang w:val="id_ID" w:bidi="id_ID"/>
        </w:rPr>
        <w:t>21:1–12</w:t>
      </w:r>
      <w:r>
        <w:rPr>
          <w:lang w:val="id_ID" w:bidi="id_ID"/>
        </w:rPr>
        <w:t xml:space="preserve">; </w:t>
      </w:r>
      <w:r>
        <w:rPr>
          <w:lang w:val="id_ID" w:bidi="id_ID"/>
        </w:rPr>
        <w:t>22:1–19</w:t>
      </w:r>
      <w:r>
        <w:rPr>
          <w:lang w:val="id_ID" w:bidi="id_ID"/>
        </w:rPr>
        <w:t xml:space="preserve">; </w:t>
      </w:r>
      <w:r>
        <w:rPr>
          <w:lang w:val="id_ID" w:bidi="id_ID"/>
        </w:rPr>
        <w:t>24:1–8</w:t>
      </w:r>
      <w:r>
        <w:rPr>
          <w:lang w:val="id_ID" w:bidi="id_ID"/>
        </w:rPr>
        <w:t xml:space="preserve">, </w:t>
      </w:r>
      <w:r>
        <w:rPr>
          <w:lang w:val="id_ID" w:bidi="id_ID"/>
        </w:rPr>
        <w:t>14</w:t>
      </w:r>
      <w:r>
        <w:rPr>
          <w:lang w:val="id_ID" w:bidi="id_ID"/>
        </w:rPr>
        <w:t xml:space="preserve">, </w:t>
      </w:r>
      <w:r>
        <w:rPr>
          <w:lang w:val="id_ID" w:bidi="id_ID"/>
        </w:rPr>
        <w:t>62–67</w:t>
      </w:r>
      <w:r>
        <w:rPr>
          <w:lang w:val="id_ID" w:bidi="id_ID"/>
        </w:rPr>
        <w:t xml:space="preserve">; </w:t>
      </w:r>
      <w:r>
        <w:rPr>
          <w:lang w:val="id_ID" w:bidi="id_ID"/>
        </w:rPr>
        <w:t>25:5–11</w:t>
      </w:r>
      <w:r>
        <w:rPr>
          <w:lang w:val="id_ID" w:bidi="id_ID"/>
        </w:rPr>
        <w:t xml:space="preserve">, </w:t>
      </w:r>
      <w:r>
        <w:rPr>
          <w:lang w:val="id_ID" w:bidi="id_ID"/>
        </w:rPr>
        <w:t>19–28</w:t>
      </w:r>
      <w:r>
        <w:rPr>
          <w:lang w:val="id_ID" w:bidi="id_ID"/>
        </w:rPr>
        <w:t xml:space="preserve">; </w:t>
      </w:r>
      <w:r>
        <w:rPr>
          <w:lang w:val="id_ID" w:bidi="id_ID"/>
        </w:rPr>
        <w:t>26:1–28:9</w:t>
      </w:r>
      <w:r>
        <w:rPr>
          <w:lang w:val="id_ID" w:bidi="id_ID"/>
        </w:rPr>
        <w:t xml:space="preserve">; </w:t>
      </w:r>
      <w:r>
        <w:rPr>
          <w:lang w:val="id_ID" w:bidi="id_ID"/>
        </w:rPr>
        <w:t>31:42</w:t>
      </w:r>
      <w:r>
        <w:rPr>
          <w:lang w:val="id_ID" w:bidi="id_ID"/>
        </w:rPr>
        <w:t xml:space="preserve">; </w:t>
      </w:r>
      <w:r>
        <w:rPr>
          <w:lang w:val="id_ID" w:bidi="id_ID"/>
        </w:rPr>
        <w:t>35:12</w:t>
      </w:r>
      <w:r>
        <w:rPr>
          <w:lang w:val="id_ID" w:bidi="id_ID"/>
        </w:rPr>
        <w:t xml:space="preserve">, </w:t>
      </w:r>
      <w:r>
        <w:rPr>
          <w:lang w:val="id_ID" w:bidi="id_ID"/>
        </w:rPr>
        <w:t>27–28</w:t>
      </w:r>
      <w:r>
        <w:rPr>
          <w:lang w:val="id_ID" w:bidi="id_ID"/>
        </w:rPr>
        <w:t xml:space="preserve">; </w:t>
      </w:r>
      <w:r>
        <w:rPr>
          <w:lang w:val="id_ID" w:bidi="id_ID"/>
        </w:rPr>
        <w:t>48:15–16</w:t>
      </w:r>
      <w:r>
        <w:rPr>
          <w:lang w:val="id_ID" w:bidi="id_ID"/>
        </w:rPr>
        <w:t xml:space="preserve">; </w:t>
      </w:r>
      <w:r>
        <w:rPr>
          <w:lang w:val="id_ID" w:bidi="id_ID"/>
        </w:rPr>
        <w:t>49:31</w:t>
      </w:r>
      <w:r>
        <w:rPr>
          <w:lang w:val="id_ID" w:bidi="id_ID"/>
        </w:rPr>
        <w:t xml:space="preserve">; </w:t>
      </w:r>
      <w:r>
        <w:rPr>
          <w:lang w:val="id_ID" w:bidi="id_ID"/>
        </w:rPr>
        <w:t>Keluaran 3:6</w:t>
      </w:r>
      <w:r>
        <w:rPr>
          <w:lang w:val="id_ID" w:bidi="id_ID"/>
        </w:rPr>
        <w:t xml:space="preserve">; </w:t>
      </w:r>
      <w:r>
        <w:rPr>
          <w:lang w:val="id_ID" w:bidi="id_ID"/>
        </w:rPr>
        <w:t>Yosua 24:3–4</w:t>
      </w:r>
      <w:r>
        <w:rPr>
          <w:lang w:val="id_ID" w:bidi="id_ID"/>
        </w:rPr>
        <w:t xml:space="preserve">; </w:t>
      </w:r>
      <w:r>
        <w:rPr>
          <w:lang w:val="id_ID" w:bidi="id_ID"/>
        </w:rPr>
        <w:t>Roma 9:6–10</w:t>
      </w:r>
      <w:r>
        <w:rPr>
          <w:lang w:val="id_ID" w:bidi="id_ID"/>
        </w:rPr>
        <w:t xml:space="preserve">; </w:t>
      </w:r>
      <w:r>
        <w:rPr>
          <w:lang w:val="id_ID" w:bidi="id_ID"/>
        </w:rPr>
        <w:t>Galatia 4:21–31</w:t>
      </w:r>
      <w:r>
        <w:rPr>
          <w:lang w:val="id_ID" w:bidi="id_ID"/>
        </w:rPr>
        <w:t xml:space="preserve">; </w:t>
      </w:r>
      <w:r>
        <w:rPr>
          <w:lang w:val="id_ID" w:bidi="id_ID"/>
        </w:rPr>
        <w:t>Ibrani 11:8–9</w:t>
      </w:r>
      <w:r>
        <w:rPr>
          <w:lang w:val="id_ID" w:bidi="id_ID"/>
        </w:rPr>
        <w:t xml:space="preserve">, </w:t>
      </w:r>
      <w:r>
        <w:rPr>
          <w:lang w:val="id_ID" w:bidi="id_ID"/>
        </w:rPr>
        <w:t>17–20</w:t>
      </w:r>
      <w:r>
        <w:rPr>
          <w:lang w:val="id_ID" w:bidi="id_ID"/>
        </w:rPr>
      </w:r>
      <w:r>
        <w:rPr>
          <w:lang w:val="id_ID" w:bidi="id_ID"/>
        </w:rPr>
      </w:r>
    </w:p>
    <w:p>
      <w:pPr/>
      <w:r>
        <w:rPr>
          <w:lang w:val="id_ID" w:bidi="id_ID"/>
        </w:rPr>
      </w:r>
    </w:p>
    <w:p>
      <w:pPr>
        <w:pStyle w:val="Heading2"/>
      </w:pPr>
      <w:r>
        <w:rPr>
          <w:lang w:val="id_ID" w:bidi="id_ID"/>
        </w:rPr>
        <w:t>Ismael</w:t>
      </w:r>
      <w:r>
        <w:rPr>
          <w:lang w:val="id_ID" w:bidi="id_ID"/>
        </w:rPr>
      </w:r>
    </w:p>
    <w:p>
      <w:pPr/>
      <w:r>
        <w:rPr>
          <w:lang w:val="id_ID" w:bidi="id_ID"/>
        </w:rPr>
      </w:r>
      <w:r>
        <w:rPr>
          <w:lang w:val="id_ID" w:bidi="id_ID"/>
        </w:rPr>
        <w:t>Ismael adalah putra pertama Abraham, lahir dari Hagar, hamba Mesir Sara. Anak itu lahir di dekat Hebron ketika Abraham berusia delapan puluh enam tahun (</w:t>
      </w:r>
      <w:r>
        <w:rPr>
          <w:lang w:val="id_ID" w:bidi="id_ID"/>
        </w:rPr>
        <w:t>Kejadian 13:18</w:t>
      </w:r>
      <w:r>
        <w:rPr>
          <w:lang w:val="id_ID" w:bidi="id_ID"/>
        </w:rPr>
        <w:t xml:space="preserve">; </w:t>
      </w:r>
      <w:r>
        <w:rPr>
          <w:lang w:val="id_ID" w:bidi="id_ID"/>
        </w:rPr>
        <w:t>16:16</w:t>
      </w:r>
      <w:r>
        <w:rPr>
          <w:lang w:val="id_ID" w:bidi="id_ID"/>
        </w:rPr>
        <w:t>). Allah berjanji untuk menjadikan Abraham, yang belum memiliki anak, sebagai bangsa yang besar (</w:t>
      </w:r>
      <w:r>
        <w:rPr>
          <w:lang w:val="id_ID" w:bidi="id_ID"/>
        </w:rPr>
        <w:t>Kejadian 12:2</w:t>
      </w:r>
      <w:r>
        <w:rPr>
          <w:lang w:val="id_ID" w:bidi="id_ID"/>
        </w:rPr>
        <w:t>). Allah meyakinkannya bahwa ia akan memiliki seorang anak sebagai ahli warisnya (</w:t>
      </w:r>
      <w:r>
        <w:rPr>
          <w:lang w:val="id_ID" w:bidi="id_ID"/>
        </w:rPr>
        <w:t>Kejadian 15:4</w:t>
      </w:r>
      <w:r>
        <w:rPr>
          <w:lang w:val="id_ID" w:bidi="id_ID"/>
        </w:rPr>
        <w:t xml:space="preserve">). Ismael lahir ketika Abraham mencoba memenuhi janji Allah dengan cara manusia (lihat </w:t>
      </w:r>
      <w:r>
        <w:rPr>
          <w:lang w:val="id_ID" w:bidi="id_ID"/>
        </w:rPr>
        <w:t>Kejadian 16:1–16</w:t>
      </w:r>
      <w:r>
        <w:rPr>
          <w:lang w:val="id_ID" w:bidi="id_ID"/>
        </w:rPr>
        <w:t xml:space="preserve">; </w:t>
      </w:r>
      <w:r>
        <w:rPr>
          <w:lang w:val="id_ID" w:bidi="id_ID"/>
        </w:rPr>
        <w:t>Galatia 4:23</w:t>
      </w:r>
      <w:r>
        <w:rPr>
          <w:lang w:val="id_ID" w:bidi="id_ID"/>
        </w:rPr>
        <w:t xml:space="preserve">). Namun, Allah tetap akan mencapai tujuannya melalui Sara (lihat </w:t>
      </w:r>
      <w:r>
        <w:rPr>
          <w:lang w:val="id_ID" w:bidi="id_ID"/>
        </w:rPr>
        <w:t>Kejadian 17:15–18:15</w:t>
      </w:r>
      <w:r>
        <w:rPr>
          <w:lang w:val="id_ID" w:bidi="id_ID"/>
        </w:rPr>
        <w:t xml:space="preserve">; </w:t>
      </w:r>
      <w:r>
        <w:rPr>
          <w:lang w:val="id_ID" w:bidi="id_ID"/>
        </w:rPr>
        <w:t>21:1–7</w:t>
      </w:r>
      <w:r>
        <w:rPr>
          <w:lang w:val="id_ID" w:bidi="id_ID"/>
        </w:rPr>
        <w:t>).</w:t>
      </w:r>
    </w:p>
    <w:p>
      <w:pPr/>
      <w:r>
        <w:rPr>
          <w:lang w:val="id_ID" w:bidi="id_ID"/>
        </w:rPr>
      </w:r>
      <w:r>
        <w:rPr>
          <w:lang w:val="id_ID" w:bidi="id_ID"/>
        </w:rPr>
        <w:t>Allah mengatakan bahwa Sara akan memiliki seorang anak untuk memenuhi janji-Nya (</w:t>
      </w:r>
      <w:r>
        <w:rPr>
          <w:lang w:val="id_ID" w:bidi="id_ID"/>
        </w:rPr>
        <w:t>Kejadian 17:15–16</w:t>
      </w:r>
      <w:r>
        <w:rPr>
          <w:lang w:val="id_ID" w:bidi="id_ID"/>
        </w:rPr>
        <w:t>). Abraham memohon kepada Allah agar menerima Ismael (</w:t>
      </w:r>
      <w:r>
        <w:rPr>
          <w:lang w:val="id_ID" w:bidi="id_ID"/>
        </w:rPr>
        <w:t>Kejadian 17:17–18</w:t>
      </w:r>
      <w:r>
        <w:rPr>
          <w:lang w:val="id_ID" w:bidi="id_ID"/>
        </w:rPr>
        <w:t>). Ismael bukanlah anak yang dijanjikan karena perjanjian khusus Allah akan bersama dengan Ishak (</w:t>
      </w:r>
      <w:r>
        <w:rPr>
          <w:lang w:val="id_ID" w:bidi="id_ID"/>
        </w:rPr>
        <w:t>Kejadian 17:19</w:t>
      </w:r>
      <w:r>
        <w:rPr>
          <w:lang w:val="id_ID" w:bidi="id_ID"/>
        </w:rPr>
        <w:t>). Namun, Allah memberkati Ismael dan menjadikannya bapa dari bangsa yang besar (</w:t>
      </w:r>
      <w:r>
        <w:rPr>
          <w:lang w:val="id_ID" w:bidi="id_ID"/>
        </w:rPr>
        <w:t>Kejadian 17:20–21</w:t>
      </w:r>
      <w:r>
        <w:rPr>
          <w:lang w:val="id_ID" w:bidi="id_ID"/>
        </w:rPr>
        <w:t>).</w:t>
      </w:r>
    </w:p>
    <w:p>
      <w:pPr/>
      <w:r>
        <w:rPr>
          <w:lang w:val="id_ID" w:bidi="id_ID"/>
        </w:rPr>
      </w:r>
      <w:r>
        <w:rPr>
          <w:lang w:val="id_ID" w:bidi="id_ID"/>
        </w:rPr>
        <w:t>Ketika Ismael berusia tiga belas tahun, ia disunat sebagai bagian dari Perjanjian Allah dengan Abraham (</w:t>
      </w:r>
      <w:r>
        <w:rPr>
          <w:lang w:val="id_ID" w:bidi="id_ID"/>
        </w:rPr>
        <w:t>Kejadian 17:9–14</w:t>
      </w:r>
      <w:r>
        <w:rPr>
          <w:lang w:val="id_ID" w:bidi="id_ID"/>
        </w:rPr>
        <w:t xml:space="preserve">, </w:t>
      </w:r>
      <w:r>
        <w:rPr>
          <w:lang w:val="id_ID" w:bidi="id_ID"/>
        </w:rPr>
        <w:t>23–27</w:t>
      </w:r>
      <w:r>
        <w:rPr>
          <w:lang w:val="id_ID" w:bidi="id_ID"/>
        </w:rPr>
        <w:t>). Pada perayaan penyapihan Ishak, saat Ismael berusia sekitar tujuh belas tahun, ia mengejek Ishak (</w:t>
      </w:r>
      <w:r>
        <w:rPr>
          <w:lang w:val="id_ID" w:bidi="id_ID"/>
        </w:rPr>
        <w:t>Kejadian 21:9</w:t>
      </w:r>
      <w:r>
        <w:rPr>
          <w:lang w:val="id_ID" w:bidi="id_ID"/>
        </w:rPr>
        <w:t>). Akibatnya, Abraham mengirim Ismael dan Hagar pergi dengan bekal. Seorang malaikat Allah membantu Hagar bertahan hidup di padang gurun, dan Ismael menjadi seorang pemburu. Ia menetap di padang gurun Paran dan menikahi seorang perempuan Mesir (</w:t>
      </w:r>
      <w:r>
        <w:rPr>
          <w:lang w:val="id_ID" w:bidi="id_ID"/>
        </w:rPr>
        <w:t>Kejadian 21:20–21</w:t>
      </w:r>
      <w:r>
        <w:rPr>
          <w:lang w:val="id_ID" w:bidi="id_ID"/>
        </w:rPr>
        <w:t>). Ismael membantu menguburkan Abraham (</w:t>
      </w:r>
      <w:r>
        <w:rPr>
          <w:lang w:val="id_ID" w:bidi="id_ID"/>
        </w:rPr>
        <w:t>Kejadian 25:9–10</w:t>
      </w:r>
      <w:r>
        <w:rPr>
          <w:lang w:val="id_ID" w:bidi="id_ID"/>
        </w:rPr>
        <w:t>). Ia memberikan putrinya Mahalat untuk menikah dengan Esau (</w:t>
      </w:r>
      <w:r>
        <w:rPr>
          <w:lang w:val="id_ID" w:bidi="id_ID"/>
        </w:rPr>
        <w:t>Kejadian 28:9</w:t>
      </w:r>
      <w:r>
        <w:rPr>
          <w:lang w:val="id_ID" w:bidi="id_ID"/>
        </w:rPr>
        <w:t>). Ismael meninggal pada usia 137 tahun (</w:t>
      </w:r>
      <w:r>
        <w:rPr>
          <w:lang w:val="id_ID" w:bidi="id_ID"/>
        </w:rPr>
        <w:t>Kejadian 25:17</w:t>
      </w:r>
      <w:r>
        <w:rPr>
          <w:lang w:val="id_ID" w:bidi="id_ID"/>
        </w:rPr>
        <w:t xml:space="preserve">). Dua belas anak laki-lakinya tercantum dalam </w:t>
      </w:r>
      <w:r>
        <w:rPr>
          <w:lang w:val="id_ID" w:bidi="id_ID"/>
        </w:rPr>
        <w:t>Kejadian 25:13–15</w:t>
      </w:r>
      <w:r>
        <w:rPr>
          <w:lang w:val="id_ID" w:bidi="id_ID"/>
        </w:rPr>
        <w:t>.</w:t>
      </w:r>
    </w:p>
    <w:p>
      <w:pPr/>
      <w:r>
        <w:rPr>
          <w:lang w:val="id_ID" w:bidi="id_ID"/>
        </w:rPr>
      </w:r>
      <w:r>
        <w:rPr>
          <w:lang w:val="id_ID" w:bidi="id_ID"/>
        </w:rPr>
        <w:t xml:space="preserve">Paulus menyebut Ismael untuk mendorong orang Galatia agar lebih percaya kepada Allah daripada hukum (lihat </w:t>
      </w:r>
      <w:r>
        <w:rPr>
          <w:lang w:val="id_ID" w:bidi="id_ID"/>
        </w:rPr>
        <w:t>Galatia 4:21–31</w:t>
      </w:r>
      <w:r>
        <w:rPr>
          <w:lang w:val="id_ID" w:bidi="id_ID"/>
        </w:rPr>
        <w:t>). Mereka yang mengandalkan hukum tidak akan mewarisi kerajaan, sama seperti anak dari budak perempuan tidak mewarisi bersama anak dari perempuan yang merdeka (</w:t>
      </w:r>
      <w:r>
        <w:rPr>
          <w:lang w:val="id_ID" w:bidi="id_ID"/>
        </w:rPr>
        <w:t>Galatia 4:30</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16:11–16</w:t>
      </w:r>
      <w:r>
        <w:rPr>
          <w:lang w:val="id_ID" w:bidi="id_ID"/>
        </w:rPr>
        <w:t xml:space="preserve">; </w:t>
      </w:r>
      <w:r>
        <w:rPr>
          <w:lang w:val="id_ID" w:bidi="id_ID"/>
        </w:rPr>
        <w:t>Kejadian 17:18–26</w:t>
      </w:r>
      <w:r>
        <w:rPr>
          <w:lang w:val="id_ID" w:bidi="id_ID"/>
        </w:rPr>
        <w:t xml:space="preserve">; </w:t>
      </w:r>
      <w:r>
        <w:rPr>
          <w:lang w:val="id_ID" w:bidi="id_ID"/>
        </w:rPr>
        <w:t>21:8–21</w:t>
      </w:r>
      <w:r>
        <w:rPr>
          <w:lang w:val="id_ID" w:bidi="id_ID"/>
        </w:rPr>
        <w:t xml:space="preserve">; </w:t>
      </w:r>
      <w:r>
        <w:rPr>
          <w:lang w:val="id_ID" w:bidi="id_ID"/>
        </w:rPr>
        <w:t>25:9–18</w:t>
      </w:r>
      <w:r>
        <w:rPr>
          <w:lang w:val="id_ID" w:bidi="id_ID"/>
        </w:rPr>
        <w:t xml:space="preserve">; </w:t>
      </w:r>
      <w:r>
        <w:rPr>
          <w:lang w:val="id_ID" w:bidi="id_ID"/>
        </w:rPr>
        <w:t>28:9</w:t>
      </w:r>
      <w:r>
        <w:rPr>
          <w:lang w:val="id_ID" w:bidi="id_ID"/>
        </w:rPr>
        <w:t xml:space="preserve">; </w:t>
      </w:r>
      <w:r>
        <w:rPr>
          <w:lang w:val="id_ID" w:bidi="id_ID"/>
        </w:rPr>
        <w:t>Galatia 4:21–31</w:t>
      </w:r>
      <w:r>
        <w:rPr>
          <w:lang w:val="id_ID" w:bidi="id_ID"/>
        </w:rPr>
      </w:r>
      <w:r>
        <w:rPr>
          <w:lang w:val="id_ID" w:bidi="id_ID"/>
        </w:rPr>
      </w:r>
    </w:p>
    <w:p>
      <w:pPr/>
      <w:r>
        <w:rPr>
          <w:lang w:val="id_ID" w:bidi="id_ID"/>
        </w:rPr>
      </w:r>
    </w:p>
    <w:p>
      <w:pPr>
        <w:pStyle w:val="Heading2"/>
      </w:pPr>
      <w:r>
        <w:rPr>
          <w:lang w:val="id_ID" w:bidi="id_ID"/>
        </w:rPr>
        <w:t>Izebel</w:t>
      </w:r>
      <w:r>
        <w:rPr>
          <w:lang w:val="id_ID" w:bidi="id_ID"/>
        </w:rPr>
      </w:r>
    </w:p>
    <w:p>
      <w:pPr/>
      <w:r>
        <w:rPr>
          <w:lang w:val="id_ID" w:bidi="id_ID"/>
        </w:rPr>
      </w:r>
      <w:r>
        <w:rPr>
          <w:lang w:val="id_ID" w:bidi="id_ID"/>
        </w:rPr>
        <w:t>Izebel, putri Etbaal, raja Sidon (</w:t>
      </w:r>
      <w:r>
        <w:rPr>
          <w:lang w:val="id_ID" w:bidi="id_ID"/>
        </w:rPr>
        <w:t>1 Raja-raja 16:31</w:t>
      </w:r>
      <w:r>
        <w:rPr>
          <w:lang w:val="id_ID" w:bidi="id_ID"/>
        </w:rPr>
        <w:t>), menikah dengan Raja Ahab dari Israel, kemungkinan untuk memperkuat aliansi politik antar negara mereka. Izebel mendukung penyembahan kepada Baal dan menuntut kendali penuh bagi raja dan ratu.</w:t>
      </w:r>
    </w:p>
    <w:p>
      <w:pPr/>
      <w:r>
        <w:rPr>
          <w:lang w:val="id_ID" w:bidi="id_ID"/>
        </w:rPr>
      </w:r>
      <w:r>
        <w:rPr>
          <w:lang w:val="id_ID" w:bidi="id_ID"/>
        </w:rPr>
        <w:t>Izebel membujuk Ahab untuk memulai penyembahan Baal di Samaria dan mendirikan patung Asyera (</w:t>
      </w:r>
      <w:r>
        <w:rPr>
          <w:lang w:val="id_ID" w:bidi="id_ID"/>
        </w:rPr>
        <w:t>1 Raja-raja 16:30–33</w:t>
      </w:r>
      <w:r>
        <w:rPr>
          <w:lang w:val="id_ID" w:bidi="id_ID"/>
        </w:rPr>
        <w:t>). Dia berusaha menyingkirkan para nabi Allah (</w:t>
      </w:r>
      <w:r>
        <w:rPr>
          <w:lang w:val="id_ID" w:bidi="id_ID"/>
        </w:rPr>
        <w:t>1 Raja-raja 18:4</w:t>
      </w:r>
      <w:r>
        <w:rPr>
          <w:lang w:val="id_ID" w:bidi="id_ID"/>
        </w:rPr>
        <w:t>) dan mendukung banyak nabi Baal di istana kerajaan (</w:t>
      </w:r>
      <w:r>
        <w:rPr>
          <w:lang w:val="id_ID" w:bidi="id_ID"/>
        </w:rPr>
        <w:t>1 Raja-raja 18:19</w:t>
      </w:r>
      <w:r>
        <w:rPr>
          <w:lang w:val="id_ID" w:bidi="id_ID"/>
        </w:rPr>
        <w:t>).</w:t>
      </w:r>
    </w:p>
    <w:p>
      <w:pPr/>
      <w:r>
        <w:rPr>
          <w:lang w:val="id_ID" w:bidi="id_ID"/>
        </w:rPr>
      </w:r>
      <w:r>
        <w:rPr>
          <w:lang w:val="id_ID" w:bidi="id_ID"/>
        </w:rPr>
        <w:t>Elia menghadapi Izebel dan Ahab di Gunung Karmel (</w:t>
      </w:r>
      <w:r>
        <w:rPr>
          <w:lang w:val="id_ID" w:bidi="id_ID"/>
        </w:rPr>
        <w:t>1 Raja-raja 18:19–40</w:t>
      </w:r>
      <w:r>
        <w:rPr>
          <w:lang w:val="id_ID" w:bidi="id_ID"/>
        </w:rPr>
        <w:t>). Di sana, ia menantang Israel untuk mengikuti Allah yang sejati. Setelah Allah menunjukkan kuasa-Nya, bangsa Israel mengakui-Nya dan membantu Elia membunuh para nabi palsu. Ketika Izebel mengetahui hal ini, ia mengancam Elia, dan menyebabkan dia melarikan diri (</w:t>
      </w:r>
      <w:r>
        <w:rPr>
          <w:lang w:val="id_ID" w:bidi="id_ID"/>
        </w:rPr>
        <w:t>1 Raja-raja 19:1–3</w:t>
      </w:r>
      <w:r>
        <w:rPr>
          <w:lang w:val="id_ID" w:bidi="id_ID"/>
        </w:rPr>
        <w:t>).</w:t>
      </w:r>
    </w:p>
    <w:p>
      <w:pPr/>
      <w:r>
        <w:rPr>
          <w:lang w:val="id_ID" w:bidi="id_ID"/>
        </w:rPr>
      </w:r>
      <w:r>
        <w:rPr>
          <w:lang w:val="id_ID" w:bidi="id_ID"/>
        </w:rPr>
        <w:t>Kemudian, Izebel menasihati suaminya tentang cara mengambil kebun anggur dari tetangga mereka, Nabot. Ketika Nabot menolak untuk menjualnya, Izebel merencanakan tuduhan palsu bahwa Nabot menghujat Allah dan raja. Akibatnya, Nabot dieksekusi. Ahab mengambil kebun anggur itu, tetapi Allah mengirim Elia untuk mengumumkan hukuman atas Izebel dan Ahab (</w:t>
      </w:r>
      <w:r>
        <w:rPr>
          <w:lang w:val="id_ID" w:bidi="id_ID"/>
        </w:rPr>
        <w:t>1 Raja-raja 21:20–24</w:t>
      </w:r>
      <w:r>
        <w:rPr>
          <w:lang w:val="id_ID" w:bidi="id_ID"/>
        </w:rPr>
        <w:t>). Tak lama kemudian Ahab mati (</w:t>
      </w:r>
      <w:r>
        <w:rPr>
          <w:lang w:val="id_ID" w:bidi="id_ID"/>
        </w:rPr>
        <w:t>1 Raja-raja 22:29–40</w:t>
      </w:r>
      <w:r>
        <w:rPr>
          <w:lang w:val="id_ID" w:bidi="id_ID"/>
        </w:rPr>
        <w:t>), tetapi Izebel hidup selama pemerintahan putranya Ahazia. Dia kemudian dieksekusi ketika Yehu menghancurkan keluarga yang berkuasa itu, memenuhi hukuman Allah terhadapnya (</w:t>
      </w:r>
      <w:r>
        <w:rPr>
          <w:lang w:val="id_ID" w:bidi="id_ID"/>
        </w:rPr>
        <w:t>2 Raja-raja 9:30–37</w:t>
      </w:r>
      <w:r>
        <w:rPr>
          <w:lang w:val="id_ID" w:bidi="id_ID"/>
        </w:rPr>
        <w:t>).</w:t>
      </w:r>
    </w:p>
    <w:p>
      <w:pPr/>
      <w:r>
        <w:rPr>
          <w:lang w:val="id_ID" w:bidi="id_ID"/>
        </w:rPr>
      </w:r>
      <w:r>
        <w:rPr>
          <w:lang w:val="id_ID" w:bidi="id_ID"/>
        </w:rPr>
        <w:t xml:space="preserve">Pengaruh buruk Izebel sampai ke kerajaan selatan Yehuda ketika putrinya, Atalya, menikah dengan Yoram, putra Raja Yosafat (lihat </w:t>
      </w:r>
      <w:r>
        <w:rPr>
          <w:lang w:val="id_ID" w:bidi="id_ID"/>
        </w:rPr>
        <w:t>2 Raja-raja 8:18</w:t>
      </w:r>
      <w:r>
        <w:rPr>
          <w:lang w:val="id_ID" w:bidi="id_ID"/>
        </w:rPr>
        <w:t xml:space="preserve">, </w:t>
      </w:r>
      <w:r>
        <w:rPr>
          <w:lang w:val="id_ID" w:bidi="id_ID"/>
        </w:rPr>
        <w:t>26–27</w:t>
      </w:r>
      <w:r>
        <w:rPr>
          <w:lang w:val="id_ID" w:bidi="id_ID"/>
        </w:rPr>
        <w:t>).</w:t>
      </w:r>
    </w:p>
    <w:p>
      <w:pPr/>
      <w:r>
        <w:rPr>
          <w:lang w:val="id_ID" w:bidi="id_ID"/>
        </w:rPr>
      </w:r>
      <w:r>
        <w:rPr>
          <w:lang w:val="id_ID" w:bidi="id_ID"/>
        </w:rPr>
        <w:t xml:space="preserve">Namanya telah lama dikaitkan dengan kejahatan. Dalam </w:t>
      </w:r>
      <w:r>
        <w:rPr>
          <w:lang w:val="id_ID" w:bidi="id_ID"/>
        </w:rPr>
        <w:t>Wahyu 2:20</w:t>
      </w:r>
      <w:r>
        <w:rPr>
          <w:lang w:val="id_ID" w:bidi="id_ID"/>
        </w:rPr>
        <w:t>, Izebel adalah seorang nabiah yang menyesatkan orang-orang Kristen di Tiatira untuk melakukan dosa seksual dan makan makanan yang dipersembahkan kepada berhala.</w:t>
      </w:r>
    </w:p>
    <w:p>
      <w:pPr/>
      <w:r>
        <w:rPr>
          <w:lang w:val="id_ID" w:bidi="id_ID"/>
        </w:rPr>
      </w:r>
      <w:r>
        <w:rPr>
          <w:u w:val="single"/>
          <w:lang w:val="id_ID" w:bidi="id_ID"/>
        </w:rPr>
        <w:t>Ayat-ayat untuk Pembelajaran Lebih Lanjut</w:t>
      </w:r>
    </w:p>
    <w:p>
      <w:pPr/>
      <w:r>
        <w:rPr>
          <w:lang w:val="id_ID" w:bidi="id_ID"/>
        </w:rPr>
      </w:r>
      <w:r>
        <w:rPr>
          <w:lang w:val="id_ID" w:bidi="id_ID"/>
        </w:rPr>
        <w:t>1 Raja-raja 16:31–21:28</w:t>
      </w:r>
      <w:r>
        <w:rPr>
          <w:lang w:val="id_ID" w:bidi="id_ID"/>
        </w:rPr>
        <w:t xml:space="preserve">; </w:t>
      </w:r>
      <w:r>
        <w:rPr>
          <w:lang w:val="id_ID" w:bidi="id_ID"/>
        </w:rPr>
        <w:t>2 Raja-raja 9:1–37</w:t>
      </w:r>
      <w:r>
        <w:rPr>
          <w:lang w:val="id_ID" w:bidi="id_ID"/>
        </w:rPr>
        <w:t xml:space="preserve">; </w:t>
      </w:r>
      <w:r>
        <w:rPr>
          <w:lang w:val="id_ID" w:bidi="id_ID"/>
        </w:rPr>
        <w:t>Wahyu 2:20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