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Tiago, Filho de Zebedeu</w:t>
      </w:r>
      <w:r>
        <w:rPr>
          <w:lang w:val="pt_PT" w:bidi="pt_PT"/>
        </w:rPr>
      </w:r>
    </w:p>
    <w:p>
      <w:pPr/>
      <w:r>
        <w:rPr>
          <w:lang w:val="pt_PT" w:bidi="pt_PT"/>
        </w:rPr>
      </w:r>
      <w:r>
        <w:rPr>
          <w:lang w:val="pt_PT" w:bidi="pt_PT"/>
        </w:rPr>
        <w:t xml:space="preserve">Tiago, filho de Zebedeu e irmão de João, foi um dos doze apóstolos. Ele foi um dos primeiros a morrer como seguidor de Jesus. Sua mãe pode ter sido a irmã de Maria, mãe de Jesus, tornando-o primo de Jesus (veja </w:t>
      </w:r>
      <w:r>
        <w:rPr>
          <w:lang w:val="pt_PT" w:bidi="pt_PT"/>
        </w:rPr>
        <w:t>Mt 27.56</w:t>
      </w:r>
      <w:r>
        <w:rPr>
          <w:lang w:val="pt_PT" w:bidi="pt_PT"/>
        </w:rPr>
        <w:t xml:space="preserve">; </w:t>
      </w:r>
      <w:r>
        <w:rPr>
          <w:lang w:val="pt_PT" w:bidi="pt_PT"/>
        </w:rPr>
        <w:t>Mc 15.40</w:t>
      </w:r>
      <w:r>
        <w:rPr>
          <w:lang w:val="pt_PT" w:bidi="pt_PT"/>
        </w:rPr>
        <w:t xml:space="preserve">; </w:t>
      </w:r>
      <w:r>
        <w:rPr>
          <w:lang w:val="pt_PT" w:bidi="pt_PT"/>
        </w:rPr>
        <w:t>16.1</w:t>
      </w:r>
      <w:r>
        <w:rPr>
          <w:lang w:val="pt_PT" w:bidi="pt_PT"/>
        </w:rPr>
        <w:t xml:space="preserve">; </w:t>
      </w:r>
      <w:r>
        <w:rPr>
          <w:lang w:val="pt_PT" w:bidi="pt_PT"/>
        </w:rPr>
        <w:t>Jo 19.25</w:t>
      </w:r>
      <w:r>
        <w:rPr>
          <w:lang w:val="pt_PT" w:bidi="pt_PT"/>
        </w:rPr>
        <w:t xml:space="preserve">). Seu nome geralmente aparece antes do de João, o que pode significar que Tiago era mais velho. Este Tiago não era Tiago, filho de Alfeu (veja </w:t>
      </w:r>
      <w:r>
        <w:rPr>
          <w:lang w:val="pt_PT" w:bidi="pt_PT"/>
        </w:rPr>
        <w:t>Lc 6.15</w:t>
      </w:r>
      <w:r>
        <w:rPr>
          <w:lang w:val="pt_PT" w:bidi="pt_PT"/>
        </w:rPr>
        <w:t>) ou Tiago, irmão de Jesus.</w:t>
      </w:r>
    </w:p>
    <w:p>
      <w:pPr/>
      <w:r>
        <w:rPr>
          <w:lang w:val="pt_PT" w:bidi="pt_PT"/>
        </w:rPr>
      </w:r>
      <w:r>
        <w:rPr>
          <w:lang w:val="pt_PT" w:bidi="pt_PT"/>
        </w:rPr>
        <w:t>Tiago e João eram pescadores como seu pai (</w:t>
      </w:r>
      <w:r>
        <w:rPr>
          <w:lang w:val="pt_PT" w:bidi="pt_PT"/>
        </w:rPr>
        <w:t>Mt 4.21</w:t>
      </w:r>
      <w:r>
        <w:rPr>
          <w:lang w:val="pt_PT" w:bidi="pt_PT"/>
        </w:rPr>
        <w:t xml:space="preserve">; </w:t>
      </w:r>
      <w:r>
        <w:rPr>
          <w:lang w:val="pt_PT" w:bidi="pt_PT"/>
        </w:rPr>
        <w:t>Mc 1.19</w:t>
      </w:r>
      <w:r>
        <w:rPr>
          <w:lang w:val="pt_PT" w:bidi="pt_PT"/>
        </w:rPr>
        <w:t>). Eles pescavam com Pedro e André, outro par de irmãos que se tornaram discípulos (</w:t>
      </w:r>
      <w:r>
        <w:rPr>
          <w:lang w:val="pt_PT" w:bidi="pt_PT"/>
        </w:rPr>
        <w:t>Lc 5.10</w:t>
      </w:r>
      <w:r>
        <w:rPr>
          <w:lang w:val="pt_PT" w:bidi="pt_PT"/>
        </w:rPr>
        <w:t>). Eles estavam entre as primeiras pessoas que Jesus chamou para serem seus discípulos. Eles deixaram tudo, inclusive seu pai, para segui-lo (</w:t>
      </w:r>
      <w:r>
        <w:rPr>
          <w:lang w:val="pt_PT" w:bidi="pt_PT"/>
        </w:rPr>
        <w:t>Mt 4.22</w:t>
      </w:r>
      <w:r>
        <w:rPr>
          <w:lang w:val="pt_PT" w:bidi="pt_PT"/>
        </w:rPr>
        <w:t xml:space="preserve">; </w:t>
      </w:r>
      <w:r>
        <w:rPr>
          <w:lang w:val="pt_PT" w:bidi="pt_PT"/>
        </w:rPr>
        <w:t>Mc 1.20</w:t>
      </w:r>
      <w:r>
        <w:rPr>
          <w:lang w:val="pt_PT" w:bidi="pt_PT"/>
        </w:rPr>
        <w:t xml:space="preserve">; </w:t>
      </w:r>
      <w:r>
        <w:rPr>
          <w:lang w:val="pt_PT" w:bidi="pt_PT"/>
        </w:rPr>
        <w:t>Lc 5.11</w:t>
      </w:r>
      <w:r>
        <w:rPr>
          <w:lang w:val="pt_PT" w:bidi="pt_PT"/>
        </w:rPr>
        <w:t>). Jesus os chamou de “Filhos do Trovão” (</w:t>
      </w:r>
      <w:r>
        <w:rPr>
          <w:lang w:val="pt_PT" w:bidi="pt_PT"/>
        </w:rPr>
        <w:t>Mc 3.17</w:t>
      </w:r>
      <w:r>
        <w:rPr>
          <w:lang w:val="pt_PT" w:bidi="pt_PT"/>
        </w:rPr>
        <w:t xml:space="preserve">). Isso pode significar que tinham personalidades fortes (veja </w:t>
      </w:r>
      <w:r>
        <w:rPr>
          <w:lang w:val="pt_PT" w:bidi="pt_PT"/>
        </w:rPr>
        <w:t>Lc 9.54</w:t>
      </w:r>
      <w:r>
        <w:rPr>
          <w:lang w:val="pt_PT" w:bidi="pt_PT"/>
        </w:rPr>
        <w:t>), embora o significado exato não seja claro.</w:t>
      </w:r>
    </w:p>
    <w:p>
      <w:pPr/>
      <w:r>
        <w:rPr>
          <w:lang w:val="pt_PT" w:bidi="pt_PT"/>
        </w:rPr>
      </w:r>
      <w:r>
        <w:rPr>
          <w:lang w:val="pt_PT" w:bidi="pt_PT"/>
        </w:rPr>
        <w:t>Tiago e seu irmão João eram muito próximos de Jesus. Junto com Pedro, formavam um grupo de discípulos de confiança que acompanhavam Jesus em ocasiões especiais. Eles estavam com ele quando ele curou a filha de Jairo (</w:t>
      </w:r>
      <w:r>
        <w:rPr>
          <w:lang w:val="pt_PT" w:bidi="pt_PT"/>
        </w:rPr>
        <w:t>Mc 5.37</w:t>
      </w:r>
      <w:r>
        <w:rPr>
          <w:lang w:val="pt_PT" w:bidi="pt_PT"/>
        </w:rPr>
        <w:t xml:space="preserve">; </w:t>
      </w:r>
      <w:r>
        <w:rPr>
          <w:lang w:val="pt_PT" w:bidi="pt_PT"/>
        </w:rPr>
        <w:t>Lc 8.51</w:t>
      </w:r>
      <w:r>
        <w:rPr>
          <w:lang w:val="pt_PT" w:bidi="pt_PT"/>
        </w:rPr>
        <w:t>), conversou com Elias e Moisés em uma montanha (</w:t>
      </w:r>
      <w:r>
        <w:rPr>
          <w:lang w:val="pt_PT" w:bidi="pt_PT"/>
        </w:rPr>
        <w:t>Mt 17.1–3</w:t>
      </w:r>
      <w:r>
        <w:rPr>
          <w:lang w:val="pt_PT" w:bidi="pt_PT"/>
        </w:rPr>
        <w:t xml:space="preserve">; </w:t>
      </w:r>
      <w:r>
        <w:rPr>
          <w:lang w:val="pt_PT" w:bidi="pt_PT"/>
        </w:rPr>
        <w:t>Mc 9.2–4</w:t>
      </w:r>
      <w:r>
        <w:rPr>
          <w:lang w:val="pt_PT" w:bidi="pt_PT"/>
        </w:rPr>
        <w:t xml:space="preserve">; </w:t>
      </w:r>
      <w:r>
        <w:rPr>
          <w:lang w:val="pt_PT" w:bidi="pt_PT"/>
        </w:rPr>
        <w:t>Lc 9.28–30</w:t>
      </w:r>
      <w:r>
        <w:rPr>
          <w:lang w:val="pt_PT" w:bidi="pt_PT"/>
        </w:rPr>
        <w:t>), e orou no jardim (</w:t>
      </w:r>
      <w:r>
        <w:rPr>
          <w:lang w:val="pt_PT" w:bidi="pt_PT"/>
        </w:rPr>
        <w:t>Mt 26.37</w:t>
      </w:r>
      <w:r>
        <w:rPr>
          <w:lang w:val="pt_PT" w:bidi="pt_PT"/>
        </w:rPr>
        <w:t xml:space="preserve">; </w:t>
      </w:r>
      <w:r>
        <w:rPr>
          <w:lang w:val="pt_PT" w:bidi="pt_PT"/>
        </w:rPr>
        <w:t>Mc 14.33</w:t>
      </w:r>
      <w:r>
        <w:rPr>
          <w:lang w:val="pt_PT" w:bidi="pt_PT"/>
        </w:rPr>
        <w:t>). Em um momento, os dois irmãos irritaram os outros discípulos ao pedir posições especiais no vindouro reino de Deus (</w:t>
      </w:r>
      <w:r>
        <w:rPr>
          <w:lang w:val="pt_PT" w:bidi="pt_PT"/>
        </w:rPr>
        <w:t>Mt 20.20–28</w:t>
      </w:r>
      <w:r>
        <w:rPr>
          <w:lang w:val="pt_PT" w:bidi="pt_PT"/>
        </w:rPr>
        <w:t xml:space="preserve">; </w:t>
      </w:r>
      <w:r>
        <w:rPr>
          <w:lang w:val="pt_PT" w:bidi="pt_PT"/>
        </w:rPr>
        <w:t>Mc 10.35–45</w:t>
      </w:r>
      <w:r>
        <w:rPr>
          <w:lang w:val="pt_PT" w:bidi="pt_PT"/>
        </w:rPr>
        <w:t xml:space="preserve">; compare </w:t>
      </w:r>
      <w:r>
        <w:rPr>
          <w:lang w:val="pt_PT" w:bidi="pt_PT"/>
        </w:rPr>
        <w:t>Lc 22.24–27</w:t>
      </w:r>
      <w:r>
        <w:rPr>
          <w:lang w:val="pt_PT" w:bidi="pt_PT"/>
        </w:rPr>
        <w:t>).</w:t>
      </w:r>
    </w:p>
    <w:p>
      <w:pPr/>
      <w:r>
        <w:rPr>
          <w:lang w:val="pt_PT" w:bidi="pt_PT"/>
        </w:rPr>
      </w:r>
      <w:r>
        <w:rPr>
          <w:lang w:val="pt_PT" w:bidi="pt_PT"/>
        </w:rPr>
        <w:t>Herodes Agripa mandou matar Tiago logo após a morte de Jesus, o que agradou os líderes judeus (</w:t>
      </w:r>
      <w:r>
        <w:rPr>
          <w:lang w:val="pt_PT" w:bidi="pt_PT"/>
        </w:rPr>
        <w:t>At 12.1–3</w:t>
      </w:r>
      <w:r>
        <w:rPr>
          <w:lang w:val="pt_PT" w:bidi="pt_PT"/>
        </w:rPr>
        <w:t>). Herodes pode ter feito isso porque Tiago era um líder importante entre os discípulos. Este evento cumpriu a previsão de Jesus de que Tiago compartilharia de seu sofrimento (</w:t>
      </w:r>
      <w:r>
        <w:rPr>
          <w:lang w:val="pt_PT" w:bidi="pt_PT"/>
        </w:rPr>
        <w:t>Mt 20.23</w:t>
      </w:r>
      <w:r>
        <w:rPr>
          <w:lang w:val="pt_PT" w:bidi="pt_PT"/>
        </w:rPr>
        <w:t xml:space="preserve">; </w:t>
      </w:r>
      <w:r>
        <w:rPr>
          <w:lang w:val="pt_PT" w:bidi="pt_PT"/>
        </w:rPr>
        <w:t>Mc 10.38–39</w:t>
      </w:r>
      <w:r>
        <w:rPr>
          <w:lang w:val="pt_PT" w:bidi="pt_PT"/>
        </w:rPr>
        <w:t>).</w:t>
      </w:r>
    </w:p>
    <w:p>
      <w:pPr/>
      <w:r>
        <w:rPr>
          <w:lang w:val="pt_PT" w:bidi="pt_PT"/>
        </w:rPr>
      </w:r>
      <w:r>
        <w:rPr>
          <w:lang w:val="pt_PT" w:bidi="pt_PT"/>
        </w:rPr>
        <w:t>Tiago era um trabalhador comum a quem Jesus chamou para ser seu discípulo. Ele deixou seu trabalho, família e lar para seguir Jesus com confiança e simplicidade. Eventualmente, ele morreu por Jesus, tornando-se um modelo de discipulado comprometido.</w:t>
      </w:r>
    </w:p>
    <w:p>
      <w:pPr/>
      <w:r>
        <w:rPr>
          <w:lang w:val="pt_PT" w:bidi="pt_PT"/>
        </w:rPr>
      </w:r>
      <w:r>
        <w:rPr>
          <w:u w:val="single"/>
          <w:lang w:val="pt_PT" w:bidi="pt_PT"/>
        </w:rPr>
        <w:t>Passagens para estudo complementar</w:t>
      </w:r>
    </w:p>
    <w:p>
      <w:pPr/>
      <w:r>
        <w:rPr>
          <w:lang w:val="pt_PT" w:bidi="pt_PT"/>
        </w:rPr>
      </w:r>
      <w:r>
        <w:rPr>
          <w:lang w:val="pt_PT" w:bidi="pt_PT"/>
        </w:rPr>
        <w:t>Mateus 4.21–22</w:t>
      </w:r>
      <w:r>
        <w:rPr>
          <w:lang w:val="pt_PT" w:bidi="pt_PT"/>
        </w:rPr>
        <w:t xml:space="preserve">; </w:t>
      </w:r>
      <w:r>
        <w:rPr>
          <w:lang w:val="pt_PT" w:bidi="pt_PT"/>
        </w:rPr>
        <w:t>10.2</w:t>
      </w:r>
      <w:r>
        <w:rPr>
          <w:lang w:val="pt_PT" w:bidi="pt_PT"/>
        </w:rPr>
        <w:t xml:space="preserve">; </w:t>
      </w:r>
      <w:r>
        <w:rPr>
          <w:lang w:val="pt_PT" w:bidi="pt_PT"/>
        </w:rPr>
        <w:t>17.1</w:t>
      </w:r>
      <w:r>
        <w:rPr>
          <w:lang w:val="pt_PT" w:bidi="pt_PT"/>
        </w:rPr>
        <w:t xml:space="preserve">; </w:t>
      </w:r>
      <w:r>
        <w:rPr>
          <w:lang w:val="pt_PT" w:bidi="pt_PT"/>
        </w:rPr>
        <w:t>20.20–24</w:t>
      </w:r>
      <w:r>
        <w:rPr>
          <w:lang w:val="pt_PT" w:bidi="pt_PT"/>
        </w:rPr>
        <w:t xml:space="preserve">; </w:t>
      </w:r>
      <w:r>
        <w:rPr>
          <w:lang w:val="pt_PT" w:bidi="pt_PT"/>
        </w:rPr>
        <w:t>26.37–46</w:t>
      </w:r>
      <w:r>
        <w:rPr>
          <w:lang w:val="pt_PT" w:bidi="pt_PT"/>
        </w:rPr>
        <w:t xml:space="preserve">; </w:t>
      </w:r>
      <w:r>
        <w:rPr>
          <w:lang w:val="pt_PT" w:bidi="pt_PT"/>
        </w:rPr>
        <w:t>Marcos 1.19–20</w:t>
      </w:r>
      <w:r>
        <w:rPr>
          <w:lang w:val="pt_PT" w:bidi="pt_PT"/>
        </w:rPr>
        <w:t>,</w:t>
      </w:r>
      <w:r>
        <w:rPr>
          <w:lang w:val="pt_PT" w:bidi="pt_PT"/>
        </w:rPr>
        <w:t>29</w:t>
      </w:r>
      <w:r>
        <w:rPr>
          <w:lang w:val="pt_PT" w:bidi="pt_PT"/>
        </w:rPr>
        <w:t xml:space="preserve">; </w:t>
      </w:r>
      <w:r>
        <w:rPr>
          <w:lang w:val="pt_PT" w:bidi="pt_PT"/>
        </w:rPr>
        <w:t>3.17</w:t>
      </w:r>
      <w:r>
        <w:rPr>
          <w:lang w:val="pt_PT" w:bidi="pt_PT"/>
        </w:rPr>
        <w:t xml:space="preserve">; </w:t>
      </w:r>
      <w:r>
        <w:rPr>
          <w:lang w:val="pt_PT" w:bidi="pt_PT"/>
        </w:rPr>
        <w:t>5.37</w:t>
      </w:r>
      <w:r>
        <w:rPr>
          <w:lang w:val="pt_PT" w:bidi="pt_PT"/>
        </w:rPr>
        <w:t xml:space="preserve">; </w:t>
      </w:r>
      <w:r>
        <w:rPr>
          <w:lang w:val="pt_PT" w:bidi="pt_PT"/>
        </w:rPr>
        <w:t>9.2</w:t>
      </w:r>
      <w:r>
        <w:rPr>
          <w:lang w:val="pt_PT" w:bidi="pt_PT"/>
        </w:rPr>
        <w:t xml:space="preserve">; </w:t>
      </w:r>
      <w:r>
        <w:rPr>
          <w:lang w:val="pt_PT" w:bidi="pt_PT"/>
        </w:rPr>
        <w:t>10.35–41</w:t>
      </w:r>
      <w:r>
        <w:rPr>
          <w:lang w:val="pt_PT" w:bidi="pt_PT"/>
        </w:rPr>
        <w:t xml:space="preserve">; </w:t>
      </w:r>
      <w:r>
        <w:rPr>
          <w:lang w:val="pt_PT" w:bidi="pt_PT"/>
        </w:rPr>
        <w:t>13.3–4</w:t>
      </w:r>
      <w:r>
        <w:rPr>
          <w:lang w:val="pt_PT" w:bidi="pt_PT"/>
        </w:rPr>
        <w:t xml:space="preserve">; </w:t>
      </w:r>
      <w:r>
        <w:rPr>
          <w:lang w:val="pt_PT" w:bidi="pt_PT"/>
        </w:rPr>
        <w:t>14.33–42</w:t>
      </w:r>
      <w:r>
        <w:rPr>
          <w:lang w:val="pt_PT" w:bidi="pt_PT"/>
        </w:rPr>
        <w:t xml:space="preserve">; </w:t>
      </w:r>
      <w:r>
        <w:rPr>
          <w:lang w:val="pt_PT" w:bidi="pt_PT"/>
        </w:rPr>
        <w:t>Lucas 5.10</w:t>
      </w:r>
      <w:r>
        <w:rPr>
          <w:lang w:val="pt_PT" w:bidi="pt_PT"/>
        </w:rPr>
        <w:t xml:space="preserve">; </w:t>
      </w:r>
      <w:r>
        <w:rPr>
          <w:lang w:val="pt_PT" w:bidi="pt_PT"/>
        </w:rPr>
        <w:t>6.14</w:t>
      </w:r>
      <w:r>
        <w:rPr>
          <w:lang w:val="pt_PT" w:bidi="pt_PT"/>
        </w:rPr>
        <w:t xml:space="preserve">; </w:t>
      </w:r>
      <w:r>
        <w:rPr>
          <w:lang w:val="pt_PT" w:bidi="pt_PT"/>
        </w:rPr>
        <w:t>8.51</w:t>
      </w:r>
      <w:r>
        <w:rPr>
          <w:lang w:val="pt_PT" w:bidi="pt_PT"/>
        </w:rPr>
        <w:t xml:space="preserve">; </w:t>
      </w:r>
      <w:r>
        <w:rPr>
          <w:lang w:val="pt_PT" w:bidi="pt_PT"/>
        </w:rPr>
        <w:t>9.28</w:t>
      </w:r>
      <w:r>
        <w:rPr>
          <w:lang w:val="pt_PT" w:bidi="pt_PT"/>
        </w:rPr>
        <w:t>,</w:t>
      </w:r>
      <w:r>
        <w:rPr>
          <w:lang w:val="pt_PT" w:bidi="pt_PT"/>
        </w:rPr>
        <w:t>54–55</w:t>
      </w:r>
      <w:r>
        <w:rPr>
          <w:lang w:val="pt_PT" w:bidi="pt_PT"/>
        </w:rPr>
        <w:t xml:space="preserve">; </w:t>
      </w:r>
      <w:r>
        <w:rPr>
          <w:lang w:val="pt_PT" w:bidi="pt_PT"/>
        </w:rPr>
        <w:t>João 21.2</w:t>
      </w:r>
      <w:r>
        <w:rPr>
          <w:lang w:val="pt_PT" w:bidi="pt_PT"/>
        </w:rPr>
        <w:t xml:space="preserve">; </w:t>
      </w:r>
      <w:r>
        <w:rPr>
          <w:lang w:val="pt_PT" w:bidi="pt_PT"/>
        </w:rPr>
        <w:t>Atos 1.13</w:t>
      </w:r>
      <w:r>
        <w:rPr>
          <w:lang w:val="pt_PT" w:bidi="pt_PT"/>
        </w:rPr>
        <w:t xml:space="preserve">; </w:t>
      </w:r>
      <w:r>
        <w:rPr>
          <w:lang w:val="pt_PT" w:bidi="pt_PT"/>
        </w:rPr>
        <w:t>12.2</w:t>
      </w:r>
      <w:r>
        <w:rPr>
          <w:lang w:val="pt_PT" w:bidi="pt_PT"/>
        </w:rPr>
      </w:r>
      <w:r>
        <w:rPr>
          <w:lang w:val="pt_PT" w:bidi="pt_PT"/>
        </w:rPr>
      </w:r>
    </w:p>
    <w:p>
      <w:pPr/>
      <w:r>
        <w:rPr>
          <w:lang w:val="pt_PT" w:bidi="pt_PT"/>
        </w:rPr>
      </w:r>
    </w:p>
    <w:p>
      <w:pPr>
        <w:pStyle w:val="Heading2"/>
      </w:pPr>
      <w:r>
        <w:rPr>
          <w:lang w:val="pt_PT" w:bidi="pt_PT"/>
        </w:rPr>
        <w:t>Tiago, irmão de Jesus</w:t>
      </w:r>
      <w:r>
        <w:rPr>
          <w:lang w:val="pt_PT" w:bidi="pt_PT"/>
        </w:rPr>
      </w:r>
    </w:p>
    <w:p>
      <w:pPr/>
      <w:r>
        <w:rPr>
          <w:lang w:val="pt_PT" w:bidi="pt_PT"/>
        </w:rPr>
      </w:r>
      <w:r>
        <w:rPr>
          <w:lang w:val="pt_PT" w:bidi="pt_PT"/>
        </w:rPr>
        <w:t>Tiago era um dos irmãos de Jesus (</w:t>
      </w:r>
      <w:r>
        <w:rPr>
          <w:lang w:val="pt_PT" w:bidi="pt_PT"/>
        </w:rPr>
        <w:t>Mt 13.55</w:t>
      </w:r>
      <w:r>
        <w:rPr>
          <w:lang w:val="pt_PT" w:bidi="pt_PT"/>
        </w:rPr>
        <w:t xml:space="preserve">; </w:t>
      </w:r>
      <w:r>
        <w:rPr>
          <w:lang w:val="pt_PT" w:bidi="pt_PT"/>
        </w:rPr>
        <w:t>Mc 6.3</w:t>
      </w:r>
      <w:r>
        <w:rPr>
          <w:lang w:val="pt_PT" w:bidi="pt_PT"/>
        </w:rPr>
        <w:t xml:space="preserve">; </w:t>
      </w:r>
      <w:r>
        <w:rPr>
          <w:lang w:val="pt_PT" w:bidi="pt_PT"/>
        </w:rPr>
        <w:t>Gl 1.19</w:t>
      </w:r>
      <w:r>
        <w:rPr>
          <w:lang w:val="pt_PT" w:bidi="pt_PT"/>
        </w:rPr>
        <w:t xml:space="preserve">; compare </w:t>
      </w:r>
      <w:r>
        <w:rPr>
          <w:lang w:val="pt_PT" w:bidi="pt_PT"/>
        </w:rPr>
        <w:t>Jd 1.1</w:t>
      </w:r>
      <w:r>
        <w:rPr>
          <w:lang w:val="pt_PT" w:bidi="pt_PT"/>
        </w:rPr>
        <w:t>). Ele se tornou o líder da igreja em Jerusalém logo após a ressurreição de Jesus. Segundo a tradição, este Tiago é o autor do livro do Novo Testamento que leva seu nome.</w:t>
      </w:r>
    </w:p>
    <w:p>
      <w:pPr/>
      <w:r>
        <w:rPr>
          <w:lang w:val="pt_PT" w:bidi="pt_PT"/>
        </w:rPr>
      </w:r>
      <w:r>
        <w:rPr>
          <w:lang w:val="pt_PT" w:bidi="pt_PT"/>
        </w:rPr>
        <w:t>Os irmãos de Jesus inicialmente duvidaram de suas alegações (</w:t>
      </w:r>
      <w:r>
        <w:rPr>
          <w:lang w:val="pt_PT" w:bidi="pt_PT"/>
        </w:rPr>
        <w:t>Jo 7.2–5</w:t>
      </w:r>
      <w:r>
        <w:rPr>
          <w:lang w:val="pt_PT" w:bidi="pt_PT"/>
        </w:rPr>
        <w:t>). Mas depois se tornaram crentes (</w:t>
      </w:r>
      <w:r>
        <w:rPr>
          <w:lang w:val="pt_PT" w:bidi="pt_PT"/>
        </w:rPr>
        <w:t>At 1.14</w:t>
      </w:r>
      <w:r>
        <w:rPr>
          <w:lang w:val="pt_PT" w:bidi="pt_PT"/>
        </w:rPr>
        <w:t>). O encontro pessoal de Tiago com o Jesus ressuscitado pode tê-lo convencido (</w:t>
      </w:r>
      <w:r>
        <w:rPr>
          <w:lang w:val="pt_PT" w:bidi="pt_PT"/>
        </w:rPr>
        <w:t>1Co 15.7</w:t>
      </w:r>
      <w:r>
        <w:rPr>
          <w:lang w:val="pt_PT" w:bidi="pt_PT"/>
        </w:rPr>
        <w:t>). Dois dos irmãos de Jesus, Tiago e Judas, tiveram papéis importantes na comunidade cristã primitiva. Tiago rapidamente se tornou o líder da igreja em Jerusalém. No concílio em Jerusalém, Tiago ajudou os líderes da igreja judaica a aceitarem crentes gentios (não-judeus) sem exigir circuncisão. Esta decisão foi essencial para Paulo e a missão inicial aos gentios (</w:t>
      </w:r>
      <w:r>
        <w:rPr>
          <w:lang w:val="pt_PT" w:bidi="pt_PT"/>
        </w:rPr>
        <w:t>At 15.13–21</w:t>
      </w:r>
      <w:r>
        <w:rPr>
          <w:lang w:val="pt_PT" w:bidi="pt_PT"/>
        </w:rPr>
        <w:t>). Paulo visitou Tiago em Jerusalém após sua terceira viagem missionária, assim como havia feito anteriormente após sua conversão (</w:t>
      </w:r>
      <w:r>
        <w:rPr>
          <w:lang w:val="pt_PT" w:bidi="pt_PT"/>
        </w:rPr>
        <w:t>At 21.18</w:t>
      </w:r>
      <w:r>
        <w:rPr>
          <w:lang w:val="pt_PT" w:bidi="pt_PT"/>
        </w:rPr>
        <w:t xml:space="preserve">; </w:t>
      </w:r>
      <w:r>
        <w:rPr>
          <w:lang w:val="pt_PT" w:bidi="pt_PT"/>
        </w:rPr>
        <w:t>Gl 1.19</w:t>
      </w:r>
      <w:r>
        <w:rPr>
          <w:lang w:val="pt_PT" w:bidi="pt_PT"/>
        </w:rPr>
        <w:t>).</w:t>
      </w:r>
    </w:p>
    <w:p>
      <w:pPr/>
      <w:r>
        <w:rPr>
          <w:lang w:val="pt_PT" w:bidi="pt_PT"/>
        </w:rPr>
      </w:r>
      <w:r>
        <w:rPr>
          <w:lang w:val="pt_PT" w:bidi="pt_PT"/>
        </w:rPr>
        <w:t>Como a maioria dos cristãos judeus, Tiago seguia a lei de Moisés. Ele enfatizava a importância de observar certas leis chave quando entre judeus (</w:t>
      </w:r>
      <w:r>
        <w:rPr>
          <w:lang w:val="pt_PT" w:bidi="pt_PT"/>
        </w:rPr>
        <w:t>At 15.20–21</w:t>
      </w:r>
      <w:r>
        <w:rPr>
          <w:lang w:val="pt_PT" w:bidi="pt_PT"/>
        </w:rPr>
        <w:t xml:space="preserve">; </w:t>
      </w:r>
      <w:r>
        <w:rPr>
          <w:lang w:val="pt_PT" w:bidi="pt_PT"/>
        </w:rPr>
        <w:t>21.18–25</w:t>
      </w:r>
      <w:r>
        <w:rPr>
          <w:lang w:val="pt_PT" w:bidi="pt_PT"/>
        </w:rPr>
        <w:t>). Tiago reconheceu a missão de Paulo e seu foco na salvação apenas pela fé (</w:t>
      </w:r>
      <w:r>
        <w:rPr>
          <w:lang w:val="pt_PT" w:bidi="pt_PT"/>
        </w:rPr>
        <w:t>Gl 2.6–9</w:t>
      </w:r>
      <w:r>
        <w:rPr>
          <w:lang w:val="pt_PT" w:bidi="pt_PT"/>
        </w:rPr>
        <w:t xml:space="preserve">), mas muitos cristãos judeus não concordavam. Esses crentes judeus, que Paulo associou a Tiago uma vez (veja </w:t>
      </w:r>
      <w:r>
        <w:rPr>
          <w:lang w:val="pt_PT" w:bidi="pt_PT"/>
        </w:rPr>
        <w:t>Gl 2.12</w:t>
      </w:r>
      <w:r>
        <w:rPr>
          <w:lang w:val="pt_PT" w:bidi="pt_PT"/>
        </w:rPr>
        <w:t>), insistiam que os gentios que se tornavam cristãos deviam ser circuncidados e seguir a lei de Moisés para se juntar à comunidade cristã.</w:t>
      </w:r>
    </w:p>
    <w:p>
      <w:pPr/>
      <w:r>
        <w:rPr>
          <w:lang w:val="pt_PT" w:bidi="pt_PT"/>
        </w:rPr>
      </w:r>
      <w:r>
        <w:rPr>
          <w:lang w:val="pt_PT" w:bidi="pt_PT"/>
        </w:rPr>
        <w:t>A origem judaica de Tiago é evidente em sua carta, que oferece conselhos sábios e práticos para a vida. Muito disso está alinhado com a sabedoria tradicional das Escrituras judaicas. Um parágrafo de sua carta (</w:t>
      </w:r>
      <w:r>
        <w:rPr>
          <w:lang w:val="pt_PT" w:bidi="pt_PT"/>
        </w:rPr>
        <w:t>Tg 5.1–6</w:t>
      </w:r>
      <w:r>
        <w:rPr>
          <w:lang w:val="pt_PT" w:bidi="pt_PT"/>
        </w:rPr>
        <w:t xml:space="preserve">) se assemelha ao trabalho dos profetas do Antigo Testamento (por exemplo, compare </w:t>
      </w:r>
      <w:r>
        <w:rPr>
          <w:lang w:val="pt_PT" w:bidi="pt_PT"/>
        </w:rPr>
        <w:t>Am 5.21–24</w:t>
      </w:r>
      <w:r>
        <w:rPr>
          <w:lang w:val="pt_PT" w:bidi="pt_PT"/>
        </w:rPr>
        <w:t xml:space="preserve">; </w:t>
      </w:r>
      <w:r>
        <w:rPr>
          <w:lang w:val="pt_PT" w:bidi="pt_PT"/>
        </w:rPr>
        <w:t>6.1–7</w:t>
      </w:r>
      <w:r>
        <w:rPr>
          <w:lang w:val="pt_PT" w:bidi="pt_PT"/>
        </w:rPr>
        <w:t>).</w:t>
      </w:r>
    </w:p>
    <w:p>
      <w:pPr/>
      <w:r>
        <w:rPr>
          <w:lang w:val="pt_PT" w:bidi="pt_PT"/>
        </w:rPr>
      </w:r>
      <w:r>
        <w:rPr>
          <w:lang w:val="pt_PT" w:bidi="pt_PT"/>
        </w:rPr>
        <w:t xml:space="preserve">Tiago, conhecido como "o Justo" pelas pessoas de seu tempo, foi morto por sua fé por sacerdotes judeus em Jerusalém (Josefo, </w:t>
      </w:r>
      <w:r>
        <w:rPr>
          <w:i/>
          <w:lang w:val="pt_PT" w:bidi="pt_PT"/>
        </w:rPr>
        <w:t>Antiguidades</w:t>
      </w:r>
      <w:r>
        <w:rPr>
          <w:lang w:val="pt_PT" w:bidi="pt_PT"/>
        </w:rPr>
        <w:t xml:space="preserve"> 20.9; Eusébio, </w:t>
      </w:r>
      <w:r>
        <w:rPr>
          <w:i/>
          <w:lang w:val="pt_PT" w:bidi="pt_PT"/>
        </w:rPr>
        <w:t>História da Igreja</w:t>
      </w:r>
      <w:r>
        <w:rPr>
          <w:lang w:val="pt_PT" w:bidi="pt_PT"/>
        </w:rPr>
        <w:t xml:space="preserve"> 2.23.4–18).</w:t>
      </w:r>
    </w:p>
    <w:p>
      <w:pPr/>
      <w:r>
        <w:rPr>
          <w:lang w:val="pt_PT" w:bidi="pt_PT"/>
        </w:rPr>
      </w:r>
      <w:r>
        <w:rPr>
          <w:u w:val="single"/>
          <w:lang w:val="pt_PT" w:bidi="pt_PT"/>
        </w:rPr>
        <w:t>Passagens para estudo complementar</w:t>
      </w:r>
    </w:p>
    <w:p>
      <w:pPr/>
      <w:r>
        <w:rPr>
          <w:lang w:val="pt_PT" w:bidi="pt_PT"/>
        </w:rPr>
      </w:r>
      <w:r>
        <w:rPr>
          <w:lang w:val="pt_PT" w:bidi="pt_PT"/>
        </w:rPr>
        <w:t>Mateus 13.55</w:t>
      </w:r>
      <w:r>
        <w:rPr>
          <w:lang w:val="pt_PT" w:bidi="pt_PT"/>
        </w:rPr>
        <w:t xml:space="preserve">; </w:t>
      </w:r>
      <w:r>
        <w:rPr>
          <w:lang w:val="pt_PT" w:bidi="pt_PT"/>
        </w:rPr>
        <w:t>Mc 6.3</w:t>
      </w:r>
      <w:r>
        <w:rPr>
          <w:lang w:val="pt_PT" w:bidi="pt_PT"/>
        </w:rPr>
        <w:t xml:space="preserve">; </w:t>
      </w:r>
      <w:r>
        <w:rPr>
          <w:lang w:val="pt_PT" w:bidi="pt_PT"/>
        </w:rPr>
        <w:t>Atos 12.17</w:t>
      </w:r>
      <w:r>
        <w:rPr>
          <w:lang w:val="pt_PT" w:bidi="pt_PT"/>
        </w:rPr>
        <w:t xml:space="preserve">; </w:t>
      </w:r>
      <w:r>
        <w:rPr>
          <w:lang w:val="pt_PT" w:bidi="pt_PT"/>
        </w:rPr>
        <w:t>Atos 15.13–21</w:t>
      </w:r>
      <w:r>
        <w:rPr>
          <w:lang w:val="pt_PT" w:bidi="pt_PT"/>
        </w:rPr>
        <w:t xml:space="preserve">; </w:t>
      </w:r>
      <w:r>
        <w:rPr>
          <w:lang w:val="pt_PT" w:bidi="pt_PT"/>
        </w:rPr>
        <w:t>Atos 21.18–25</w:t>
      </w:r>
      <w:r>
        <w:rPr>
          <w:lang w:val="pt_PT" w:bidi="pt_PT"/>
        </w:rPr>
        <w:t xml:space="preserve">; </w:t>
      </w:r>
      <w:r>
        <w:rPr>
          <w:lang w:val="pt_PT" w:bidi="pt_PT"/>
        </w:rPr>
        <w:t>1 Coríntios 15.7</w:t>
      </w:r>
      <w:r>
        <w:rPr>
          <w:lang w:val="pt_PT" w:bidi="pt_PT"/>
        </w:rPr>
        <w:t xml:space="preserve">; </w:t>
      </w:r>
      <w:r>
        <w:rPr>
          <w:lang w:val="pt_PT" w:bidi="pt_PT"/>
        </w:rPr>
        <w:t>Gálatas 2.9</w:t>
      </w:r>
      <w:r>
        <w:rPr>
          <w:lang w:val="pt_PT" w:bidi="pt_PT"/>
        </w:rPr>
        <w:t xml:space="preserve">, </w:t>
      </w:r>
      <w:r>
        <w:rPr>
          <w:lang w:val="pt_PT" w:bidi="pt_PT"/>
        </w:rPr>
        <w:t>Gálatas 2.12</w:t>
      </w:r>
      <w:r>
        <w:rPr>
          <w:lang w:val="pt_PT" w:bidi="pt_PT"/>
        </w:rPr>
        <w:t xml:space="preserve">; </w:t>
      </w:r>
      <w:r>
        <w:rPr>
          <w:lang w:val="pt_PT" w:bidi="pt_PT"/>
        </w:rPr>
        <w:t>Tiago 1.1–5.20</w:t>
      </w:r>
      <w:r>
        <w:rPr>
          <w:lang w:val="pt_PT" w:bidi="pt_PT"/>
        </w:rPr>
        <w:t xml:space="preserve">; </w:t>
      </w:r>
      <w:r>
        <w:rPr>
          <w:lang w:val="pt_PT" w:bidi="pt_PT"/>
        </w:rPr>
        <w:t>Judas 1.1</w:t>
      </w:r>
      <w:r>
        <w:rPr>
          <w:lang w:val="pt_PT" w:bidi="pt_PT"/>
        </w:rPr>
      </w:r>
      <w:r>
        <w:rPr>
          <w:lang w:val="pt_PT" w:bidi="pt_PT"/>
        </w:rPr>
      </w:r>
    </w:p>
    <w:p>
      <w:pPr/>
      <w:r>
        <w:rPr>
          <w:lang w:val="pt_PT" w:bidi="pt_PT"/>
        </w:rPr>
      </w:r>
    </w:p>
    <w:p>
      <w:pPr>
        <w:pStyle w:val="Heading2"/>
      </w:pPr>
      <w:r>
        <w:rPr>
          <w:lang w:val="pt_PT" w:bidi="pt_PT"/>
        </w:rPr>
        <w:t>Timóteo</w:t>
      </w:r>
      <w:r>
        <w:rPr>
          <w:lang w:val="pt_PT" w:bidi="pt_PT"/>
        </w:rPr>
      </w:r>
    </w:p>
    <w:p>
      <w:pPr/>
      <w:r>
        <w:rPr>
          <w:lang w:val="pt_PT" w:bidi="pt_PT"/>
        </w:rPr>
      </w:r>
      <w:r>
        <w:rPr>
          <w:lang w:val="pt_PT" w:bidi="pt_PT"/>
        </w:rPr>
        <w:t>Timóteo viajou com Paulo durante grande parte do trabalho missionário dele. Ele era um dos ajudantes mais amados e confiáveis de Paulo. Paulo escreveu duas de suas últimas cartas para Timóteo. Naquela época, Timóteo estava liderando a igreja em Éfeso, perto do final da vida de Paulo.</w:t>
      </w:r>
    </w:p>
    <w:p>
      <w:pPr/>
      <w:r>
        <w:rPr>
          <w:lang w:val="pt_PT" w:bidi="pt_PT"/>
        </w:rPr>
      </w:r>
      <w:r>
        <w:rPr>
          <w:lang w:val="pt_PT" w:bidi="pt_PT"/>
        </w:rPr>
        <w:t>Timóteo tinha uma mãe e uma avó devotas (</w:t>
      </w:r>
      <w:r>
        <w:rPr>
          <w:lang w:val="pt_PT" w:bidi="pt_PT"/>
        </w:rPr>
        <w:t>2Tm 1.5</w:t>
      </w:r>
      <w:r>
        <w:rPr>
          <w:lang w:val="pt_PT" w:bidi="pt_PT"/>
        </w:rPr>
        <w:t>). Os cristãos em sua cidade natal, Listra, e na vizinha Icônio o respeitavam muito. Ele se juntou à equipe missionária de Paulo durante a segunda viagem de Paulo. Paulo menciona palavras proféticas que confirmaram a escolha de Timóteo. Timóteo recebeu um dom especial para o serviço através da imposição de mãos pelos anciãos e por Paulo (</w:t>
      </w:r>
      <w:r>
        <w:rPr>
          <w:lang w:val="pt_PT" w:bidi="pt_PT"/>
        </w:rPr>
        <w:t>1Tm 1.18</w:t>
      </w:r>
      <w:r>
        <w:rPr>
          <w:lang w:val="pt_PT" w:bidi="pt_PT"/>
        </w:rPr>
        <w:t xml:space="preserve">; </w:t>
      </w:r>
      <w:r>
        <w:rPr>
          <w:lang w:val="pt_PT" w:bidi="pt_PT"/>
        </w:rPr>
        <w:t>4.14</w:t>
      </w:r>
      <w:r>
        <w:rPr>
          <w:lang w:val="pt_PT" w:bidi="pt_PT"/>
        </w:rPr>
        <w:t xml:space="preserve">; </w:t>
      </w:r>
      <w:r>
        <w:rPr>
          <w:lang w:val="pt_PT" w:bidi="pt_PT"/>
        </w:rPr>
        <w:t>2Tm 1.6</w:t>
      </w:r>
      <w:r>
        <w:rPr>
          <w:lang w:val="pt_PT" w:bidi="pt_PT"/>
        </w:rPr>
        <w:t>). Para respeitar os judeus na área, Paulo fez com que Timóteo fosse circuncidado (</w:t>
      </w:r>
      <w:r>
        <w:rPr>
          <w:lang w:val="pt_PT" w:bidi="pt_PT"/>
        </w:rPr>
        <w:t>At 16.1–3</w:t>
      </w:r>
      <w:r>
        <w:rPr>
          <w:lang w:val="pt_PT" w:bidi="pt_PT"/>
        </w:rPr>
        <w:t>). Paulo fez isso para que Timóteo fosse aceito pelo povo judeu a quem eles queriam ensinar sobre Jesus.</w:t>
      </w:r>
    </w:p>
    <w:p>
      <w:pPr/>
      <w:r>
        <w:rPr>
          <w:lang w:val="pt_PT" w:bidi="pt_PT"/>
        </w:rPr>
      </w:r>
      <w:r>
        <w:rPr>
          <w:lang w:val="pt_PT" w:bidi="pt_PT"/>
        </w:rPr>
        <w:t>Nos quinze anos seguintes, Paulo enviou Timóteo em missões especiais para várias igrejas (</w:t>
      </w:r>
      <w:r>
        <w:rPr>
          <w:lang w:val="pt_PT" w:bidi="pt_PT"/>
        </w:rPr>
        <w:t>At 19.22</w:t>
      </w:r>
      <w:r>
        <w:rPr>
          <w:lang w:val="pt_PT" w:bidi="pt_PT"/>
        </w:rPr>
        <w:t xml:space="preserve">; </w:t>
      </w:r>
      <w:r>
        <w:rPr>
          <w:lang w:val="pt_PT" w:bidi="pt_PT"/>
        </w:rPr>
        <w:t>1Co 4.17</w:t>
      </w:r>
      <w:r>
        <w:rPr>
          <w:lang w:val="pt_PT" w:bidi="pt_PT"/>
        </w:rPr>
        <w:t xml:space="preserve">; </w:t>
      </w:r>
      <w:r>
        <w:rPr>
          <w:lang w:val="pt_PT" w:bidi="pt_PT"/>
        </w:rPr>
        <w:t>16.10–11</w:t>
      </w:r>
      <w:r>
        <w:rPr>
          <w:lang w:val="pt_PT" w:bidi="pt_PT"/>
        </w:rPr>
        <w:t xml:space="preserve">; </w:t>
      </w:r>
      <w:r>
        <w:rPr>
          <w:lang w:val="pt_PT" w:bidi="pt_PT"/>
        </w:rPr>
        <w:t>Fp 2.19–23</w:t>
      </w:r>
      <w:r>
        <w:rPr>
          <w:lang w:val="pt_PT" w:bidi="pt_PT"/>
        </w:rPr>
        <w:t xml:space="preserve">; </w:t>
      </w:r>
      <w:r>
        <w:rPr>
          <w:lang w:val="pt_PT" w:bidi="pt_PT"/>
        </w:rPr>
        <w:t>1Ts 3.1–6</w:t>
      </w:r>
      <w:r>
        <w:rPr>
          <w:lang w:val="pt_PT" w:bidi="pt_PT"/>
        </w:rPr>
        <w:t xml:space="preserve">; </w:t>
      </w:r>
      <w:r>
        <w:rPr>
          <w:lang w:val="pt_PT" w:bidi="pt_PT"/>
        </w:rPr>
        <w:t>1Tm 1.3</w:t>
      </w:r>
      <w:r>
        <w:rPr>
          <w:lang w:val="pt_PT" w:bidi="pt_PT"/>
        </w:rPr>
        <w:t xml:space="preserve">; veja também </w:t>
      </w:r>
      <w:r>
        <w:rPr>
          <w:lang w:val="pt_PT" w:bidi="pt_PT"/>
        </w:rPr>
        <w:t>At 17.14–15</w:t>
      </w:r>
      <w:r>
        <w:rPr>
          <w:lang w:val="pt_PT" w:bidi="pt_PT"/>
        </w:rPr>
        <w:t xml:space="preserve">; </w:t>
      </w:r>
      <w:r>
        <w:rPr>
          <w:lang w:val="pt_PT" w:bidi="pt_PT"/>
        </w:rPr>
        <w:t>18.5</w:t>
      </w:r>
      <w:r>
        <w:rPr>
          <w:lang w:val="pt_PT" w:bidi="pt_PT"/>
        </w:rPr>
        <w:t>). Paulo incluiu o nome de Timóteo como coautor em várias de suas cartas (</w:t>
      </w:r>
      <w:r>
        <w:rPr>
          <w:lang w:val="pt_PT" w:bidi="pt_PT"/>
        </w:rPr>
        <w:t>2Co 1.1</w:t>
      </w:r>
      <w:r>
        <w:rPr>
          <w:lang w:val="pt_PT" w:bidi="pt_PT"/>
        </w:rPr>
        <w:t xml:space="preserve">; </w:t>
      </w:r>
      <w:r>
        <w:rPr>
          <w:lang w:val="pt_PT" w:bidi="pt_PT"/>
        </w:rPr>
        <w:t>Fp 1.1</w:t>
      </w:r>
      <w:r>
        <w:rPr>
          <w:lang w:val="pt_PT" w:bidi="pt_PT"/>
        </w:rPr>
        <w:t xml:space="preserve">; </w:t>
      </w:r>
      <w:r>
        <w:rPr>
          <w:lang w:val="pt_PT" w:bidi="pt_PT"/>
        </w:rPr>
        <w:t>Cl 1.1</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xml:space="preserve">; </w:t>
      </w:r>
      <w:r>
        <w:rPr>
          <w:lang w:val="pt_PT" w:bidi="pt_PT"/>
        </w:rPr>
        <w:t>Fm 1.1</w:t>
      </w:r>
      <w:r>
        <w:rPr>
          <w:lang w:val="pt_PT" w:bidi="pt_PT"/>
        </w:rPr>
        <w:t xml:space="preserve">). Paulo claramente tinha um relacionamento próximo com Timóteo e o respeitava muito (veja </w:t>
      </w:r>
      <w:r>
        <w:rPr>
          <w:lang w:val="pt_PT" w:bidi="pt_PT"/>
        </w:rPr>
        <w:t>Rm 16.21</w:t>
      </w:r>
      <w:r>
        <w:rPr>
          <w:lang w:val="pt_PT" w:bidi="pt_PT"/>
        </w:rPr>
        <w:t xml:space="preserve">; </w:t>
      </w:r>
      <w:r>
        <w:rPr>
          <w:lang w:val="pt_PT" w:bidi="pt_PT"/>
        </w:rPr>
        <w:t>1Co 4.17</w:t>
      </w:r>
      <w:r>
        <w:rPr>
          <w:lang w:val="pt_PT" w:bidi="pt_PT"/>
        </w:rPr>
        <w:t xml:space="preserve">; </w:t>
      </w:r>
      <w:r>
        <w:rPr>
          <w:lang w:val="pt_PT" w:bidi="pt_PT"/>
        </w:rPr>
        <w:t>1Ts 3.2</w:t>
      </w:r>
      <w:r>
        <w:rPr>
          <w:lang w:val="pt_PT" w:bidi="pt_PT"/>
        </w:rPr>
        <w:t xml:space="preserve">; </w:t>
      </w:r>
      <w:r>
        <w:rPr>
          <w:lang w:val="pt_PT" w:bidi="pt_PT"/>
        </w:rPr>
        <w:t>1Tm 1.2</w:t>
      </w:r>
      <w:r>
        <w:rPr>
          <w:lang w:val="pt_PT" w:bidi="pt_PT"/>
        </w:rPr>
        <w:t xml:space="preserve">; </w:t>
      </w:r>
      <w:r>
        <w:rPr>
          <w:lang w:val="pt_PT" w:bidi="pt_PT"/>
        </w:rPr>
        <w:t>6.11</w:t>
      </w:r>
      <w:r>
        <w:rPr>
          <w:lang w:val="pt_PT" w:bidi="pt_PT"/>
        </w:rPr>
        <w:t xml:space="preserve">; </w:t>
      </w:r>
      <w:r>
        <w:rPr>
          <w:lang w:val="pt_PT" w:bidi="pt_PT"/>
        </w:rPr>
        <w:t>2Tm 1.2</w:t>
      </w:r>
      <w:r>
        <w:rPr>
          <w:lang w:val="pt_PT" w:bidi="pt_PT"/>
        </w:rPr>
        <w:t>). À medida que Paulo se aproximava do fim de sua vida e aguardava sua sentença na prisão, ele desejava muito ver Timóteo (</w:t>
      </w:r>
      <w:r>
        <w:rPr>
          <w:lang w:val="pt_PT" w:bidi="pt_PT"/>
        </w:rPr>
        <w:t>2Tm 1.3–4</w:t>
      </w:r>
      <w:r>
        <w:rPr>
          <w:lang w:val="pt_PT" w:bidi="pt_PT"/>
        </w:rPr>
        <w:t>). Entre todos os colaboradores de Paulo, Timóteo é especialmente elogiado por sua preocupação altruísta por Jesus e seu povo (</w:t>
      </w:r>
      <w:r>
        <w:rPr>
          <w:lang w:val="pt_PT" w:bidi="pt_PT"/>
        </w:rPr>
        <w:t>Fp 2.20–22</w:t>
      </w:r>
      <w:r>
        <w:rPr>
          <w:lang w:val="pt_PT" w:bidi="pt_PT"/>
        </w:rPr>
        <w:t>).</w:t>
      </w:r>
    </w:p>
    <w:p>
      <w:pPr/>
      <w:r>
        <w:rPr>
          <w:lang w:val="pt_PT" w:bidi="pt_PT"/>
        </w:rPr>
      </w:r>
      <w:r>
        <w:rPr>
          <w:lang w:val="pt_PT" w:bidi="pt_PT"/>
        </w:rPr>
        <w:t>A segunda carta de Paulo a Timóteo (2 Timóteo) foi escrita pouco antes de Paulo ser morto. Nesta carta, ele encorajou Timóteo a ser corajoso e destemido ao compartilhar as boas-novas sobre Jesus. Ele instou Timóteo a estar disposto a sofrer por Jesus (</w:t>
      </w:r>
      <w:r>
        <w:rPr>
          <w:lang w:val="pt_PT" w:bidi="pt_PT"/>
        </w:rPr>
        <w:t>2Tm 1.8</w:t>
      </w:r>
      <w:r>
        <w:rPr>
          <w:lang w:val="pt_PT" w:bidi="pt_PT"/>
        </w:rPr>
        <w:t xml:space="preserve">; </w:t>
      </w:r>
      <w:r>
        <w:rPr>
          <w:lang w:val="pt_PT" w:bidi="pt_PT"/>
        </w:rPr>
        <w:t>2.1–3</w:t>
      </w:r>
      <w:r>
        <w:rPr>
          <w:lang w:val="pt_PT" w:bidi="pt_PT"/>
        </w:rPr>
        <w:t xml:space="preserve">; </w:t>
      </w:r>
      <w:r>
        <w:rPr>
          <w:lang w:val="pt_PT" w:bidi="pt_PT"/>
        </w:rPr>
        <w:t>4.1–2</w:t>
      </w:r>
      <w:r>
        <w:rPr>
          <w:lang w:val="pt_PT" w:bidi="pt_PT"/>
        </w:rPr>
        <w:t>,</w:t>
      </w:r>
      <w:r>
        <w:rPr>
          <w:lang w:val="pt_PT" w:bidi="pt_PT"/>
        </w:rPr>
        <w:t>5</w:t>
      </w:r>
      <w:r>
        <w:rPr>
          <w:lang w:val="pt_PT" w:bidi="pt_PT"/>
        </w:rPr>
        <w:t xml:space="preserve">). Esta foi uma mensagem forte para alguém que poderia ser naturalmente tímido (veja </w:t>
      </w:r>
      <w:r>
        <w:rPr>
          <w:lang w:val="pt_PT" w:bidi="pt_PT"/>
        </w:rPr>
        <w:t>2Tm 1.6–7</w:t>
      </w:r>
      <w:r>
        <w:rPr>
          <w:lang w:val="pt_PT" w:bidi="pt_PT"/>
        </w:rPr>
        <w:t>). Timóteo parece ter se tornado prisioneiro mais tarde (</w:t>
      </w:r>
      <w:r>
        <w:rPr>
          <w:lang w:val="pt_PT" w:bidi="pt_PT"/>
        </w:rPr>
        <w:t>Hb 13.23</w:t>
      </w:r>
      <w:r>
        <w:rPr>
          <w:lang w:val="pt_PT" w:bidi="pt_PT"/>
        </w:rPr>
        <w:t>).</w:t>
      </w:r>
    </w:p>
    <w:p>
      <w:pPr/>
      <w:r>
        <w:rPr>
          <w:lang w:val="pt_PT" w:bidi="pt_PT"/>
        </w:rPr>
      </w:r>
      <w:r>
        <w:rPr>
          <w:lang w:val="pt_PT" w:bidi="pt_PT"/>
        </w:rPr>
        <w:t>Timóteo foi um grande exemplo de servir a Jesus de maneiras humildes e discretas. Ele se dedicou de forma altruísta e focou no trabalho de Jesus e de seu povo, ajudando onde fosse necessário. Ele lembra aos crentes a se tornarem testemunhas fortes e eficazes para Jesus.</w:t>
      </w:r>
    </w:p>
    <w:p>
      <w:pPr/>
      <w:r>
        <w:rPr>
          <w:lang w:val="pt_PT" w:bidi="pt_PT"/>
        </w:rPr>
      </w:r>
      <w:r>
        <w:rPr>
          <w:u w:val="single"/>
          <w:lang w:val="pt_PT" w:bidi="pt_PT"/>
        </w:rPr>
        <w:t>Passagens para estudo complementar</w:t>
      </w:r>
    </w:p>
    <w:p>
      <w:pPr/>
      <w:r>
        <w:rPr>
          <w:lang w:val="pt_PT" w:bidi="pt_PT"/>
        </w:rPr>
      </w:r>
      <w:r>
        <w:rPr>
          <w:lang w:val="pt_PT" w:bidi="pt_PT"/>
        </w:rPr>
        <w:t>Atos 16.1–3</w:t>
      </w:r>
      <w:r>
        <w:rPr>
          <w:lang w:val="pt_PT" w:bidi="pt_PT"/>
        </w:rPr>
        <w:t xml:space="preserve">; </w:t>
      </w:r>
      <w:r>
        <w:rPr>
          <w:lang w:val="pt_PT" w:bidi="pt_PT"/>
        </w:rPr>
        <w:t>17.14–15</w:t>
      </w:r>
      <w:r>
        <w:rPr>
          <w:lang w:val="pt_PT" w:bidi="pt_PT"/>
        </w:rPr>
        <w:t xml:space="preserve">; </w:t>
      </w:r>
      <w:r>
        <w:rPr>
          <w:lang w:val="pt_PT" w:bidi="pt_PT"/>
        </w:rPr>
        <w:t>18.5</w:t>
      </w:r>
      <w:r>
        <w:rPr>
          <w:lang w:val="pt_PT" w:bidi="pt_PT"/>
        </w:rPr>
        <w:t xml:space="preserve">; </w:t>
      </w:r>
      <w:r>
        <w:rPr>
          <w:lang w:val="pt_PT" w:bidi="pt_PT"/>
        </w:rPr>
        <w:t>19.22</w:t>
      </w:r>
      <w:r>
        <w:rPr>
          <w:lang w:val="pt_PT" w:bidi="pt_PT"/>
        </w:rPr>
        <w:t xml:space="preserve">; </w:t>
      </w:r>
      <w:r>
        <w:rPr>
          <w:lang w:val="pt_PT" w:bidi="pt_PT"/>
        </w:rPr>
        <w:t>20.4</w:t>
      </w:r>
      <w:r>
        <w:rPr>
          <w:lang w:val="pt_PT" w:bidi="pt_PT"/>
        </w:rPr>
        <w:t xml:space="preserve">; </w:t>
      </w:r>
      <w:r>
        <w:rPr>
          <w:lang w:val="pt_PT" w:bidi="pt_PT"/>
        </w:rPr>
        <w:t>Romanos 16.21</w:t>
      </w:r>
      <w:r>
        <w:rPr>
          <w:lang w:val="pt_PT" w:bidi="pt_PT"/>
        </w:rPr>
        <w:t xml:space="preserve">; </w:t>
      </w:r>
      <w:r>
        <w:rPr>
          <w:lang w:val="pt_PT" w:bidi="pt_PT"/>
        </w:rPr>
        <w:t>1 Coríntios 4.17</w:t>
      </w:r>
      <w:r>
        <w:rPr>
          <w:lang w:val="pt_PT" w:bidi="pt_PT"/>
        </w:rPr>
        <w:t xml:space="preserve">; </w:t>
      </w:r>
      <w:r>
        <w:rPr>
          <w:lang w:val="pt_PT" w:bidi="pt_PT"/>
        </w:rPr>
        <w:t>16.10–11</w:t>
      </w:r>
      <w:r>
        <w:rPr>
          <w:lang w:val="pt_PT" w:bidi="pt_PT"/>
        </w:rPr>
        <w:t xml:space="preserve">; </w:t>
      </w:r>
      <w:r>
        <w:rPr>
          <w:lang w:val="pt_PT" w:bidi="pt_PT"/>
        </w:rPr>
        <w:t>2 Coríntios 1.1</w:t>
      </w:r>
      <w:r>
        <w:rPr>
          <w:lang w:val="pt_PT" w:bidi="pt_PT"/>
        </w:rPr>
        <w:t>,</w:t>
      </w:r>
      <w:r>
        <w:rPr>
          <w:lang w:val="pt_PT" w:bidi="pt_PT"/>
        </w:rPr>
        <w:t>19</w:t>
      </w:r>
      <w:r>
        <w:rPr>
          <w:lang w:val="pt_PT" w:bidi="pt_PT"/>
        </w:rPr>
        <w:t xml:space="preserve">; </w:t>
      </w:r>
      <w:r>
        <w:rPr>
          <w:lang w:val="pt_PT" w:bidi="pt_PT"/>
        </w:rPr>
        <w:t>Filipenses 1.1</w:t>
      </w:r>
      <w:r>
        <w:rPr>
          <w:lang w:val="pt_PT" w:bidi="pt_PT"/>
        </w:rPr>
        <w:t xml:space="preserve">; </w:t>
      </w:r>
      <w:r>
        <w:rPr>
          <w:lang w:val="pt_PT" w:bidi="pt_PT"/>
        </w:rPr>
        <w:t>2.19–23</w:t>
      </w:r>
      <w:r>
        <w:rPr>
          <w:lang w:val="pt_PT" w:bidi="pt_PT"/>
        </w:rPr>
        <w:t xml:space="preserve">; </w:t>
      </w:r>
      <w:r>
        <w:rPr>
          <w:lang w:val="pt_PT" w:bidi="pt_PT"/>
        </w:rPr>
        <w:t>Colossenses 1.1</w:t>
      </w:r>
      <w:r>
        <w:rPr>
          <w:lang w:val="pt_PT" w:bidi="pt_PT"/>
        </w:rPr>
        <w:t xml:space="preserve">; </w:t>
      </w:r>
      <w:r>
        <w:rPr>
          <w:lang w:val="pt_PT" w:bidi="pt_PT"/>
        </w:rPr>
        <w:t>1 Tessalonicenses 1.1</w:t>
      </w:r>
      <w:r>
        <w:rPr>
          <w:lang w:val="pt_PT" w:bidi="pt_PT"/>
        </w:rPr>
        <w:t xml:space="preserve">; </w:t>
      </w:r>
      <w:r>
        <w:rPr>
          <w:lang w:val="pt_PT" w:bidi="pt_PT"/>
        </w:rPr>
        <w:t>3.2–6</w:t>
      </w:r>
      <w:r>
        <w:rPr>
          <w:lang w:val="pt_PT" w:bidi="pt_PT"/>
        </w:rPr>
        <w:t xml:space="preserve">; </w:t>
      </w:r>
      <w:r>
        <w:rPr>
          <w:lang w:val="pt_PT" w:bidi="pt_PT"/>
        </w:rPr>
        <w:t>2 Tessalonicenses 1.1</w:t>
      </w:r>
      <w:r>
        <w:rPr>
          <w:lang w:val="pt_PT" w:bidi="pt_PT"/>
        </w:rPr>
        <w:t xml:space="preserve">; 1–2 Timóteo; </w:t>
      </w:r>
      <w:r>
        <w:rPr>
          <w:lang w:val="pt_PT" w:bidi="pt_PT"/>
        </w:rPr>
        <w:t>Filemom 1.1</w:t>
      </w:r>
      <w:r>
        <w:rPr>
          <w:lang w:val="pt_PT" w:bidi="pt_PT"/>
        </w:rPr>
        <w:t xml:space="preserve">; </w:t>
      </w:r>
      <w:r>
        <w:rPr>
          <w:lang w:val="pt_PT" w:bidi="pt_PT"/>
        </w:rPr>
        <w:t>Hebreus 13.23</w:t>
      </w:r>
      <w:r>
        <w:rPr>
          <w:lang w:val="pt_PT" w:bidi="pt_PT"/>
        </w:rPr>
      </w:r>
      <w:r>
        <w:rPr>
          <w:lang w:val="pt_PT" w:bidi="pt_PT"/>
        </w:rPr>
      </w:r>
    </w:p>
    <w:p>
      <w:pPr/>
      <w:r>
        <w:rPr>
          <w:lang w:val="pt_PT" w:bidi="pt_PT"/>
        </w:rPr>
      </w:r>
    </w:p>
    <w:p>
      <w:pPr>
        <w:pStyle w:val="Heading2"/>
      </w:pPr>
      <w:r>
        <w:rPr>
          <w:lang w:val="pt_PT" w:bidi="pt_PT"/>
        </w:rPr>
        <w:t>Tito</w:t>
      </w:r>
      <w:r>
        <w:rPr>
          <w:lang w:val="pt_PT" w:bidi="pt_PT"/>
        </w:rPr>
      </w:r>
    </w:p>
    <w:p>
      <w:pPr/>
      <w:r>
        <w:rPr>
          <w:lang w:val="pt_PT" w:bidi="pt_PT"/>
        </w:rPr>
      </w:r>
      <w:r>
        <w:rPr>
          <w:lang w:val="pt_PT" w:bidi="pt_PT"/>
        </w:rPr>
        <w:t>Tito era uma pessoa não judia (gentia) que se tornou seguidor de Jesus. Ele serviu como um dos ajudantes de confiança de Paulo. Paulo escreveu uma de suas últimas cartas a Tito enquanto ele ajudava a fortalecer a igreja em Creta. Tito nos mostra como as boas-novas sobre Jesus mudaram a vida das pessoas não judias. Muitos deles, como Tito, acreditaram tão fortemente nessa mensagem que deixaram suas casas para ajudar Paulo a compartilhar as boas-novas sobre Jesus com outros.</w:t>
      </w:r>
    </w:p>
    <w:p>
      <w:pPr/>
      <w:r>
        <w:rPr>
          <w:lang w:val="pt_PT" w:bidi="pt_PT"/>
        </w:rPr>
      </w:r>
      <w:r>
        <w:rPr>
          <w:lang w:val="pt_PT" w:bidi="pt_PT"/>
        </w:rPr>
        <w:t>Não sabemos nada sobre a origem ou conversão de Tito. Seu nome não é mencionado em Atos. Ouvimos falar dele pela primeira vez como um crente não judeu que foi com Paulo e Barnabé a Jerusalém (</w:t>
      </w:r>
      <w:r>
        <w:rPr>
          <w:lang w:val="pt_PT" w:bidi="pt_PT"/>
        </w:rPr>
        <w:t>Gl 2.1</w:t>
      </w:r>
      <w:r>
        <w:rPr>
          <w:lang w:val="pt_PT" w:bidi="pt_PT"/>
        </w:rPr>
        <w:t>). Importante, Paulo enfatizou que Tito não foi obrigado a ser circuncidado (</w:t>
      </w:r>
      <w:r>
        <w:rPr>
          <w:lang w:val="pt_PT" w:bidi="pt_PT"/>
        </w:rPr>
        <w:t>Gl 2.3</w:t>
      </w:r>
      <w:r>
        <w:rPr>
          <w:lang w:val="pt_PT" w:bidi="pt_PT"/>
        </w:rPr>
        <w:t>).</w:t>
      </w:r>
    </w:p>
    <w:p>
      <w:pPr/>
      <w:r>
        <w:rPr>
          <w:lang w:val="pt_PT" w:bidi="pt_PT"/>
        </w:rPr>
      </w:r>
      <w:r>
        <w:rPr>
          <w:lang w:val="pt_PT" w:bidi="pt_PT"/>
        </w:rPr>
        <w:t xml:space="preserve">Mais tarde, como um membro de confiança da equipe de Paulo, Tito foi enviado em missões especiais. Paulo o enviou a Corinto para lidar com uma situação difícil, provavelmente levando a carta exigente mencionada em </w:t>
      </w:r>
      <w:r>
        <w:rPr>
          <w:lang w:val="pt_PT" w:bidi="pt_PT"/>
        </w:rPr>
        <w:t>2 Coríntios 2.4</w:t>
      </w:r>
      <w:r>
        <w:rPr>
          <w:lang w:val="pt_PT" w:bidi="pt_PT"/>
        </w:rPr>
        <w:t>,</w:t>
      </w:r>
      <w:r>
        <w:rPr>
          <w:lang w:val="pt_PT" w:bidi="pt_PT"/>
        </w:rPr>
        <w:t>9</w:t>
      </w:r>
      <w:r>
        <w:rPr>
          <w:lang w:val="pt_PT" w:bidi="pt_PT"/>
        </w:rPr>
        <w:t xml:space="preserve">; </w:t>
      </w:r>
      <w:r>
        <w:rPr>
          <w:lang w:val="pt_PT" w:bidi="pt_PT"/>
        </w:rPr>
        <w:t>7.8–9</w:t>
      </w:r>
      <w:r>
        <w:rPr>
          <w:lang w:val="pt_PT" w:bidi="pt_PT"/>
        </w:rPr>
        <w:t xml:space="preserve">. Esta tarefa precisava de alguém que pudesse ser tanto gentil quanto firme como líder. Tito parecia ter uma personalidade mais forte do que Timóteo (veja </w:t>
      </w:r>
      <w:r>
        <w:rPr>
          <w:lang w:val="pt_PT" w:bidi="pt_PT"/>
        </w:rPr>
        <w:t>1Co 16.10–11</w:t>
      </w:r>
      <w:r>
        <w:rPr>
          <w:lang w:val="pt_PT" w:bidi="pt_PT"/>
        </w:rPr>
        <w:t xml:space="preserve">; </w:t>
      </w:r>
      <w:r>
        <w:rPr>
          <w:lang w:val="pt_PT" w:bidi="pt_PT"/>
        </w:rPr>
        <w:t>2Co 7.13–15</w:t>
      </w:r>
      <w:r>
        <w:rPr>
          <w:lang w:val="pt_PT" w:bidi="pt_PT"/>
        </w:rPr>
        <w:t xml:space="preserve">; </w:t>
      </w:r>
      <w:r>
        <w:rPr>
          <w:lang w:val="pt_PT" w:bidi="pt_PT"/>
        </w:rPr>
        <w:t>2Tm 1.6–7</w:t>
      </w:r>
      <w:r>
        <w:rPr>
          <w:lang w:val="pt_PT" w:bidi="pt_PT"/>
        </w:rPr>
        <w:t>).</w:t>
      </w:r>
    </w:p>
    <w:p>
      <w:pPr/>
      <w:r>
        <w:rPr>
          <w:lang w:val="pt_PT" w:bidi="pt_PT"/>
        </w:rPr>
      </w:r>
      <w:r>
        <w:rPr>
          <w:lang w:val="pt_PT" w:bidi="pt_PT"/>
        </w:rPr>
        <w:t>Tito voltou para Paulo com boas notícias (</w:t>
      </w:r>
      <w:r>
        <w:rPr>
          <w:lang w:val="pt_PT" w:bidi="pt_PT"/>
        </w:rPr>
        <w:t>2Co 7.6–7</w:t>
      </w:r>
      <w:r>
        <w:rPr>
          <w:lang w:val="pt_PT" w:bidi="pt_PT"/>
        </w:rPr>
        <w:t>,</w:t>
      </w:r>
      <w:r>
        <w:rPr>
          <w:lang w:val="pt_PT" w:bidi="pt_PT"/>
        </w:rPr>
        <w:t>13–15</w:t>
      </w:r>
      <w:r>
        <w:rPr>
          <w:lang w:val="pt_PT" w:bidi="pt_PT"/>
        </w:rPr>
        <w:t xml:space="preserve">). Depois disso, Paulo o enviou de volta a Corinto com a carta que chamamos de </w:t>
      </w:r>
      <w:r>
        <w:rPr>
          <w:i/>
          <w:lang w:val="pt_PT" w:bidi="pt_PT"/>
        </w:rPr>
        <w:t>2 Coríntios</w:t>
      </w:r>
      <w:r>
        <w:rPr>
          <w:lang w:val="pt_PT" w:bidi="pt_PT"/>
        </w:rPr>
        <w:t>. Esta carta encorajou os crentes a concluírem sua arrecadação de fundos para os crentes pobres em Jerusalém. Tito aceitou essa tarefa com entusiasmo porque amava os cristãos em Corinto (</w:t>
      </w:r>
      <w:r>
        <w:rPr>
          <w:lang w:val="pt_PT" w:bidi="pt_PT"/>
        </w:rPr>
        <w:t>2Co 7.15</w:t>
      </w:r>
      <w:r>
        <w:rPr>
          <w:lang w:val="pt_PT" w:bidi="pt_PT"/>
        </w:rPr>
        <w:t xml:space="preserve">; </w:t>
      </w:r>
      <w:r>
        <w:rPr>
          <w:lang w:val="pt_PT" w:bidi="pt_PT"/>
        </w:rPr>
        <w:t>8.6</w:t>
      </w:r>
      <w:r>
        <w:rPr>
          <w:lang w:val="pt_PT" w:bidi="pt_PT"/>
        </w:rPr>
        <w:t>,</w:t>
      </w:r>
      <w:r>
        <w:rPr>
          <w:lang w:val="pt_PT" w:bidi="pt_PT"/>
        </w:rPr>
        <w:t>16–17</w:t>
      </w:r>
      <w:r>
        <w:rPr>
          <w:lang w:val="pt_PT" w:bidi="pt_PT"/>
        </w:rPr>
        <w:t>). Paulo o descreveu como uma pessoa íntegra e semelhante a ele mesmo (</w:t>
      </w:r>
      <w:r>
        <w:rPr>
          <w:lang w:val="pt_PT" w:bidi="pt_PT"/>
        </w:rPr>
        <w:t>2Co 8.23</w:t>
      </w:r>
      <w:r>
        <w:rPr>
          <w:lang w:val="pt_PT" w:bidi="pt_PT"/>
        </w:rPr>
        <w:t xml:space="preserve">; </w:t>
      </w:r>
      <w:r>
        <w:rPr>
          <w:lang w:val="pt_PT" w:bidi="pt_PT"/>
        </w:rPr>
        <w:t>12.18</w:t>
      </w:r>
      <w:r>
        <w:rPr>
          <w:lang w:val="pt_PT" w:bidi="pt_PT"/>
        </w:rPr>
        <w:t>).</w:t>
      </w:r>
    </w:p>
    <w:p>
      <w:pPr/>
      <w:r>
        <w:rPr>
          <w:lang w:val="pt_PT" w:bidi="pt_PT"/>
        </w:rPr>
      </w:r>
      <w:r>
        <w:rPr>
          <w:lang w:val="pt_PT" w:bidi="pt_PT"/>
        </w:rPr>
        <w:t>Alguns anos depois, após o primeiro julgamento de Paulo em Roma e sua libertação, ele deixou Tito na ilha de Creta para fortalecer a igreja. Enquanto Tito estava lá, Paulo escreveu uma carta para ele. Na carta, Paulo deu conselhos sobre a escolha de líderes da igreja e encorajou Tito a ensinar e demonstrar comportamento piedoso. Paulo então pediu a Tito que o encontrasse em Nicópolis (na Acaia), onde Paulo planejava passar o inverno (</w:t>
      </w:r>
      <w:r>
        <w:rPr>
          <w:lang w:val="pt_PT" w:bidi="pt_PT"/>
        </w:rPr>
        <w:t>Tt 3.12</w:t>
      </w:r>
      <w:r>
        <w:rPr>
          <w:lang w:val="pt_PT" w:bidi="pt_PT"/>
        </w:rPr>
        <w:t>). Mais tarde, pouco antes de Paulo ser executado em Roma, ele escreveu que Tito tinha ido para a Dalmácia (ao longo da costa Adriática, a noroeste da Grécia moderna), provavelmente para trabalho ministerial lá (</w:t>
      </w:r>
      <w:r>
        <w:rPr>
          <w:lang w:val="pt_PT" w:bidi="pt_PT"/>
        </w:rPr>
        <w:t>2Tm 4.10</w:t>
      </w:r>
      <w:r>
        <w:rPr>
          <w:lang w:val="pt_PT" w:bidi="pt_PT"/>
        </w:rPr>
        <w:t>).</w:t>
      </w:r>
    </w:p>
    <w:p>
      <w:pPr/>
      <w:r>
        <w:rPr>
          <w:lang w:val="pt_PT" w:bidi="pt_PT"/>
        </w:rPr>
      </w:r>
      <w:r>
        <w:rPr>
          <w:lang w:val="pt_PT" w:bidi="pt_PT"/>
        </w:rPr>
        <w:t xml:space="preserve">O historiador da igreja Eusébio menciona uma antiga tradição de que Tito se estabeleceu em Creta e serviu como bispo lá até ficar muito velho (Eusébio, </w:t>
      </w:r>
      <w:r>
        <w:rPr>
          <w:i/>
          <w:lang w:val="pt_PT" w:bidi="pt_PT"/>
        </w:rPr>
        <w:t>História da Igreja</w:t>
      </w:r>
      <w:r>
        <w:rPr>
          <w:lang w:val="pt_PT" w:bidi="pt_PT"/>
        </w:rPr>
        <w:t xml:space="preserve"> 3.4.6).</w:t>
      </w:r>
    </w:p>
    <w:p>
      <w:pPr/>
      <w:r>
        <w:rPr>
          <w:lang w:val="pt_PT" w:bidi="pt_PT"/>
        </w:rPr>
      </w:r>
      <w:r>
        <w:rPr>
          <w:u w:val="single"/>
          <w:lang w:val="pt_PT" w:bidi="pt_PT"/>
        </w:rPr>
        <w:t>Passagens para estudo complementar</w:t>
      </w:r>
    </w:p>
    <w:p>
      <w:pPr/>
      <w:r>
        <w:rPr>
          <w:lang w:val="pt_PT" w:bidi="pt_PT"/>
        </w:rPr>
      </w:r>
      <w:r>
        <w:rPr>
          <w:lang w:val="pt_PT" w:bidi="pt_PT"/>
        </w:rPr>
        <w:t>2 Coríntios 2.13</w:t>
      </w:r>
      <w:r>
        <w:rPr>
          <w:lang w:val="pt_PT" w:bidi="pt_PT"/>
        </w:rPr>
        <w:t xml:space="preserve">; </w:t>
      </w:r>
      <w:r>
        <w:rPr>
          <w:lang w:val="pt_PT" w:bidi="pt_PT"/>
        </w:rPr>
        <w:t>7.6</w:t>
      </w:r>
      <w:r>
        <w:rPr>
          <w:lang w:val="pt_PT" w:bidi="pt_PT"/>
        </w:rPr>
        <w:t xml:space="preserve">, </w:t>
      </w:r>
      <w:r>
        <w:rPr>
          <w:lang w:val="pt_PT" w:bidi="pt_PT"/>
        </w:rPr>
        <w:t>13–14</w:t>
      </w:r>
      <w:r>
        <w:rPr>
          <w:lang w:val="pt_PT" w:bidi="pt_PT"/>
        </w:rPr>
        <w:t xml:space="preserve">; </w:t>
      </w:r>
      <w:r>
        <w:rPr>
          <w:lang w:val="pt_PT" w:bidi="pt_PT"/>
        </w:rPr>
        <w:t>8.6</w:t>
      </w:r>
      <w:r>
        <w:rPr>
          <w:lang w:val="pt_PT" w:bidi="pt_PT"/>
        </w:rPr>
        <w:t>,</w:t>
      </w:r>
      <w:r>
        <w:rPr>
          <w:lang w:val="pt_PT" w:bidi="pt_PT"/>
        </w:rPr>
        <w:t>16–17</w:t>
      </w:r>
      <w:r>
        <w:rPr>
          <w:lang w:val="pt_PT" w:bidi="pt_PT"/>
        </w:rPr>
        <w:t>,</w:t>
      </w:r>
      <w:r>
        <w:rPr>
          <w:lang w:val="pt_PT" w:bidi="pt_PT"/>
        </w:rPr>
        <w:t>23</w:t>
      </w:r>
      <w:r>
        <w:rPr>
          <w:lang w:val="pt_PT" w:bidi="pt_PT"/>
        </w:rPr>
        <w:t xml:space="preserve">; </w:t>
      </w:r>
      <w:r>
        <w:rPr>
          <w:lang w:val="pt_PT" w:bidi="pt_PT"/>
        </w:rPr>
        <w:t>12.18</w:t>
      </w:r>
      <w:r>
        <w:rPr>
          <w:lang w:val="pt_PT" w:bidi="pt_PT"/>
        </w:rPr>
        <w:t xml:space="preserve">; </w:t>
      </w:r>
      <w:r>
        <w:rPr>
          <w:lang w:val="pt_PT" w:bidi="pt_PT"/>
        </w:rPr>
        <w:t>Gálatas2.1</w:t>
      </w:r>
      <w:r>
        <w:rPr>
          <w:lang w:val="pt_PT" w:bidi="pt_PT"/>
        </w:rPr>
        <w:t>,</w:t>
      </w:r>
      <w:r>
        <w:rPr>
          <w:lang w:val="pt_PT" w:bidi="pt_PT"/>
        </w:rPr>
        <w:t>3</w:t>
      </w:r>
      <w:r>
        <w:rPr>
          <w:lang w:val="pt_PT" w:bidi="pt_PT"/>
        </w:rPr>
        <w:t xml:space="preserve">; </w:t>
      </w:r>
      <w:r>
        <w:rPr>
          <w:lang w:val="pt_PT" w:bidi="pt_PT"/>
        </w:rPr>
        <w:t>2 Timóteo 4.10</w:t>
      </w:r>
      <w:r>
        <w:rPr>
          <w:lang w:val="pt_PT" w:bidi="pt_PT"/>
        </w:rPr>
        <w:t xml:space="preserve">; </w:t>
      </w:r>
      <w:r>
        <w:rPr>
          <w:lang w:val="pt_PT" w:bidi="pt_PT"/>
        </w:rPr>
        <w:t>Tito 1.4</w:t>
      </w:r>
      <w:r>
        <w:rPr>
          <w:lang w:val="pt_PT" w:bidi="pt_PT"/>
        </w:rPr>
        <w:t xml:space="preserve">; </w:t>
      </w:r>
      <w:r>
        <w:rPr>
          <w:lang w:val="pt_PT" w:bidi="pt_PT"/>
        </w:rPr>
        <w:t>2.1</w:t>
      </w:r>
      <w:r>
        <w:rPr>
          <w:lang w:val="pt_PT" w:bidi="pt_PT"/>
        </w:rPr>
      </w:r>
      <w:r>
        <w:rPr>
          <w:lang w:val="pt_PT" w:bidi="pt_PT"/>
        </w:rPr>
      </w:r>
    </w:p>
    <w:p>
      <w:pPr/>
      <w:r>
        <w:rPr>
          <w:lang w:val="pt_PT" w:bidi="pt_PT"/>
        </w:rPr>
      </w:r>
    </w:p>
    <w:p>
      <w:pPr>
        <w:pStyle w:val="Heading2"/>
      </w:pPr>
      <w:r>
        <w:rPr>
          <w:lang w:val="pt_PT" w:bidi="pt_PT"/>
        </w:rPr>
        <w:t>Tomé</w:t>
      </w:r>
      <w:r>
        <w:rPr>
          <w:lang w:val="pt_PT" w:bidi="pt_PT"/>
        </w:rPr>
      </w:r>
    </w:p>
    <w:p>
      <w:pPr/>
      <w:r>
        <w:rPr>
          <w:lang w:val="pt_PT" w:bidi="pt_PT"/>
        </w:rPr>
      </w:r>
      <w:r>
        <w:rPr>
          <w:lang w:val="pt_PT" w:bidi="pt_PT"/>
        </w:rPr>
        <w:t>Tomé foi um dos doze apóstolos (</w:t>
      </w:r>
      <w:r>
        <w:rPr>
          <w:lang w:val="pt_PT" w:bidi="pt_PT"/>
        </w:rPr>
        <w:t>Mt 10.3</w:t>
      </w:r>
      <w:r>
        <w:rPr>
          <w:lang w:val="pt_PT" w:bidi="pt_PT"/>
        </w:rPr>
        <w:t xml:space="preserve">; </w:t>
      </w:r>
      <w:r>
        <w:rPr>
          <w:lang w:val="pt_PT" w:bidi="pt_PT"/>
        </w:rPr>
        <w:t>Mc 3.18</w:t>
      </w:r>
      <w:r>
        <w:rPr>
          <w:lang w:val="pt_PT" w:bidi="pt_PT"/>
        </w:rPr>
        <w:t xml:space="preserve">; </w:t>
      </w:r>
      <w:r>
        <w:rPr>
          <w:lang w:val="pt_PT" w:bidi="pt_PT"/>
        </w:rPr>
        <w:t>Lc 6.15</w:t>
      </w:r>
      <w:r>
        <w:rPr>
          <w:lang w:val="pt_PT" w:bidi="pt_PT"/>
        </w:rPr>
        <w:t xml:space="preserve">; </w:t>
      </w:r>
      <w:r>
        <w:rPr>
          <w:lang w:val="pt_PT" w:bidi="pt_PT"/>
        </w:rPr>
        <w:t>At 1.13</w:t>
      </w:r>
      <w:r>
        <w:rPr>
          <w:lang w:val="pt_PT" w:bidi="pt_PT"/>
        </w:rPr>
        <w:t>). Ele também é conhecido como "o Gêmeo". As pessoas o lembram principalmente por duvidar que Jesus havia ressuscitado dos mortos.</w:t>
      </w:r>
    </w:p>
    <w:p>
      <w:pPr/>
      <w:r>
        <w:rPr>
          <w:lang w:val="pt_PT" w:bidi="pt_PT"/>
        </w:rPr>
      </w:r>
      <w:r>
        <w:rPr>
          <w:lang w:val="pt_PT" w:bidi="pt_PT"/>
        </w:rPr>
        <w:t>Não sabemos como Jesus conheceu e chamou Tomé para ser seu discípulo. O Evangelho de João é a única fonte com relatos pessoais de Tomé. Tomé expressou sua disposição de seguir Jesus, mesmo que isso significasse a morte (</w:t>
      </w:r>
      <w:r>
        <w:rPr>
          <w:lang w:val="pt_PT" w:bidi="pt_PT"/>
        </w:rPr>
        <w:t>Jo 11.16</w:t>
      </w:r>
      <w:r>
        <w:rPr>
          <w:lang w:val="pt_PT" w:bidi="pt_PT"/>
        </w:rPr>
        <w:t>). Ele disse abertamente a Jesus que não entendia o que ele estava dizendo (</w:t>
      </w:r>
      <w:r>
        <w:rPr>
          <w:lang w:val="pt_PT" w:bidi="pt_PT"/>
        </w:rPr>
        <w:t>Jo 14.5</w:t>
      </w:r>
      <w:r>
        <w:rPr>
          <w:lang w:val="pt_PT" w:bidi="pt_PT"/>
        </w:rPr>
        <w:t>). Tomé também foi um dos sete discípulos que voltaram a pescar após a ressurreição, quando Jesus apareceu a eles (</w:t>
      </w:r>
      <w:r>
        <w:rPr>
          <w:lang w:val="pt_PT" w:bidi="pt_PT"/>
        </w:rPr>
        <w:t>Jo 21.2</w:t>
      </w:r>
      <w:r>
        <w:rPr>
          <w:lang w:val="pt_PT" w:bidi="pt_PT"/>
        </w:rPr>
        <w:t>).</w:t>
      </w:r>
    </w:p>
    <w:p>
      <w:pPr/>
      <w:r>
        <w:rPr>
          <w:lang w:val="pt_PT" w:bidi="pt_PT"/>
        </w:rPr>
      </w:r>
      <w:r>
        <w:rPr>
          <w:lang w:val="pt_PT" w:bidi="pt_PT"/>
        </w:rPr>
        <w:t>Quando Jesus apareceu pela primeira vez aos seus discípulos após sua morte, Tomé não estava presente. Quando Tomé ouviu o relato dos outros, ele não acreditou. Ele insistiu que precisava ver as marcas da crucificação no corpo de Jesus e tocá-las ele mesmo (</w:t>
      </w:r>
      <w:r>
        <w:rPr>
          <w:lang w:val="pt_PT" w:bidi="pt_PT"/>
        </w:rPr>
        <w:t>Jo 20.19–25</w:t>
      </w:r>
      <w:r>
        <w:rPr>
          <w:lang w:val="pt_PT" w:bidi="pt_PT"/>
        </w:rPr>
        <w:t>). Uma semana depois, Jesus apareceu novamente aos discípulos e falou diretamente com Tomé. Ele disse a Tomé para examinar as marcas dos pregos e da lança em seu corpo e desafiou-o a acreditar, não duvidar (</w:t>
      </w:r>
      <w:r>
        <w:rPr>
          <w:lang w:val="pt_PT" w:bidi="pt_PT"/>
        </w:rPr>
        <w:t>Jo 20.26–27</w:t>
      </w:r>
      <w:r>
        <w:rPr>
          <w:lang w:val="pt_PT" w:bidi="pt_PT"/>
        </w:rPr>
        <w:t>).</w:t>
      </w:r>
    </w:p>
    <w:p>
      <w:pPr/>
      <w:r>
        <w:rPr>
          <w:lang w:val="pt_PT" w:bidi="pt_PT"/>
        </w:rPr>
      </w:r>
      <w:r>
        <w:rPr>
          <w:lang w:val="pt_PT" w:bidi="pt_PT"/>
        </w:rPr>
        <w:t>Quando Tomé viu Jesus vivo novamente, ele fez uma das declarações mais importantes do Novo Testamento. Ele reconheceu Jesus como Deus ao dizer: “Meu Senhor e meu Deus!” (</w:t>
      </w:r>
      <w:r>
        <w:rPr>
          <w:lang w:val="pt_PT" w:bidi="pt_PT"/>
        </w:rPr>
        <w:t>Jo 20.28</w:t>
      </w:r>
      <w:r>
        <w:rPr>
          <w:lang w:val="pt_PT" w:bidi="pt_PT"/>
        </w:rPr>
        <w:t>). Este momento demonstra de forma mais clara no Evangelho de João que Jesus é divino (Deus em forma humana).</w:t>
      </w:r>
    </w:p>
    <w:p>
      <w:pPr/>
      <w:r>
        <w:rPr>
          <w:lang w:val="pt_PT" w:bidi="pt_PT"/>
        </w:rPr>
      </w:r>
      <w:r>
        <w:rPr>
          <w:lang w:val="pt_PT" w:bidi="pt_PT"/>
        </w:rPr>
        <w:t xml:space="preserve">Tradições posteriores afirmam que Tomé atuou como missionário no Oriente, incluindo a Pártia (segundo Eusébio), a Pérsia (segundo Jerônimo) e a Índia (de acordo com os </w:t>
      </w:r>
      <w:r>
        <w:rPr>
          <w:i/>
          <w:lang w:val="pt_PT" w:bidi="pt_PT"/>
        </w:rPr>
        <w:t>Atos de Tomé</w:t>
      </w:r>
      <w:r>
        <w:rPr>
          <w:lang w:val="pt_PT" w:bidi="pt_PT"/>
        </w:rPr>
        <w:t>). A Igreja Mar Thoma, na costa oeste da Índia, atribui suas origens ao trabalho missionário inicial de Tomé. A precisão histórica desses relatos é incerta.</w:t>
      </w:r>
    </w:p>
    <w:p>
      <w:pPr/>
      <w:r>
        <w:rPr>
          <w:lang w:val="pt_PT" w:bidi="pt_PT"/>
        </w:rPr>
      </w:r>
      <w:r>
        <w:rPr>
          <w:lang w:val="pt_PT" w:bidi="pt_PT"/>
        </w:rPr>
        <w:t>Alguns livros antigos afirmam ter sido escritos por Tomé ou serem sobre ele, mas foram escritos muito tempo depois de sua morte e não são considerados confiáveis. Estes incluem:</w:t>
      </w:r>
    </w:p>
    <w:p>
      <w:pPr>
        <w:pStyle w:val="ListBullet"/>
        <w:spacing w:line="240" w:lineRule="auto"/>
        <w:ind w:left="720"/>
      </w:pPr>
      <w:r>
        <w:rPr>
          <w:lang w:val="pt_PT" w:bidi="pt_PT"/>
        </w:rPr>
      </w:r>
      <w:r>
        <w:rPr>
          <w:i/>
          <w:lang w:val="pt_PT" w:bidi="pt_PT"/>
        </w:rPr>
        <w:t>Os Atos de Tomé</w:t>
      </w:r>
    </w:p>
    <w:p>
      <w:pPr>
        <w:pStyle w:val="ListBullet"/>
        <w:spacing w:line="240" w:lineRule="auto"/>
        <w:ind w:left="720"/>
      </w:pPr>
      <w:r>
        <w:rPr>
          <w:lang w:val="pt_PT" w:bidi="pt_PT"/>
        </w:rPr>
      </w:r>
      <w:r>
        <w:rPr>
          <w:i/>
          <w:lang w:val="pt_PT" w:bidi="pt_PT"/>
        </w:rPr>
        <w:t>O Evangelho da Infância de Tomé</w:t>
      </w:r>
    </w:p>
    <w:p>
      <w:pPr>
        <w:pStyle w:val="ListBullet"/>
        <w:spacing w:line="240" w:lineRule="auto"/>
        <w:ind w:left="720"/>
      </w:pPr>
      <w:r>
        <w:rPr>
          <w:lang w:val="pt_PT" w:bidi="pt_PT"/>
        </w:rPr>
      </w:r>
      <w:r>
        <w:rPr>
          <w:i/>
          <w:lang w:val="pt_PT" w:bidi="pt_PT"/>
        </w:rPr>
        <w:t>A Epístola aos Apóstolos</w:t>
      </w:r>
    </w:p>
    <w:p>
      <w:pPr>
        <w:pStyle w:val="ListBullet"/>
        <w:spacing w:line="240" w:lineRule="auto"/>
        <w:ind w:left="720"/>
      </w:pPr>
      <w:r>
        <w:rPr>
          <w:lang w:val="pt_PT" w:bidi="pt_PT"/>
        </w:rPr>
      </w:r>
      <w:r>
        <w:rPr>
          <w:i/>
          <w:lang w:val="pt_PT" w:bidi="pt_PT"/>
        </w:rPr>
        <w:t>O Apocalipse de Tomé</w:t>
      </w:r>
    </w:p>
    <w:p>
      <w:pPr>
        <w:pStyle w:val="ListBullet"/>
        <w:spacing w:line="240" w:lineRule="auto"/>
        <w:ind w:left="720"/>
      </w:pPr>
      <w:r>
        <w:rPr>
          <w:lang w:val="pt_PT" w:bidi="pt_PT"/>
        </w:rPr>
      </w:r>
      <w:r>
        <w:rPr>
          <w:i/>
          <w:lang w:val="pt_PT" w:bidi="pt_PT"/>
        </w:rPr>
        <w:t>O Livro de Tomé, o Atleta</w:t>
      </w:r>
    </w:p>
    <w:p>
      <w:pPr>
        <w:pStyle w:val="ListBullet"/>
        <w:spacing w:line="240" w:lineRule="auto"/>
        <w:ind w:left="720"/>
      </w:pPr>
      <w:r>
        <w:rPr>
          <w:lang w:val="pt_PT" w:bidi="pt_PT"/>
        </w:rPr>
      </w:r>
      <w:r>
        <w:rPr>
          <w:i/>
          <w:lang w:val="pt_PT" w:bidi="pt_PT"/>
        </w:rPr>
        <w:t>O Evangelho de Tomé</w:t>
      </w:r>
      <w:r>
        <w:rPr>
          <w:lang w:val="pt_PT" w:bidi="pt_PT"/>
        </w:rPr>
        <w:t xml:space="preserve"> (uma coleção gnóstica de ensinamentos de Jesus)</w:t>
      </w:r>
    </w:p>
    <w:p>
      <w:pPr/>
      <w:r>
        <w:rPr>
          <w:lang w:val="pt_PT" w:bidi="pt_PT"/>
        </w:rPr>
      </w:r>
      <w:r>
        <w:rPr>
          <w:u w:val="single"/>
          <w:lang w:val="pt_PT" w:bidi="pt_PT"/>
        </w:rPr>
        <w:t>Passagens para estudo complementar</w:t>
      </w:r>
    </w:p>
    <w:p>
      <w:pPr/>
      <w:r>
        <w:rPr>
          <w:lang w:val="pt_PT" w:bidi="pt_PT"/>
        </w:rPr>
      </w:r>
      <w:r>
        <w:rPr>
          <w:lang w:val="pt_PT" w:bidi="pt_PT"/>
        </w:rPr>
        <w:t>Mateus 10.3</w:t>
      </w:r>
      <w:r>
        <w:rPr>
          <w:lang w:val="pt_PT" w:bidi="pt_PT"/>
        </w:rPr>
        <w:t xml:space="preserve">; </w:t>
      </w:r>
      <w:r>
        <w:rPr>
          <w:lang w:val="pt_PT" w:bidi="pt_PT"/>
        </w:rPr>
        <w:t>Marcos 3.18</w:t>
      </w:r>
      <w:r>
        <w:rPr>
          <w:lang w:val="pt_PT" w:bidi="pt_PT"/>
        </w:rPr>
        <w:t xml:space="preserve">; </w:t>
      </w:r>
      <w:r>
        <w:rPr>
          <w:lang w:val="pt_PT" w:bidi="pt_PT"/>
        </w:rPr>
        <w:t>Lucas 6.15</w:t>
      </w:r>
      <w:r>
        <w:rPr>
          <w:lang w:val="pt_PT" w:bidi="pt_PT"/>
        </w:rPr>
        <w:t xml:space="preserve">; </w:t>
      </w:r>
      <w:r>
        <w:rPr>
          <w:lang w:val="pt_PT" w:bidi="pt_PT"/>
        </w:rPr>
        <w:t>João 11.16</w:t>
      </w:r>
      <w:r>
        <w:rPr>
          <w:lang w:val="pt_PT" w:bidi="pt_PT"/>
        </w:rPr>
        <w:t xml:space="preserve">; </w:t>
      </w:r>
      <w:r>
        <w:rPr>
          <w:lang w:val="pt_PT" w:bidi="pt_PT"/>
        </w:rPr>
        <w:t>João 14.5</w:t>
      </w:r>
      <w:r>
        <w:rPr>
          <w:lang w:val="pt_PT" w:bidi="pt_PT"/>
        </w:rPr>
        <w:t xml:space="preserve">; </w:t>
      </w:r>
      <w:r>
        <w:rPr>
          <w:lang w:val="pt_PT" w:bidi="pt_PT"/>
        </w:rPr>
        <w:t>João 20.24–29</w:t>
      </w:r>
      <w:r>
        <w:rPr>
          <w:lang w:val="pt_PT" w:bidi="pt_PT"/>
        </w:rPr>
        <w:t xml:space="preserve">; </w:t>
      </w:r>
      <w:r>
        <w:rPr>
          <w:lang w:val="pt_PT" w:bidi="pt_PT"/>
        </w:rPr>
        <w:t xml:space="preserve">João 21.2; </w:t>
      </w:r>
      <w:r>
        <w:rPr>
          <w:lang w:val="pt_PT" w:bidi="pt_PT"/>
        </w:rPr>
        <w:t>At 1.13</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