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(Profiles)</w:t>
      </w:r>
      <w:r>
        <w:rPr>
          <w:lang w:val="ru_RU" w:bidi="ru_RU"/>
        </w:rPr>
      </w:r>
    </w:p>
    <w:p>
      <w:pPr/>
      <w:r>
        <w:rPr>
          <w:lang w:val="ru_RU" w:bidi="ru_RU"/>
        </w:rPr>
      </w:r>
      <w:r>
        <w:rPr>
          <w:b/>
          <w:lang w:val="ru_RU" w:bidi="ru_RU"/>
        </w:rPr>
        <w:t>Aquifer Open Study Notes (Profiles)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Т</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Тимофей</w:t>
      </w:r>
      <w:r>
        <w:rPr>
          <w:lang w:val="ru_RU" w:bidi="ru_RU"/>
        </w:rPr>
      </w:r>
    </w:p>
    <w:p>
      <w:pPr/>
      <w:r>
        <w:rPr>
          <w:lang w:val="ru_RU" w:bidi="ru_RU"/>
        </w:rPr>
      </w:r>
      <w:r>
        <w:rPr>
          <w:lang w:val="ru_RU" w:bidi="ru_RU"/>
        </w:rPr>
        <w:t>Тимофей сопровождал Павла на протяжении большей части его миссионерской деятельности. Он был одним из самых любимых и доверенных помощников Павла. Павел написал Тимофею два из своих последних посланий. В это время, близкое к концу жизни Павла, Тимофей возглавлял церковь в Ефесе.</w:t>
      </w:r>
    </w:p>
    <w:p>
      <w:pPr/>
      <w:r>
        <w:rPr>
          <w:lang w:val="ru_RU" w:bidi="ru_RU"/>
        </w:rPr>
      </w:r>
      <w:r>
        <w:rPr>
          <w:lang w:val="ru_RU" w:bidi="ru_RU"/>
        </w:rPr>
        <w:t>Мать и бабушка Тимофея были благочестивыми женщинами (</w:t>
      </w:r>
      <w:r>
        <w:rPr>
          <w:lang w:val="ru_RU" w:bidi="ru_RU"/>
        </w:rPr>
        <w:t>2Тим.1:5</w:t>
      </w:r>
      <w:r>
        <w:rPr>
          <w:lang w:val="ru_RU" w:bidi="ru_RU"/>
        </w:rPr>
        <w:t>). В Листре, родном городе Тимофея, и в близлежащей Иконии христиане очень уважали Тимофея. Тимофей присоединился к миссионерской команде Павла во время второго путешествия Павла. Павел упоминает пророческие слова, которые подтвердили избрание Тимофея. Через возложение рук старейшин и Павла Тимофей получил особый дар для служения (</w:t>
      </w:r>
      <w:r>
        <w:rPr>
          <w:lang w:val="ru_RU" w:bidi="ru_RU"/>
        </w:rPr>
        <w:t>1Тим.1:18</w:t>
      </w:r>
      <w:r>
        <w:rPr>
          <w:lang w:val="ru_RU" w:bidi="ru_RU"/>
        </w:rPr>
        <w:t xml:space="preserve">; </w:t>
      </w:r>
      <w:r>
        <w:rPr>
          <w:lang w:val="ru_RU" w:bidi="ru_RU"/>
        </w:rPr>
        <w:t>4:14</w:t>
      </w:r>
      <w:r>
        <w:rPr>
          <w:lang w:val="ru_RU" w:bidi="ru_RU"/>
        </w:rPr>
        <w:t xml:space="preserve">; </w:t>
      </w:r>
      <w:r>
        <w:rPr>
          <w:lang w:val="ru_RU" w:bidi="ru_RU"/>
        </w:rPr>
        <w:t>2Тим.1:6</w:t>
      </w:r>
      <w:r>
        <w:rPr>
          <w:lang w:val="ru_RU" w:bidi="ru_RU"/>
        </w:rPr>
        <w:t>). Из уважения к иудеям Павел обрезал Тимофея (</w:t>
      </w:r>
      <w:r>
        <w:rPr>
          <w:lang w:val="ru_RU" w:bidi="ru_RU"/>
        </w:rPr>
        <w:t>Деян.16:1–3</w:t>
      </w:r>
      <w:r>
        <w:rPr>
          <w:lang w:val="ru_RU" w:bidi="ru_RU"/>
        </w:rPr>
        <w:t xml:space="preserve">), чтобы они могли беспрепятственно благовествовать евреям об Иисусе, а иудеи могли принимать Тимофея. </w:t>
      </w:r>
    </w:p>
    <w:p>
      <w:pPr/>
      <w:r>
        <w:rPr>
          <w:lang w:val="ru_RU" w:bidi="ru_RU"/>
        </w:rPr>
      </w:r>
      <w:r>
        <w:rPr>
          <w:lang w:val="ru_RU" w:bidi="ru_RU"/>
        </w:rPr>
        <w:t>В течение следующих пятнадцати лет Павел посылал Тимофея с особыми поручениями в различные церкви (</w:t>
      </w:r>
      <w:r>
        <w:rPr>
          <w:lang w:val="ru_RU" w:bidi="ru_RU"/>
        </w:rPr>
        <w:t>Деян.19:22</w:t>
      </w:r>
      <w:r>
        <w:rPr>
          <w:lang w:val="ru_RU" w:bidi="ru_RU"/>
        </w:rPr>
        <w:t xml:space="preserve">; </w:t>
      </w:r>
      <w:r>
        <w:rPr>
          <w:lang w:val="ru_RU" w:bidi="ru_RU"/>
        </w:rPr>
        <w:t>1Кор.4:17</w:t>
      </w:r>
      <w:r>
        <w:rPr>
          <w:lang w:val="ru_RU" w:bidi="ru_RU"/>
        </w:rPr>
        <w:t xml:space="preserve">; </w:t>
      </w:r>
      <w:r>
        <w:rPr>
          <w:lang w:val="ru_RU" w:bidi="ru_RU"/>
        </w:rPr>
        <w:t>16:10–11</w:t>
      </w:r>
      <w:r>
        <w:rPr>
          <w:lang w:val="ru_RU" w:bidi="ru_RU"/>
        </w:rPr>
        <w:t xml:space="preserve">; </w:t>
      </w:r>
      <w:r>
        <w:rPr>
          <w:lang w:val="ru_RU" w:bidi="ru_RU"/>
        </w:rPr>
        <w:t>Флп.2:19–23</w:t>
      </w:r>
      <w:r>
        <w:rPr>
          <w:lang w:val="ru_RU" w:bidi="ru_RU"/>
        </w:rPr>
        <w:t xml:space="preserve">; </w:t>
      </w:r>
      <w:r>
        <w:rPr>
          <w:lang w:val="ru_RU" w:bidi="ru_RU"/>
        </w:rPr>
        <w:t>1Фес.3:1–6</w:t>
      </w:r>
      <w:r>
        <w:rPr>
          <w:lang w:val="ru_RU" w:bidi="ru_RU"/>
        </w:rPr>
        <w:t xml:space="preserve">; </w:t>
      </w:r>
      <w:r>
        <w:rPr>
          <w:lang w:val="ru_RU" w:bidi="ru_RU"/>
        </w:rPr>
        <w:t>1Тим.1:3</w:t>
      </w:r>
      <w:r>
        <w:rPr>
          <w:lang w:val="ru_RU" w:bidi="ru_RU"/>
        </w:rPr>
        <w:t xml:space="preserve">; см. также </w:t>
      </w:r>
      <w:r>
        <w:rPr>
          <w:lang w:val="ru_RU" w:bidi="ru_RU"/>
        </w:rPr>
        <w:t>Деян.17:14–15</w:t>
      </w:r>
      <w:r>
        <w:rPr>
          <w:lang w:val="ru_RU" w:bidi="ru_RU"/>
        </w:rPr>
        <w:t xml:space="preserve">; </w:t>
      </w:r>
      <w:r>
        <w:rPr>
          <w:lang w:val="ru_RU" w:bidi="ru_RU"/>
        </w:rPr>
        <w:t>18:5</w:t>
      </w:r>
      <w:r>
        <w:rPr>
          <w:lang w:val="ru_RU" w:bidi="ru_RU"/>
        </w:rPr>
        <w:t>). В нескольких посланиях Павел указывает Тимофея как своего соавтора (</w:t>
      </w:r>
      <w:r>
        <w:rPr>
          <w:lang w:val="ru_RU" w:bidi="ru_RU"/>
        </w:rPr>
        <w:t>2Кор.1:1</w:t>
      </w:r>
      <w:r>
        <w:rPr>
          <w:lang w:val="ru_RU" w:bidi="ru_RU"/>
        </w:rPr>
        <w:t xml:space="preserve">; </w:t>
      </w:r>
      <w:r>
        <w:rPr>
          <w:lang w:val="ru_RU" w:bidi="ru_RU"/>
        </w:rPr>
        <w:t>Флп.1:1</w:t>
      </w:r>
      <w:r>
        <w:rPr>
          <w:lang w:val="ru_RU" w:bidi="ru_RU"/>
        </w:rPr>
        <w:t xml:space="preserve">; </w:t>
      </w:r>
      <w:r>
        <w:rPr>
          <w:lang w:val="ru_RU" w:bidi="ru_RU"/>
        </w:rPr>
        <w:t>Кол.1:1</w:t>
      </w:r>
      <w:r>
        <w:rPr>
          <w:lang w:val="ru_RU" w:bidi="ru_RU"/>
        </w:rPr>
        <w:t xml:space="preserve">; </w:t>
      </w:r>
      <w:r>
        <w:rPr>
          <w:lang w:val="ru_RU" w:bidi="ru_RU"/>
        </w:rPr>
        <w:t>1Фес.1:1</w:t>
      </w:r>
      <w:r>
        <w:rPr>
          <w:lang w:val="ru_RU" w:bidi="ru_RU"/>
        </w:rPr>
        <w:t xml:space="preserve">; </w:t>
      </w:r>
      <w:r>
        <w:rPr>
          <w:lang w:val="ru_RU" w:bidi="ru_RU"/>
        </w:rPr>
        <w:t>2Фес.1:1</w:t>
      </w:r>
      <w:r>
        <w:rPr>
          <w:lang w:val="ru_RU" w:bidi="ru_RU"/>
        </w:rPr>
        <w:t xml:space="preserve">; </w:t>
      </w:r>
      <w:r>
        <w:rPr>
          <w:lang w:val="ru_RU" w:bidi="ru_RU"/>
        </w:rPr>
        <w:t>Фил.1:1</w:t>
      </w:r>
      <w:r>
        <w:rPr>
          <w:lang w:val="ru_RU" w:bidi="ru_RU"/>
        </w:rPr>
        <w:t xml:space="preserve">). Всё это показывает, что Павел тесно общался с Тимофеем и очень его уважал (см. </w:t>
      </w:r>
      <w:r>
        <w:rPr>
          <w:lang w:val="ru_RU" w:bidi="ru_RU"/>
        </w:rPr>
        <w:t>Рим.16:21</w:t>
      </w:r>
      <w:r>
        <w:rPr>
          <w:lang w:val="ru_RU" w:bidi="ru_RU"/>
        </w:rPr>
        <w:t xml:space="preserve">; </w:t>
      </w:r>
      <w:r>
        <w:rPr>
          <w:lang w:val="ru_RU" w:bidi="ru_RU"/>
        </w:rPr>
        <w:t>1Кор.4:17</w:t>
      </w:r>
      <w:r>
        <w:rPr>
          <w:lang w:val="ru_RU" w:bidi="ru_RU"/>
        </w:rPr>
        <w:t xml:space="preserve">; </w:t>
      </w:r>
      <w:r>
        <w:rPr>
          <w:lang w:val="ru_RU" w:bidi="ru_RU"/>
        </w:rPr>
        <w:t>1Фес.3:2</w:t>
      </w:r>
      <w:r>
        <w:rPr>
          <w:lang w:val="ru_RU" w:bidi="ru_RU"/>
        </w:rPr>
        <w:t xml:space="preserve">; </w:t>
      </w:r>
      <w:r>
        <w:rPr>
          <w:lang w:val="ru_RU" w:bidi="ru_RU"/>
        </w:rPr>
        <w:t>1Тим.1:2</w:t>
      </w:r>
      <w:r>
        <w:rPr>
          <w:lang w:val="ru_RU" w:bidi="ru_RU"/>
        </w:rPr>
        <w:t xml:space="preserve">; </w:t>
      </w:r>
      <w:r>
        <w:rPr>
          <w:lang w:val="ru_RU" w:bidi="ru_RU"/>
        </w:rPr>
        <w:t>6:11</w:t>
      </w:r>
      <w:r>
        <w:rPr>
          <w:lang w:val="ru_RU" w:bidi="ru_RU"/>
        </w:rPr>
        <w:t xml:space="preserve">; </w:t>
      </w:r>
      <w:r>
        <w:rPr>
          <w:lang w:val="ru_RU" w:bidi="ru_RU"/>
        </w:rPr>
        <w:t>2Тим.1:2</w:t>
      </w:r>
      <w:r>
        <w:rPr>
          <w:lang w:val="ru_RU" w:bidi="ru_RU"/>
        </w:rPr>
        <w:t>). Когда в конце своей жизни Павел в тюрьме ожидал приговора, он очень хотел увидеть Тимофея (</w:t>
      </w:r>
      <w:r>
        <w:rPr>
          <w:lang w:val="ru_RU" w:bidi="ru_RU"/>
        </w:rPr>
        <w:t>2Тим.1:3–4</w:t>
      </w:r>
      <w:r>
        <w:rPr>
          <w:lang w:val="ru_RU" w:bidi="ru_RU"/>
        </w:rPr>
        <w:t>). Среди всех своих сотрудников Павел выделяет Тимофея за его бескорыстную заботу о деле Иисуса и о Его народе (</w:t>
      </w:r>
      <w:r>
        <w:rPr>
          <w:lang w:val="ru_RU" w:bidi="ru_RU"/>
        </w:rPr>
        <w:t>Флп.2:20–22</w:t>
      </w:r>
      <w:r>
        <w:rPr>
          <w:lang w:val="ru_RU" w:bidi="ru_RU"/>
        </w:rPr>
        <w:t>).</w:t>
      </w:r>
    </w:p>
    <w:p>
      <w:pPr/>
      <w:r>
        <w:rPr>
          <w:lang w:val="ru_RU" w:bidi="ru_RU"/>
        </w:rPr>
      </w:r>
      <w:r>
        <w:rPr>
          <w:lang w:val="ru_RU" w:bidi="ru_RU"/>
        </w:rPr>
        <w:t>Второе послание Павла к Тимофею было написано незадолго до казни Павла. В этом послании апостол призывает Тимофея быть смелым и бесстрашным в распространении Благой Вести об Иисусе. Павел призывает Тимофея быть готовым страдать за Иисуса (</w:t>
      </w:r>
      <w:r>
        <w:rPr>
          <w:lang w:val="ru_RU" w:bidi="ru_RU"/>
        </w:rPr>
        <w:t>2Тим.1:8</w:t>
      </w:r>
      <w:r>
        <w:rPr>
          <w:lang w:val="ru_RU" w:bidi="ru_RU"/>
        </w:rPr>
        <w:t xml:space="preserve">; </w:t>
      </w:r>
      <w:r>
        <w:rPr>
          <w:lang w:val="ru_RU" w:bidi="ru_RU"/>
        </w:rPr>
        <w:t>2:1–3</w:t>
      </w:r>
      <w:r>
        <w:rPr>
          <w:lang w:val="ru_RU" w:bidi="ru_RU"/>
        </w:rPr>
        <w:t xml:space="preserve">; </w:t>
      </w:r>
      <w:r>
        <w:rPr>
          <w:lang w:val="ru_RU" w:bidi="ru_RU"/>
        </w:rPr>
        <w:t>4:1–2</w:t>
      </w:r>
      <w:r>
        <w:rPr>
          <w:lang w:val="ru_RU" w:bidi="ru_RU"/>
        </w:rPr>
        <w:t xml:space="preserve">, </w:t>
      </w:r>
      <w:r>
        <w:rPr>
          <w:lang w:val="ru_RU" w:bidi="ru_RU"/>
        </w:rPr>
        <w:t>5</w:t>
      </w:r>
      <w:r>
        <w:rPr>
          <w:lang w:val="ru_RU" w:bidi="ru_RU"/>
        </w:rPr>
        <w:t xml:space="preserve">), что было мощным сигналом для того, кто, возможно, был по природе робким (см. </w:t>
      </w:r>
      <w:r>
        <w:rPr>
          <w:lang w:val="ru_RU" w:bidi="ru_RU"/>
        </w:rPr>
        <w:t>2Тим.1:6–7</w:t>
      </w:r>
      <w:r>
        <w:rPr>
          <w:lang w:val="ru_RU" w:bidi="ru_RU"/>
        </w:rPr>
        <w:t>). Сам Тимофей, по-видимому, позже тоже был узником (</w:t>
      </w:r>
      <w:r>
        <w:rPr>
          <w:lang w:val="ru_RU" w:bidi="ru_RU"/>
        </w:rPr>
        <w:t>Евр.13:23</w:t>
      </w:r>
      <w:r>
        <w:rPr>
          <w:lang w:val="ru_RU" w:bidi="ru_RU"/>
        </w:rPr>
        <w:t>).</w:t>
      </w:r>
    </w:p>
    <w:p>
      <w:pPr/>
      <w:r>
        <w:rPr>
          <w:lang w:val="ru_RU" w:bidi="ru_RU"/>
        </w:rPr>
      </w:r>
      <w:r>
        <w:rPr>
          <w:lang w:val="ru_RU" w:bidi="ru_RU"/>
        </w:rPr>
        <w:t>Тимофей является замечательным примером служения Иисусу в скромных и незаметных делах. Он самоотверженно служил Иисусу и Его народу везде, где требовалась помощь. Его пример напоминает верующим о том, что нам нужно быть сильными и действенными свидетелями Иисуса.</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Деяния16:1–3</w:t>
      </w:r>
      <w:r>
        <w:rPr>
          <w:lang w:val="ru_RU" w:bidi="ru_RU"/>
        </w:rPr>
        <w:t xml:space="preserve">; </w:t>
      </w:r>
      <w:r>
        <w:rPr>
          <w:lang w:val="ru_RU" w:bidi="ru_RU"/>
        </w:rPr>
        <w:t>17:14–15</w:t>
      </w:r>
      <w:r>
        <w:rPr>
          <w:lang w:val="ru_RU" w:bidi="ru_RU"/>
        </w:rPr>
        <w:t xml:space="preserve">; </w:t>
      </w:r>
      <w:r>
        <w:rPr>
          <w:lang w:val="ru_RU" w:bidi="ru_RU"/>
        </w:rPr>
        <w:t>18:5</w:t>
      </w:r>
      <w:r>
        <w:rPr>
          <w:lang w:val="ru_RU" w:bidi="ru_RU"/>
        </w:rPr>
        <w:t xml:space="preserve">; </w:t>
      </w:r>
      <w:r>
        <w:rPr>
          <w:lang w:val="ru_RU" w:bidi="ru_RU"/>
        </w:rPr>
        <w:t>19:22</w:t>
      </w:r>
      <w:r>
        <w:rPr>
          <w:lang w:val="ru_RU" w:bidi="ru_RU"/>
        </w:rPr>
        <w:t xml:space="preserve">; </w:t>
      </w:r>
      <w:r>
        <w:rPr>
          <w:lang w:val="ru_RU" w:bidi="ru_RU"/>
        </w:rPr>
        <w:t>20:4</w:t>
      </w:r>
      <w:r>
        <w:rPr>
          <w:lang w:val="ru_RU" w:bidi="ru_RU"/>
        </w:rPr>
        <w:t xml:space="preserve">; </w:t>
      </w:r>
      <w:r>
        <w:rPr>
          <w:lang w:val="ru_RU" w:bidi="ru_RU"/>
        </w:rPr>
        <w:t>Римлянам 16:21</w:t>
      </w:r>
      <w:r>
        <w:rPr>
          <w:lang w:val="ru_RU" w:bidi="ru_RU"/>
        </w:rPr>
        <w:t xml:space="preserve">; </w:t>
      </w:r>
      <w:r>
        <w:rPr>
          <w:lang w:val="ru_RU" w:bidi="ru_RU"/>
        </w:rPr>
        <w:t>1 Коринфянам 4:17</w:t>
      </w:r>
      <w:r>
        <w:rPr>
          <w:lang w:val="ru_RU" w:bidi="ru_RU"/>
        </w:rPr>
        <w:t xml:space="preserve">; </w:t>
      </w:r>
      <w:r>
        <w:rPr>
          <w:lang w:val="ru_RU" w:bidi="ru_RU"/>
        </w:rPr>
        <w:t>16:10–11</w:t>
      </w:r>
      <w:r>
        <w:rPr>
          <w:lang w:val="ru_RU" w:bidi="ru_RU"/>
        </w:rPr>
        <w:t xml:space="preserve">; </w:t>
      </w:r>
      <w:r>
        <w:rPr>
          <w:lang w:val="ru_RU" w:bidi="ru_RU"/>
        </w:rPr>
        <w:t>2 Коринфянам 1:1</w:t>
      </w:r>
      <w:r>
        <w:rPr>
          <w:lang w:val="ru_RU" w:bidi="ru_RU"/>
        </w:rPr>
        <w:t>,</w:t>
      </w:r>
      <w:r>
        <w:rPr>
          <w:lang w:val="ru_RU" w:bidi="ru_RU"/>
        </w:rPr>
        <w:t>19</w:t>
      </w:r>
      <w:r>
        <w:rPr>
          <w:lang w:val="ru_RU" w:bidi="ru_RU"/>
        </w:rPr>
        <w:t>;</w:t>
      </w:r>
      <w:r>
        <w:rPr>
          <w:lang w:val="ru_RU" w:bidi="ru_RU"/>
        </w:rPr>
        <w:t xml:space="preserve"> Филиппийцам 1:1</w:t>
      </w:r>
      <w:r>
        <w:rPr>
          <w:lang w:val="ru_RU" w:bidi="ru_RU"/>
        </w:rPr>
        <w:t xml:space="preserve">; </w:t>
      </w:r>
      <w:r>
        <w:rPr>
          <w:lang w:val="ru_RU" w:bidi="ru_RU"/>
        </w:rPr>
        <w:t>2:19–23</w:t>
      </w:r>
      <w:r>
        <w:rPr>
          <w:lang w:val="ru_RU" w:bidi="ru_RU"/>
        </w:rPr>
        <w:t xml:space="preserve">; </w:t>
      </w:r>
      <w:r>
        <w:rPr>
          <w:lang w:val="ru_RU" w:bidi="ru_RU"/>
        </w:rPr>
        <w:t>Колоссянам 1:1</w:t>
      </w:r>
      <w:r>
        <w:rPr>
          <w:lang w:val="ru_RU" w:bidi="ru_RU"/>
        </w:rPr>
        <w:t xml:space="preserve">; </w:t>
      </w:r>
      <w:r>
        <w:rPr>
          <w:lang w:val="ru_RU" w:bidi="ru_RU"/>
        </w:rPr>
        <w:t>1 Фессалоникийцам 1:1</w:t>
      </w:r>
      <w:r>
        <w:rPr>
          <w:lang w:val="ru_RU" w:bidi="ru_RU"/>
        </w:rPr>
        <w:t xml:space="preserve">; </w:t>
      </w:r>
      <w:r>
        <w:rPr>
          <w:lang w:val="ru_RU" w:bidi="ru_RU"/>
        </w:rPr>
        <w:t>3:2–6</w:t>
      </w:r>
      <w:r>
        <w:rPr>
          <w:lang w:val="ru_RU" w:bidi="ru_RU"/>
        </w:rPr>
        <w:t xml:space="preserve">; </w:t>
      </w:r>
      <w:r>
        <w:rPr>
          <w:lang w:val="ru_RU" w:bidi="ru_RU"/>
        </w:rPr>
        <w:t>2 Фессалоникийцам 1:1</w:t>
      </w:r>
      <w:r>
        <w:rPr>
          <w:lang w:val="ru_RU" w:bidi="ru_RU"/>
        </w:rPr>
        <w:t xml:space="preserve">; 2 Тимофею 1:1; </w:t>
      </w:r>
      <w:r>
        <w:rPr>
          <w:lang w:val="ru_RU" w:bidi="ru_RU"/>
        </w:rPr>
        <w:t>Филимону 1:1</w:t>
      </w:r>
      <w:r>
        <w:rPr>
          <w:lang w:val="ru_RU" w:bidi="ru_RU"/>
        </w:rPr>
        <w:t xml:space="preserve">; </w:t>
      </w:r>
      <w:r>
        <w:rPr>
          <w:lang w:val="ru_RU" w:bidi="ru_RU"/>
        </w:rPr>
        <w:t>Евреям 13:23</w:t>
      </w:r>
      <w:r>
        <w:rPr>
          <w:lang w:val="ru_RU" w:bidi="ru_RU"/>
        </w:rPr>
      </w:r>
      <w:r>
        <w:rPr>
          <w:lang w:val="ru_RU" w:bidi="ru_RU"/>
        </w:rPr>
      </w:r>
    </w:p>
    <w:p>
      <w:pPr/>
      <w:r>
        <w:rPr>
          <w:lang w:val="ru_RU" w:bidi="ru_RU"/>
        </w:rPr>
      </w:r>
    </w:p>
    <w:p>
      <w:pPr>
        <w:pStyle w:val="Heading2"/>
      </w:pPr>
      <w:r>
        <w:rPr>
          <w:lang w:val="ru_RU" w:bidi="ru_RU"/>
        </w:rPr>
        <w:t>Тит</w:t>
      </w:r>
      <w:r>
        <w:rPr>
          <w:lang w:val="ru_RU" w:bidi="ru_RU"/>
        </w:rPr>
      </w:r>
    </w:p>
    <w:p>
      <w:pPr/>
      <w:r>
        <w:rPr>
          <w:lang w:val="ru_RU" w:bidi="ru_RU"/>
        </w:rPr>
      </w:r>
      <w:r>
        <w:rPr>
          <w:lang w:val="ru_RU" w:bidi="ru_RU"/>
        </w:rPr>
        <w:t>Тит был язычником (не евреем), который уверовал в Иисуса. Он был одним из доверенных помощников Павла. Одно из своих последних посланий Павел написал Титу, который в то время помогал укреплять церковь на острове Крите. Тит является примером того, как Благая Весть об Иисусе изменила жизни язычников. Вера многих из них, как и вера Тита, была настолько сильной, что они оставляли свои дома, чтобы помочь Павлу делиться Вестью об Иисусе с другими людьми.</w:t>
      </w:r>
    </w:p>
    <w:p>
      <w:pPr/>
      <w:r>
        <w:rPr>
          <w:lang w:val="ru_RU" w:bidi="ru_RU"/>
        </w:rPr>
      </w:r>
      <w:r>
        <w:rPr>
          <w:lang w:val="ru_RU" w:bidi="ru_RU"/>
        </w:rPr>
        <w:t>Мы ничего не знаем о происхождении или обращении Тита. Его имя не упоминается в книге Деяния. Впервые мы слышим о нём как о верующем из язычников, который отправился с Павлом и Варнавой в Иерусалим (</w:t>
      </w:r>
      <w:r>
        <w:rPr>
          <w:lang w:val="ru_RU" w:bidi="ru_RU"/>
        </w:rPr>
        <w:t>Гал.2:1</w:t>
      </w:r>
      <w:r>
        <w:rPr>
          <w:lang w:val="ru_RU" w:bidi="ru_RU"/>
        </w:rPr>
        <w:t>). Важно отметить, что Павел особенно подчёркивает тот факт, что Тита не принуждали к обрезанию (</w:t>
      </w:r>
      <w:r>
        <w:rPr>
          <w:lang w:val="ru_RU" w:bidi="ru_RU"/>
        </w:rPr>
        <w:t>Гал.2:3</w:t>
      </w:r>
      <w:r>
        <w:rPr>
          <w:lang w:val="ru_RU" w:bidi="ru_RU"/>
        </w:rPr>
        <w:t>).</w:t>
      </w:r>
    </w:p>
    <w:p>
      <w:pPr/>
      <w:r>
        <w:rPr>
          <w:lang w:val="ru_RU" w:bidi="ru_RU"/>
        </w:rPr>
      </w:r>
      <w:r>
        <w:rPr>
          <w:lang w:val="ru_RU" w:bidi="ru_RU"/>
        </w:rPr>
        <w:t xml:space="preserve">Позже, как доверенный помощник Павла, Тит отправился с особым поручением в Коринф, чтобы разобраться с тамошней сложной ситуацией. Вероятно, Тит доставил письмо «со слезами», о котором упоминается во </w:t>
      </w:r>
      <w:r>
        <w:rPr>
          <w:lang w:val="ru_RU" w:bidi="ru_RU"/>
        </w:rPr>
        <w:t>Втором послании к Коринфянам 2:4</w:t>
      </w:r>
      <w:r>
        <w:rPr>
          <w:lang w:val="ru_RU" w:bidi="ru_RU"/>
        </w:rPr>
        <w:t>,</w:t>
      </w:r>
      <w:r>
        <w:rPr>
          <w:lang w:val="ru_RU" w:bidi="ru_RU"/>
        </w:rPr>
        <w:t>9</w:t>
      </w:r>
      <w:r>
        <w:rPr>
          <w:lang w:val="ru_RU" w:bidi="ru_RU"/>
        </w:rPr>
        <w:t xml:space="preserve">; </w:t>
      </w:r>
      <w:r>
        <w:rPr>
          <w:lang w:val="ru_RU" w:bidi="ru_RU"/>
        </w:rPr>
        <w:t>7:8–9</w:t>
      </w:r>
      <w:r>
        <w:rPr>
          <w:lang w:val="ru_RU" w:bidi="ru_RU"/>
        </w:rPr>
        <w:t xml:space="preserve">. Для этого задания требовался человек, который мог быть мягким и одновременно сильным лидером. Тит, по-видимому, обладал более сильным характером, чем Тимофей (см. </w:t>
      </w:r>
      <w:r>
        <w:rPr>
          <w:lang w:val="ru_RU" w:bidi="ru_RU"/>
        </w:rPr>
        <w:t>1Кор.16:10–11</w:t>
      </w:r>
      <w:r>
        <w:rPr>
          <w:lang w:val="ru_RU" w:bidi="ru_RU"/>
        </w:rPr>
        <w:t xml:space="preserve">; </w:t>
      </w:r>
      <w:r>
        <w:rPr>
          <w:lang w:val="ru_RU" w:bidi="ru_RU"/>
        </w:rPr>
        <w:t>2Кор.7:13–15</w:t>
      </w:r>
      <w:r>
        <w:rPr>
          <w:lang w:val="ru_RU" w:bidi="ru_RU"/>
        </w:rPr>
        <w:t xml:space="preserve">; </w:t>
      </w:r>
      <w:r>
        <w:rPr>
          <w:lang w:val="ru_RU" w:bidi="ru_RU"/>
        </w:rPr>
        <w:t>2Тим.1:6–7</w:t>
      </w:r>
      <w:r>
        <w:rPr>
          <w:lang w:val="ru_RU" w:bidi="ru_RU"/>
        </w:rPr>
        <w:t>).</w:t>
      </w:r>
    </w:p>
    <w:p>
      <w:pPr/>
      <w:r>
        <w:rPr>
          <w:lang w:val="ru_RU" w:bidi="ru_RU"/>
        </w:rPr>
      </w:r>
      <w:r>
        <w:rPr>
          <w:lang w:val="ru_RU" w:bidi="ru_RU"/>
        </w:rPr>
        <w:t>Тит вернулся к Павлу с хорошими новостями (</w:t>
      </w:r>
      <w:r>
        <w:rPr>
          <w:lang w:val="ru_RU" w:bidi="ru_RU"/>
        </w:rPr>
        <w:t>2Кор.7:6–7</w:t>
      </w:r>
      <w:r>
        <w:rPr>
          <w:lang w:val="ru_RU" w:bidi="ru_RU"/>
        </w:rPr>
        <w:t>,</w:t>
      </w:r>
      <w:r>
        <w:rPr>
          <w:lang w:val="ru_RU" w:bidi="ru_RU"/>
        </w:rPr>
        <w:t>13–15</w:t>
      </w:r>
      <w:r>
        <w:rPr>
          <w:lang w:val="ru_RU" w:bidi="ru_RU"/>
        </w:rPr>
        <w:t xml:space="preserve">). После этого Павел отправил его в Коринф с письмом, которое мы называем </w:t>
      </w:r>
      <w:r>
        <w:rPr>
          <w:i/>
          <w:lang w:val="ru_RU" w:bidi="ru_RU"/>
        </w:rPr>
        <w:t>Вторым посланием к Коринфянам</w:t>
      </w:r>
      <w:r>
        <w:rPr>
          <w:lang w:val="ru_RU" w:bidi="ru_RU"/>
        </w:rPr>
        <w:t>. Это послание призывало верующих завершить сбор средств для бедных верующих в Иерусалиме. Тит с готовностью принял это поручение, потому что любил христиан в Коринфе (</w:t>
      </w:r>
      <w:r>
        <w:rPr>
          <w:lang w:val="ru_RU" w:bidi="ru_RU"/>
        </w:rPr>
        <w:t>2Кор.7:15</w:t>
      </w:r>
      <w:r>
        <w:rPr>
          <w:lang w:val="ru_RU" w:bidi="ru_RU"/>
        </w:rPr>
        <w:t xml:space="preserve">; </w:t>
      </w:r>
      <w:r>
        <w:rPr>
          <w:lang w:val="ru_RU" w:bidi="ru_RU"/>
        </w:rPr>
        <w:t>8:6</w:t>
      </w:r>
      <w:r>
        <w:rPr>
          <w:lang w:val="ru_RU" w:bidi="ru_RU"/>
        </w:rPr>
        <w:t>,</w:t>
      </w:r>
      <w:r>
        <w:rPr>
          <w:lang w:val="ru_RU" w:bidi="ru_RU"/>
        </w:rPr>
        <w:t>16–17</w:t>
      </w:r>
      <w:r>
        <w:rPr>
          <w:lang w:val="ru_RU" w:bidi="ru_RU"/>
        </w:rPr>
        <w:t>). Павел описывает Тита как человека честного и похожего на него самого (</w:t>
      </w:r>
      <w:r>
        <w:rPr>
          <w:lang w:val="ru_RU" w:bidi="ru_RU"/>
        </w:rPr>
        <w:t>2Кор.8:23</w:t>
      </w:r>
      <w:r>
        <w:rPr>
          <w:lang w:val="ru_RU" w:bidi="ru_RU"/>
        </w:rPr>
        <w:t xml:space="preserve">; </w:t>
      </w:r>
      <w:r>
        <w:rPr>
          <w:lang w:val="ru_RU" w:bidi="ru_RU"/>
        </w:rPr>
        <w:t>12:18</w:t>
      </w:r>
      <w:r>
        <w:rPr>
          <w:lang w:val="ru_RU" w:bidi="ru_RU"/>
        </w:rPr>
        <w:t>).</w:t>
      </w:r>
    </w:p>
    <w:p>
      <w:pPr/>
      <w:r>
        <w:rPr>
          <w:lang w:val="ru_RU" w:bidi="ru_RU"/>
        </w:rPr>
      </w:r>
      <w:r>
        <w:rPr>
          <w:lang w:val="ru_RU" w:bidi="ru_RU"/>
        </w:rPr>
        <w:t>Спустя несколько лет, после первого суда в Риме и освобождения, Павел оставил Тита на острове Крит, чтобы тот наставлял и укреплял там церковь. Пока Тит находился на Крите, Павел написал ему письмо, в котором советовал, как избирать руководителей церкви, и призывал Тита учить благочестию и самому показывать пример благочестивого поведения. Затем Павел попросил Тита встретиться с ним в Никополе (в Ахайе), где апостол планировал провести зиму (</w:t>
      </w:r>
      <w:r>
        <w:rPr>
          <w:lang w:val="ru_RU" w:bidi="ru_RU"/>
        </w:rPr>
        <w:t>Тит.3:12</w:t>
      </w:r>
      <w:r>
        <w:rPr>
          <w:lang w:val="ru_RU" w:bidi="ru_RU"/>
        </w:rPr>
        <w:t>). Позже, незадолго до казни в Риме, Павел написал, что Тит отправился в Далмацию (на побережье Адриатического моря, к северо-западу от современной Греции), вероятно, для служения там (</w:t>
      </w:r>
      <w:r>
        <w:rPr>
          <w:lang w:val="ru_RU" w:bidi="ru_RU"/>
        </w:rPr>
        <w:t>2Тим.4:10</w:t>
      </w:r>
      <w:r>
        <w:rPr>
          <w:lang w:val="ru_RU" w:bidi="ru_RU"/>
        </w:rPr>
        <w:t>).</w:t>
      </w:r>
    </w:p>
    <w:p>
      <w:pPr/>
      <w:r>
        <w:rPr>
          <w:lang w:val="ru_RU" w:bidi="ru_RU"/>
        </w:rPr>
      </w:r>
      <w:r>
        <w:rPr>
          <w:lang w:val="ru_RU" w:bidi="ru_RU"/>
        </w:rPr>
        <w:t xml:space="preserve">Церковный историк Евсевий упоминает древнее предание о том, что Тит поселился на Крите и служил там епископом до глубокой старости (Евсевий, </w:t>
      </w:r>
      <w:r>
        <w:rPr>
          <w:i/>
          <w:lang w:val="ru_RU" w:bidi="ru_RU"/>
        </w:rPr>
        <w:t>Церковная история</w:t>
      </w:r>
      <w:r>
        <w:rPr>
          <w:lang w:val="ru_RU" w:bidi="ru_RU"/>
        </w:rPr>
        <w:t xml:space="preserve"> 3.4.6).</w:t>
      </w:r>
    </w:p>
    <w:p>
      <w:pPr/>
      <w:r>
        <w:rPr>
          <w:lang w:val="ru_RU" w:bidi="ru_RU"/>
        </w:rPr>
      </w:r>
      <w:r>
        <w:rPr>
          <w:u w:val="single"/>
          <w:lang w:val="ru_RU" w:bidi="ru_RU"/>
        </w:rPr>
        <w:t>Отрывки для дальнейшего изучения</w:t>
      </w:r>
    </w:p>
    <w:p>
      <w:pPr/>
      <w:r>
        <w:rPr>
          <w:lang w:val="ru_RU" w:bidi="ru_RU"/>
        </w:rPr>
      </w:r>
      <w:r>
        <w:rPr>
          <w:lang w:val="ru_RU" w:bidi="ru_RU"/>
        </w:rPr>
        <w:t>2 Коринфянам 2:13</w:t>
      </w:r>
      <w:r>
        <w:rPr>
          <w:lang w:val="ru_RU" w:bidi="ru_RU"/>
        </w:rPr>
        <w:t xml:space="preserve">; </w:t>
      </w:r>
      <w:r>
        <w:rPr>
          <w:lang w:val="ru_RU" w:bidi="ru_RU"/>
        </w:rPr>
        <w:t>7:6</w:t>
      </w:r>
      <w:r>
        <w:rPr>
          <w:lang w:val="ru_RU" w:bidi="ru_RU"/>
        </w:rPr>
        <w:t xml:space="preserve">, </w:t>
      </w:r>
      <w:r>
        <w:rPr>
          <w:lang w:val="ru_RU" w:bidi="ru_RU"/>
        </w:rPr>
        <w:t>13–14</w:t>
      </w:r>
      <w:r>
        <w:rPr>
          <w:lang w:val="ru_RU" w:bidi="ru_RU"/>
        </w:rPr>
        <w:t xml:space="preserve">; </w:t>
      </w:r>
      <w:r>
        <w:rPr>
          <w:lang w:val="ru_RU" w:bidi="ru_RU"/>
        </w:rPr>
        <w:t>8:6</w:t>
      </w:r>
      <w:r>
        <w:rPr>
          <w:lang w:val="ru_RU" w:bidi="ru_RU"/>
        </w:rPr>
        <w:t xml:space="preserve">, </w:t>
      </w:r>
      <w:r>
        <w:rPr>
          <w:lang w:val="ru_RU" w:bidi="ru_RU"/>
        </w:rPr>
        <w:t>16–17</w:t>
      </w:r>
      <w:r>
        <w:rPr>
          <w:lang w:val="ru_RU" w:bidi="ru_RU"/>
        </w:rPr>
        <w:t xml:space="preserve">, </w:t>
      </w:r>
      <w:r>
        <w:rPr>
          <w:lang w:val="ru_RU" w:bidi="ru_RU"/>
        </w:rPr>
        <w:t>23</w:t>
      </w:r>
      <w:r>
        <w:rPr>
          <w:lang w:val="ru_RU" w:bidi="ru_RU"/>
        </w:rPr>
        <w:t xml:space="preserve">; </w:t>
      </w:r>
      <w:r>
        <w:rPr>
          <w:lang w:val="ru_RU" w:bidi="ru_RU"/>
        </w:rPr>
        <w:t>12:18</w:t>
      </w:r>
      <w:r>
        <w:rPr>
          <w:lang w:val="ru_RU" w:bidi="ru_RU"/>
        </w:rPr>
        <w:t xml:space="preserve">; </w:t>
      </w:r>
      <w:r>
        <w:rPr>
          <w:lang w:val="ru_RU" w:bidi="ru_RU"/>
        </w:rPr>
        <w:t>Галатам 2:1</w:t>
      </w:r>
      <w:r>
        <w:rPr>
          <w:lang w:val="ru_RU" w:bidi="ru_RU"/>
        </w:rPr>
        <w:t>,</w:t>
      </w:r>
      <w:r>
        <w:rPr>
          <w:lang w:val="ru_RU" w:bidi="ru_RU"/>
        </w:rPr>
        <w:t>3</w:t>
      </w:r>
      <w:r>
        <w:rPr>
          <w:lang w:val="ru_RU" w:bidi="ru_RU"/>
        </w:rPr>
        <w:t xml:space="preserve">; </w:t>
      </w:r>
      <w:r>
        <w:rPr>
          <w:lang w:val="ru_RU" w:bidi="ru_RU"/>
        </w:rPr>
        <w:t>2 Тимофею 4:10</w:t>
      </w:r>
      <w:r>
        <w:rPr>
          <w:lang w:val="ru_RU" w:bidi="ru_RU"/>
        </w:rPr>
        <w:t xml:space="preserve">; </w:t>
      </w:r>
      <w:r>
        <w:rPr>
          <w:lang w:val="ru_RU" w:bidi="ru_RU"/>
        </w:rPr>
        <w:t>Титу 1:4</w:t>
      </w:r>
      <w:r>
        <w:rPr>
          <w:lang w:val="ru_RU" w:bidi="ru_RU"/>
        </w:rPr>
        <w:t xml:space="preserve">; </w:t>
      </w:r>
      <w:r>
        <w:rPr>
          <w:lang w:val="ru_RU" w:bidi="ru_RU"/>
        </w:rPr>
        <w:t>2:1</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