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Э</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Эллинистические монархии</w:t>
      </w:r>
      <w:r>
        <w:rPr>
          <w:lang w:val="ru_RU" w:bidi="ru_RU"/>
        </w:rPr>
      </w:r>
    </w:p>
    <w:p>
      <w:pPr/>
      <w:r>
        <w:rPr>
          <w:lang w:val="ru_RU" w:bidi="ru_RU"/>
        </w:rPr>
      </w:r>
      <w:r>
        <w:rPr>
          <w:lang w:val="ru_RU" w:bidi="ru_RU"/>
        </w:rPr>
        <w:t>После смерти Александра Македонского в 323 году до н.э. территориями, которые он завоевал, на протяжении почти трёхсот лет правили греческие цари. За это время греческий образ жизни, верования и обычаи распространились по всем этим землям. Это распространение греческой культуры называется эллинизацией. Эллинизация способствовала расцвету как еврейского, так и греческого образования.</w:t>
      </w:r>
    </w:p>
    <w:p>
      <w:pPr/>
      <w:r>
        <w:rPr>
          <w:lang w:val="ru_RU" w:bidi="ru_RU"/>
        </w:rPr>
      </w:r>
      <w:r>
        <w:rPr>
          <w:lang w:val="ru_RU" w:bidi="ru_RU"/>
        </w:rPr>
        <w:t xml:space="preserve">Тем не менее, это также создало проблемы для еврейского народа, поскольку греческие обычаи часто противоречили еврейским верованиям. Эти проблемы обострилась в 160-х гг. до н. э., когда греческие правители попытались заставить еврейский народ отказаться от своей веры. Позже греческая культура и римское владычество подготовили путь для прихода Христа (Божьего Избранника), как и предсказывал пророк Даниил. История этой эпохи очень точно описана в нескольких пророчествах Даниила (см. </w:t>
      </w:r>
      <w:r>
        <w:rPr>
          <w:lang w:val="ru_RU" w:bidi="ru_RU"/>
        </w:rPr>
        <w:t>Дан.7:6</w:t>
      </w:r>
      <w:r>
        <w:rPr>
          <w:lang w:val="ru_RU" w:bidi="ru_RU"/>
        </w:rPr>
        <w:t xml:space="preserve">; </w:t>
      </w:r>
      <w:r>
        <w:rPr>
          <w:lang w:val="ru_RU" w:bidi="ru_RU"/>
        </w:rPr>
        <w:t>8:8–14</w:t>
      </w:r>
      <w:r>
        <w:rPr>
          <w:lang w:val="ru_RU" w:bidi="ru_RU"/>
        </w:rPr>
        <w:t xml:space="preserve">, </w:t>
      </w:r>
      <w:r>
        <w:rPr>
          <w:lang w:val="ru_RU" w:bidi="ru_RU"/>
        </w:rPr>
        <w:t>21–26</w:t>
      </w:r>
      <w:r>
        <w:rPr>
          <w:lang w:val="ru_RU" w:bidi="ru_RU"/>
        </w:rPr>
        <w:t xml:space="preserve">; </w:t>
      </w:r>
      <w:r>
        <w:rPr>
          <w:lang w:val="ru_RU" w:bidi="ru_RU"/>
        </w:rPr>
        <w:t>11:4–45</w:t>
      </w:r>
      <w:r>
        <w:rPr>
          <w:lang w:val="ru_RU" w:bidi="ru_RU"/>
        </w:rPr>
        <w:t>).</w:t>
      </w:r>
    </w:p>
    <w:p>
      <w:pPr>
        <w:pStyle w:val="Heading4"/>
      </w:pPr>
      <w:r>
        <w:rPr>
          <w:lang w:val="ru_RU" w:bidi="ru_RU"/>
        </w:rPr>
        <w:t>Преемники Александра Македонского (</w:t>
      </w:r>
      <w:r>
        <w:rPr>
          <w:i/>
          <w:lang w:val="ru_RU" w:bidi="ru_RU"/>
        </w:rPr>
        <w:t>диадохи</w:t>
      </w:r>
      <w:r>
        <w:rPr>
          <w:lang w:val="ru_RU" w:bidi="ru_RU"/>
        </w:rPr>
        <w:t>), 323–301 гг. до н.э.</w:t>
      </w:r>
    </w:p>
    <w:p>
      <w:pPr/>
      <w:r>
        <w:rPr>
          <w:lang w:val="ru_RU" w:bidi="ru_RU"/>
        </w:rPr>
      </w:r>
      <w:r>
        <w:rPr>
          <w:lang w:val="ru_RU" w:bidi="ru_RU"/>
        </w:rPr>
        <w:t xml:space="preserve">После того как в 323 году до н.э. Александр Македонский внезапно скончался, его главные военачальники начали вести борьбу за власть. Этих военачальников называли </w:t>
      </w:r>
      <w:r>
        <w:rPr>
          <w:i/>
          <w:lang w:val="ru_RU" w:bidi="ru_RU"/>
        </w:rPr>
        <w:t xml:space="preserve">диадохами </w:t>
      </w:r>
      <w:r>
        <w:rPr>
          <w:lang w:val="ru_RU" w:bidi="ru_RU"/>
        </w:rPr>
        <w:t>(«преемниками»).</w:t>
      </w:r>
    </w:p>
    <w:p>
      <w:pPr>
        <w:pStyle w:val="ListNumber"/>
        <w:numPr>
          <w:ilvl w:val="0"/>
          <w:numId w:val="14"/>
        </w:numPr>
        <w:spacing w:line="240" w:lineRule="auto"/>
        <w:ind w:left="720"/>
      </w:pPr>
      <w:r>
        <w:rPr>
          <w:lang w:val="ru_RU" w:bidi="ru_RU"/>
        </w:rPr>
      </w:r>
      <w:r>
        <w:rPr>
          <w:i/>
          <w:lang w:val="ru_RU" w:bidi="ru_RU"/>
        </w:rPr>
        <w:t>Птолемей I</w:t>
      </w:r>
      <w:r>
        <w:rPr>
          <w:lang w:val="ru_RU" w:bidi="ru_RU"/>
        </w:rPr>
        <w:t xml:space="preserve"> был одним из самых сильных и способных полководцев Александра Македонского. Он стал наместником Египта в 323 году до н.э., в год смерти Александра, и успешно правил Египтом вплоть до своей кончины в 285 г. до н.э.</w:t>
      </w:r>
    </w:p>
    <w:p>
      <w:pPr>
        <w:pStyle w:val="ListNumber"/>
        <w:spacing w:line="240" w:lineRule="auto"/>
        <w:ind w:left="720"/>
      </w:pPr>
      <w:r>
        <w:rPr>
          <w:lang w:val="ru_RU" w:bidi="ru_RU"/>
        </w:rPr>
      </w:r>
      <w:r>
        <w:rPr>
          <w:i/>
          <w:lang w:val="ru_RU" w:bidi="ru_RU"/>
        </w:rPr>
        <w:t>Антигон</w:t>
      </w:r>
      <w:r>
        <w:rPr>
          <w:lang w:val="ru_RU" w:bidi="ru_RU"/>
        </w:rPr>
        <w:t xml:space="preserve"> был высокопоставленным военачальником в армии Александра и фактически управлял большей частью империи Александра. В 315 году до н.э. Антигон вторгся в Сирию и Палестину. Однако его попытка воссоединить империю не увенчалась успехом, и он погиб в бою в 301 г. до н.э.</w:t>
      </w:r>
    </w:p>
    <w:p>
      <w:pPr>
        <w:pStyle w:val="ListNumber"/>
        <w:spacing w:line="240" w:lineRule="auto"/>
        <w:ind w:left="720"/>
      </w:pPr>
      <w:r>
        <w:rPr>
          <w:lang w:val="ru_RU" w:bidi="ru_RU"/>
        </w:rPr>
      </w:r>
      <w:r>
        <w:rPr>
          <w:i/>
          <w:lang w:val="ru_RU" w:bidi="ru_RU"/>
        </w:rPr>
        <w:t>Селевк I</w:t>
      </w:r>
      <w:r>
        <w:rPr>
          <w:lang w:val="ru_RU" w:bidi="ru_RU"/>
        </w:rPr>
        <w:t>, один из высокопоставленных полководцев Александра, в 321 г. до н.э. стал правителем Вавилона. В 316 г. до н.э., узнав о планах Антигона возродить империю, Селевк I попросил защиты у Птолемея, правителя Египта. После восстановления своего контроля над Вавилоном в 315 г. до н.э. и Сирией в 312 г. до н.э., он правил ими до своей смерти в 281 г. до н.э.</w:t>
      </w:r>
    </w:p>
    <w:p>
      <w:pPr>
        <w:pStyle w:val="ListNumber"/>
        <w:spacing w:line="240" w:lineRule="auto"/>
        <w:ind w:left="720"/>
      </w:pPr>
      <w:r>
        <w:rPr>
          <w:lang w:val="ru_RU" w:bidi="ru_RU"/>
        </w:rPr>
      </w:r>
      <w:r>
        <w:rPr>
          <w:i/>
          <w:lang w:val="ru_RU" w:bidi="ru_RU"/>
        </w:rPr>
        <w:t xml:space="preserve">Лисимах. </w:t>
      </w:r>
      <w:r>
        <w:rPr>
          <w:lang w:val="ru_RU" w:bidi="ru_RU"/>
        </w:rPr>
        <w:t>После смерти Александра Великого Лисимах стал правителем Фракии и Вифинии в Малой Азии (современная Турция).</w:t>
      </w:r>
    </w:p>
    <w:p>
      <w:pPr>
        <w:pStyle w:val="ListNumber"/>
        <w:spacing w:line="240" w:lineRule="auto"/>
        <w:ind w:left="720"/>
      </w:pPr>
      <w:r>
        <w:rPr>
          <w:lang w:val="ru_RU" w:bidi="ru_RU"/>
        </w:rPr>
      </w:r>
      <w:r>
        <w:rPr>
          <w:i/>
          <w:lang w:val="ru_RU" w:bidi="ru_RU"/>
        </w:rPr>
        <w:t>Кассандр</w:t>
      </w:r>
      <w:r>
        <w:rPr>
          <w:lang w:val="ru_RU" w:bidi="ru_RU"/>
        </w:rPr>
        <w:t xml:space="preserve"> был правителем Македонии до 294 г. до н.э., когда Деметрий I, сын Антигона, взял Македонию под свой контроль. Деметрий стал первым правителем династии Антигонидов, которая правила до168 г. до н.э., когда римляне завоевали Грецию после победы в битве при Пидне. </w:t>
      </w:r>
    </w:p>
    <w:p>
      <w:pPr/>
      <w:r>
        <w:rPr>
          <w:lang w:val="ru_RU" w:bidi="ru_RU"/>
        </w:rPr>
      </w:r>
      <w:r>
        <w:rPr>
          <w:lang w:val="ru_RU" w:bidi="ru_RU"/>
        </w:rPr>
        <w:t>Империя Александра Македонского была разделена на четыре царства, которыми правили македоняне:</w:t>
      </w:r>
    </w:p>
    <w:p>
      <w:pPr>
        <w:pStyle w:val="ListNumber"/>
        <w:numPr>
          <w:ilvl w:val="0"/>
          <w:numId w:val="15"/>
        </w:numPr>
        <w:spacing w:line="240" w:lineRule="auto"/>
        <w:ind w:left="720"/>
      </w:pPr>
      <w:r>
        <w:rPr>
          <w:lang w:val="ru_RU" w:bidi="ru_RU"/>
        </w:rPr>
      </w:r>
      <w:r>
        <w:rPr>
          <w:lang w:val="ru_RU" w:bidi="ru_RU"/>
        </w:rPr>
        <w:t>Египет</w:t>
      </w:r>
    </w:p>
    <w:p>
      <w:pPr>
        <w:pStyle w:val="ListNumber"/>
        <w:spacing w:line="240" w:lineRule="auto"/>
        <w:ind w:left="720"/>
      </w:pPr>
      <w:r>
        <w:rPr>
          <w:lang w:val="ru_RU" w:bidi="ru_RU"/>
        </w:rPr>
      </w:r>
      <w:r>
        <w:rPr>
          <w:lang w:val="ru_RU" w:bidi="ru_RU"/>
        </w:rPr>
        <w:t>Вавилон и Сирия</w:t>
      </w:r>
    </w:p>
    <w:p>
      <w:pPr>
        <w:pStyle w:val="ListNumber"/>
        <w:spacing w:line="240" w:lineRule="auto"/>
        <w:ind w:left="720"/>
      </w:pPr>
      <w:r>
        <w:rPr>
          <w:lang w:val="ru_RU" w:bidi="ru_RU"/>
        </w:rPr>
      </w:r>
      <w:r>
        <w:rPr>
          <w:lang w:val="ru_RU" w:bidi="ru_RU"/>
        </w:rPr>
        <w:t>Македония и Ахаия</w:t>
      </w:r>
    </w:p>
    <w:p>
      <w:pPr>
        <w:pStyle w:val="ListNumber"/>
        <w:spacing w:line="240" w:lineRule="auto"/>
        <w:ind w:left="720"/>
      </w:pPr>
      <w:r>
        <w:rPr>
          <w:lang w:val="ru_RU" w:bidi="ru_RU"/>
        </w:rPr>
      </w:r>
      <w:r>
        <w:rPr>
          <w:lang w:val="ru_RU" w:bidi="ru_RU"/>
        </w:rPr>
        <w:t>Части в Малой Азии</w:t>
      </w:r>
    </w:p>
    <w:p>
      <w:pPr/>
      <w:r>
        <w:rPr>
          <w:lang w:val="ru_RU" w:bidi="ru_RU"/>
        </w:rPr>
      </w:r>
      <w:r>
        <w:rPr>
          <w:lang w:val="ru_RU" w:bidi="ru_RU"/>
        </w:rPr>
        <w:t xml:space="preserve">В II-I вв. до н.э. Птолемеи и Селевкиды вели большое количество войн за Палестину. В </w:t>
      </w:r>
      <w:r>
        <w:rPr>
          <w:lang w:val="ru_RU" w:bidi="ru_RU"/>
        </w:rPr>
        <w:t>11-й главе Книги пророка Даниила</w:t>
      </w:r>
      <w:r>
        <w:rPr>
          <w:lang w:val="ru_RU" w:bidi="ru_RU"/>
        </w:rPr>
        <w:t xml:space="preserve"> дано подробное описание этих событий.</w:t>
      </w:r>
    </w:p>
    <w:p>
      <w:pPr>
        <w:pStyle w:val="Heading4"/>
      </w:pPr>
      <w:r>
        <w:rPr>
          <w:lang w:val="ru_RU" w:bidi="ru_RU"/>
        </w:rPr>
        <w:t>Птолемеи, 323–30 гг. до н.э.</w:t>
      </w:r>
    </w:p>
    <w:p>
      <w:pPr/>
      <w:r>
        <w:rPr>
          <w:lang w:val="ru_RU" w:bidi="ru_RU"/>
        </w:rPr>
      </w:r>
      <w:r>
        <w:rPr>
          <w:lang w:val="ru_RU" w:bidi="ru_RU"/>
        </w:rPr>
        <w:t xml:space="preserve">Птолемей I и его потомки (в </w:t>
      </w:r>
      <w:r>
        <w:rPr>
          <w:lang w:val="ru_RU" w:bidi="ru_RU"/>
        </w:rPr>
        <w:t xml:space="preserve">11-й главе Книги пророка Даниила </w:t>
      </w:r>
      <w:r>
        <w:rPr>
          <w:lang w:val="ru_RU" w:bidi="ru_RU"/>
        </w:rPr>
        <w:t xml:space="preserve">они названы «южным царём») правили Египтом почти триста лет. После того как в 319 году до н.э. Птолемей I взял Иудею под свой контроль, он переселил часть еврейского народа в Александрию, и таким образом в этом городе появилась крупная еврейская община. Александрия стала центром как еврейского, так и греческого образования. В этот период там была создана Септуагинта (перевод Ветхого Завета на греческий язык). Несмотря на то, что греческая культура распространилась по всему Египту, а Птолемеев почитали как богов, цари этой династии были терпимы к евреям и их вере в единого Бога. Род Птолемеев угас со смертью Клеопатры VII, когда в 30 г. до н.э. Египет захватили римляне. </w:t>
      </w:r>
    </w:p>
    <w:p>
      <w:pPr>
        <w:pStyle w:val="Heading4"/>
      </w:pPr>
      <w:r>
        <w:rPr>
          <w:lang w:val="ru_RU" w:bidi="ru_RU"/>
        </w:rPr>
        <w:t>Империя Селевкидов, 321–64 гг. до н.э.</w:t>
      </w:r>
    </w:p>
    <w:p>
      <w:pPr/>
      <w:r>
        <w:rPr>
          <w:lang w:val="ru_RU" w:bidi="ru_RU"/>
        </w:rPr>
      </w:r>
      <w:r>
        <w:rPr>
          <w:lang w:val="ru_RU" w:bidi="ru_RU"/>
        </w:rPr>
        <w:t xml:space="preserve">Селевк I и его потомки (в </w:t>
      </w:r>
      <w:r>
        <w:rPr>
          <w:lang w:val="ru_RU" w:bidi="ru_RU"/>
        </w:rPr>
        <w:t xml:space="preserve">11-й главе Книги пророка Даниила </w:t>
      </w:r>
      <w:r>
        <w:rPr>
          <w:lang w:val="ru_RU" w:bidi="ru_RU"/>
        </w:rPr>
        <w:t xml:space="preserve">они названы «северным царём») правили Сирией и (в течение некоторого времени) Вавилоном до 64 году до н.э., когда римский полководец Помпей захватил Сирию. Селевкиды, как и Птолемеи, распространяли на своих территориях греческую культуру и культ правителей. Селевкиды в меньшей степени, чем Птолемеи были терпимы к отказу евреев участвовать в поклонении правителям. </w:t>
      </w:r>
    </w:p>
    <w:p>
      <w:pPr/>
      <w:r>
        <w:rPr>
          <w:lang w:val="ru_RU" w:bidi="ru_RU"/>
        </w:rPr>
      </w:r>
      <w:r>
        <w:rPr>
          <w:lang w:val="ru_RU" w:bidi="ru_RU"/>
        </w:rPr>
        <w:t>Около 200 г. до н.э., после захвата Иудеи, царь из династии Селевкидов Антиох III поставил править Иудеей тех евреев, которые согласились перенять греческую культуру. Его сын, Антиох IV, жестоко преследовал евреев: он казнил всех, кто соблюдал субботу, хранил копии Торы или отказывался поклоняться Зевсу (главному греческому божеству) у алтаря, который был установлен в иерусалимском храме. В Книге пророка Даниила это названо «мерзостью запустения» (</w:t>
      </w:r>
      <w:r>
        <w:rPr>
          <w:lang w:val="ru_RU" w:bidi="ru_RU"/>
        </w:rPr>
        <w:t>Даниил 11:31</w:t>
      </w:r>
      <w:r>
        <w:rPr>
          <w:lang w:val="ru_RU" w:bidi="ru_RU"/>
        </w:rPr>
        <w:t xml:space="preserve">). Гонения Антиоха привело к народному восстанию под предводительством еврейского священника Маттафии и его сыновей. После этого Иудейское государство получило некоторую свободу: почти сто лет оно находилось под властью Хасмонеев </w:t>
      </w:r>
      <w:r>
        <w:rPr>
          <w:lang w:val="ru_RU" w:bidi="ru_RU"/>
        </w:rPr>
        <w:t xml:space="preserve">— </w:t>
      </w:r>
      <w:r>
        <w:rPr>
          <w:lang w:val="ru_RU" w:bidi="ru_RU"/>
        </w:rPr>
        <w:t>потомков Маттафии.</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Даниил 11:4–39</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