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Macabeos</w:t>
      </w:r>
      <w:r>
        <w:rPr>
          <w:lang w:val="es_ES" w:bidi="es_ES"/>
        </w:rPr>
      </w:r>
    </w:p>
    <w:p>
      <w:pPr/>
      <w:r>
        <w:rPr>
          <w:lang w:val="es_ES" w:bidi="es_ES"/>
        </w:rPr>
      </w:r>
      <w:r>
        <w:rPr>
          <w:lang w:val="es_ES" w:bidi="es_ES"/>
        </w:rPr>
        <w:t>Los Macabeos, cuyo nombre significa "martillos", lideraron una exitosa revuelta contra Antíoco IV debido a su persecución de los judíos. Ellos y sus descendientes, conocidos como los Asmoneos, gobernaron Judea durante casi 100 años y contribuyeron a dar forma a la sociedad judía tal como era en la época de Jesús.</w:t>
      </w:r>
    </w:p>
    <w:p>
      <w:pPr>
        <w:pStyle w:val="Heading4"/>
      </w:pPr>
      <w:r>
        <w:rPr>
          <w:lang w:val="es_ES" w:bidi="es_ES"/>
        </w:rPr>
        <w:t>La Revuelta Macabea (166–142 a.C.)</w:t>
      </w:r>
    </w:p>
    <w:p>
      <w:pPr/>
      <w:r>
        <w:rPr>
          <w:lang w:val="es_ES" w:bidi="es_ES"/>
        </w:rPr>
      </w:r>
      <w:r>
        <w:rPr>
          <w:lang w:val="es_ES" w:bidi="es_ES"/>
        </w:rPr>
        <w:t xml:space="preserve">En el año 167 a.C., Antíoco IV decretó que practicar el judaísmo sería castigado con la muerte. Muchos judíos obedecieron, mientras que otros resistieron en silencio y perdieron la vida. Pronto, comenzó una resistencia más activa. Cuando un oficial de Antíoco IV llegó a Modein para obligar a los judíos a realizar un sacrificio pagano, un sacerdote llamado </w:t>
      </w:r>
      <w:r>
        <w:rPr>
          <w:lang w:val="es_ES" w:bidi="es_ES"/>
        </w:rPr>
        <w:t>Mattathías</w:t>
      </w:r>
      <w:r>
        <w:rPr>
          <w:lang w:val="es_ES" w:bidi="es_ES"/>
        </w:rPr>
        <w:t xml:space="preserve"> lo mató. Luego declaró: “¡Todo el que sea apasionado por la ley de Moisés y quiera seguir el pacto, venga conmigo!” (</w:t>
      </w:r>
      <w:r>
        <w:rPr>
          <w:i/>
          <w:lang w:val="es_ES" w:bidi="es_ES"/>
        </w:rPr>
        <w:t>1 Macabeos</w:t>
      </w:r>
      <w:r>
        <w:rPr>
          <w:lang w:val="es_ES" w:bidi="es_ES"/>
        </w:rPr>
        <w:t xml:space="preserve"> 2:27). Huyó a las montañas con sus hijos y algunos seguidores.</w:t>
      </w:r>
    </w:p>
    <w:p>
      <w:pPr/>
      <w:r>
        <w:rPr>
          <w:lang w:val="es_ES" w:bidi="es_ES"/>
        </w:rPr>
      </w:r>
      <w:r>
        <w:rPr>
          <w:lang w:val="es_ES" w:bidi="es_ES"/>
        </w:rPr>
        <w:t>Mattathías</w:t>
      </w:r>
      <w:r>
        <w:rPr>
          <w:lang w:val="es_ES" w:bidi="es_ES"/>
        </w:rPr>
        <w:t>, siendo muy anciano, murió poco después. Antes de su muerte, nombró a su hijo Judas como líder de la revuelta. Judas era un líder militar hábil e inspirador. Junto a sus hermanos y seguidores, derrotó los ataques Seléucidas y liberó gran parte de Judea. Tras tomar el control de Jerusalem, Judas y sus rebeldes purificaron el templo y restauraron los sacrificios diarios, permitiendo que el culto se reanudara. Esta restauración y rededicación se convirtió en el Festival de la Dedicación o de las Luces (Janucá). Judas se opuso al nombramiento de un sumo sacerdote influenciado por la cultura Griega y también buscó mayor libertad política. Derrotó al ejército Seléucida enviado para detener el levantamiento, pero el rey Seléucida respondió enviando un ejército mucho más grande. La mayoría de los hombres que respaldaban a Judas en la revuelta desertaron, y Judas murió en la batalla de Elasa en 160 a.C.</w:t>
      </w:r>
    </w:p>
    <w:p>
      <w:pPr/>
      <w:r>
        <w:rPr>
          <w:lang w:val="es_ES" w:bidi="es_ES"/>
        </w:rPr>
      </w:r>
      <w:r>
        <w:rPr>
          <w:lang w:val="es_ES" w:bidi="es_ES"/>
        </w:rPr>
        <w:t xml:space="preserve">Tras la muerte de Judas, los Macabeos se reorganizaron bajo el liderazgo de su hermano menor </w:t>
      </w:r>
      <w:r>
        <w:rPr>
          <w:lang w:val="es_ES" w:bidi="es_ES"/>
        </w:rPr>
        <w:t>Jonathán</w:t>
      </w:r>
      <w:r>
        <w:rPr>
          <w:lang w:val="es_ES" w:bidi="es_ES"/>
        </w:rPr>
        <w:t xml:space="preserve">, un político y comandante hábil. En los años siguientes, los Macabeos recuperaron el control de Judea. </w:t>
      </w:r>
      <w:r>
        <w:rPr>
          <w:lang w:val="es_ES" w:bidi="es_ES"/>
        </w:rPr>
        <w:t>Jonathán</w:t>
      </w:r>
      <w:r>
        <w:rPr>
          <w:lang w:val="es_ES" w:bidi="es_ES"/>
        </w:rPr>
        <w:t xml:space="preserve"> obtuvo el sumo sacerdocio y formó una alianza con Roma. Sin embargo, el general seléucida Trifón lo engañó, lo capturó y lo mató en el año 143 a.C.</w:t>
      </w:r>
    </w:p>
    <w:p>
      <w:pPr/>
      <w:r>
        <w:rPr>
          <w:lang w:val="es_ES" w:bidi="es_ES"/>
        </w:rPr>
      </w:r>
      <w:r>
        <w:rPr>
          <w:lang w:val="es_ES" w:bidi="es_ES"/>
        </w:rPr>
        <w:t>Otro hermano, Simón, se convirtió en el líder de los Macabeos después de Jonathán. En 142 a.C., Simón logró un tratado con el Rey Seléucida Demetrio II, logrando que Judea se volviera independiente. Simón mantuvo la posición de sumo sacerdote, y esta fue transmitida dentro de su familia. En 135 a.C., el yerno de Simón lo asesinó.</w:t>
      </w:r>
    </w:p>
    <w:p>
      <w:pPr>
        <w:pStyle w:val="Heading4"/>
      </w:pPr>
      <w:r>
        <w:rPr>
          <w:lang w:val="es_ES" w:bidi="es_ES"/>
        </w:rPr>
        <w:t>Dominio asmoneo (142–63 a.C.)</w:t>
      </w:r>
    </w:p>
    <w:p>
      <w:pPr/>
      <w:r>
        <w:rPr>
          <w:lang w:val="es_ES" w:bidi="es_ES"/>
        </w:rPr>
      </w:r>
      <w:r>
        <w:rPr>
          <w:lang w:val="es_ES" w:bidi="es_ES"/>
        </w:rPr>
        <w:t>Cuando Simón, el hijo de Mattathías, asumió el liderazgo, los Macabeos dejaron de ser rebeldes y se convirtieron en una familia gobernante, conocida como los Asmoneos. Este nombre fue en honor al bisabuelo de Mattathías, Asmoneo. La familia de Simón gobernó Judea durante casi cien años.</w:t>
      </w:r>
    </w:p>
    <w:p>
      <w:pPr/>
      <w:r>
        <w:rPr>
          <w:lang w:val="es_ES" w:bidi="es_ES"/>
        </w:rPr>
      </w:r>
      <w:r>
        <w:rPr>
          <w:lang w:val="es_ES" w:bidi="es_ES"/>
        </w:rPr>
        <w:t>Durante este período, los líderes políticos judíos estuvieron más influenciados por la cultura griega. Mientras tanto, los fariseos ganaron popularidad al esforzarse por preservar el judaísmo tradicional. Grupos separatistas como los esenios se apartaron por completo de la sociedad judía. Hacia el final de este período, una lucha de poder entre dos hermanos, Aristóbulo e Hircano II, provocó inestabilidad política. Esta situación permitió que Roma interviniera, restableciera la paz y tomara el control.</w:t>
      </w:r>
    </w:p>
    <w:p>
      <w:pPr>
        <w:pStyle w:val="Heading4"/>
      </w:pPr>
      <w:r>
        <w:rPr>
          <w:lang w:val="es_ES" w:bidi="es_ES"/>
        </w:rPr>
        <w:t>Dominio romano (a partir del 63 a.C.)</w:t>
      </w:r>
    </w:p>
    <w:p>
      <w:pPr/>
      <w:r>
        <w:rPr>
          <w:lang w:val="es_ES" w:bidi="es_ES"/>
        </w:rPr>
      </w:r>
      <w:r>
        <w:rPr>
          <w:lang w:val="es_ES" w:bidi="es_ES"/>
        </w:rPr>
        <w:t>En el 63 a.C., el general Romano Pompeyo marchó sobre Jerusalem, convirtiendo a Judea en una región tributaria bajo el control de Roma. Judea experimentó luego un período de relativa paz. Con el fin del gobierno Asmoneo, el pueblo judío esperaba la llegada de un nuevo y fuerte líder religioso, el tan esperado Mesías.</w:t>
      </w:r>
      <w:r>
        <w:rPr>
          <w:lang w:val="es_ES" w:bidi="es_ES"/>
        </w:rPr>
      </w:r>
      <w:r>
        <w:rPr>
          <w:lang w:val="es_ES" w:bidi="es_ES"/>
        </w:rPr>
      </w:r>
    </w:p>
    <w:p>
      <w:pPr/>
      <w:r>
        <w:rPr>
          <w:lang w:val="es_ES" w:bidi="es_ES"/>
        </w:rPr>
      </w:r>
    </w:p>
    <w:p>
      <w:pPr>
        <w:pStyle w:val="Heading2"/>
      </w:pPr>
      <w:r>
        <w:rPr>
          <w:lang w:val="es_ES" w:bidi="es_ES"/>
        </w:rPr>
        <w:t>Manasés</w:t>
      </w:r>
      <w:r>
        <w:rPr>
          <w:lang w:val="es_ES" w:bidi="es_ES"/>
        </w:rPr>
      </w:r>
    </w:p>
    <w:p>
      <w:pPr/>
      <w:r>
        <w:rPr>
          <w:lang w:val="es_ES" w:bidi="es_ES"/>
        </w:rPr>
      </w:r>
      <w:r>
        <w:rPr>
          <w:lang w:val="es_ES" w:bidi="es_ES"/>
        </w:rPr>
        <w:t>Manasés fue el decimotercer rey de Judá, gobernando desde 697 hasta 642 a.C. Reinó durante muchos años y se hizo conocido por sus malas acciones (</w:t>
      </w:r>
      <w:r>
        <w:rPr>
          <w:lang w:val="es_ES" w:bidi="es_ES"/>
        </w:rPr>
        <w:t>2 Reyes 21.1–18;</w:t>
      </w:r>
      <w:r>
        <w:rPr>
          <w:lang w:val="es_ES" w:bidi="es_ES"/>
        </w:rPr>
        <w:t xml:space="preserve"> </w:t>
      </w:r>
      <w:r>
        <w:rPr>
          <w:lang w:val="es_ES" w:bidi="es_ES"/>
        </w:rPr>
        <w:t>2 Crónicas 33.1–9</w:t>
      </w:r>
      <w:r>
        <w:rPr>
          <w:lang w:val="es_ES" w:bidi="es_ES"/>
        </w:rPr>
        <w:t>). Esto fue sorprendente porque su padre, el rey Ezequías, fue un rey bueno y fiel (</w:t>
      </w:r>
      <w:r>
        <w:rPr>
          <w:lang w:val="es_ES" w:bidi="es_ES"/>
        </w:rPr>
        <w:t>2 Reyes 20.21</w:t>
      </w:r>
      <w:r>
        <w:rPr>
          <w:lang w:val="es_ES" w:bidi="es_ES"/>
        </w:rPr>
        <w:t>).</w:t>
      </w:r>
    </w:p>
    <w:p>
      <w:pPr/>
      <w:r>
        <w:rPr>
          <w:lang w:val="es_ES" w:bidi="es_ES"/>
        </w:rPr>
      </w:r>
      <w:r>
        <w:rPr>
          <w:lang w:val="es_ES" w:bidi="es_ES"/>
        </w:rPr>
        <w:t>En el año 697 a.C., Manasés comenzó a gobernar junto a su padre, Ezequías, a la edad de doce años (</w:t>
      </w:r>
      <w:r>
        <w:rPr>
          <w:lang w:val="es_ES" w:bidi="es_ES"/>
        </w:rPr>
        <w:t>2 Crónicas 33.1</w:t>
      </w:r>
      <w:r>
        <w:rPr>
          <w:lang w:val="es_ES" w:bidi="es_ES"/>
        </w:rPr>
        <w:t>). En 686 a.C., tras la muerte de Ezequías, Manasés se convirtió en el único rey. Gobernó durante cincuenta y cinco años (</w:t>
      </w:r>
      <w:r>
        <w:rPr>
          <w:lang w:val="es_ES" w:bidi="es_ES"/>
        </w:rPr>
        <w:t>2 Reyes 21.1</w:t>
      </w:r>
      <w:r>
        <w:rPr>
          <w:lang w:val="es_ES" w:bidi="es_ES"/>
        </w:rPr>
        <w:t>), siendo el monarca con el reinado más largo en Judá o Israel. Lamentablemente, fue el rey más malvado de Judá. Reconstruyó los lugares altos para el culto pagano, promovió la adoración de Baal, el sol, la luna y las estrellas, e incluso sacrificó a su hijo (</w:t>
      </w:r>
      <w:r>
        <w:rPr>
          <w:lang w:val="es_ES" w:bidi="es_ES"/>
        </w:rPr>
        <w:t>2 Reyes 21.2–9,</w:t>
      </w:r>
      <w:r>
        <w:rPr>
          <w:lang w:val="es_ES" w:bidi="es_ES"/>
        </w:rPr>
        <w:t xml:space="preserve"> ver </w:t>
      </w:r>
      <w:r>
        <w:rPr>
          <w:lang w:val="es_ES" w:bidi="es_ES"/>
        </w:rPr>
        <w:t>2 Reyes 23.10,</w:t>
      </w:r>
      <w:r>
        <w:rPr>
          <w:lang w:val="es_ES" w:bidi="es_ES"/>
        </w:rPr>
        <w:t xml:space="preserve"> </w:t>
      </w:r>
      <w:r>
        <w:rPr>
          <w:lang w:val="es_ES" w:bidi="es_ES"/>
        </w:rPr>
        <w:t>Jeremías 7.31</w:t>
      </w:r>
      <w:r>
        <w:rPr>
          <w:lang w:val="es_ES" w:bidi="es_ES"/>
        </w:rPr>
        <w:t>). Permitió la adivinación (buscar conocimiento del futuro a través de métodos sobrenaturales) y la hechicería (usar magia con la ayuda de espíritus malignos) en Judá. “Derramó tanta sangre inocente que llenó Jerusalén… con sangre inocente” (</w:t>
      </w:r>
      <w:r>
        <w:rPr>
          <w:lang w:val="es_ES" w:bidi="es_ES"/>
        </w:rPr>
        <w:t>2 Reyes 21.16,</w:t>
      </w:r>
      <w:r>
        <w:rPr>
          <w:lang w:val="es_ES" w:bidi="es_ES"/>
        </w:rPr>
        <w:t xml:space="preserve"> </w:t>
      </w:r>
      <w:r>
        <w:rPr>
          <w:lang w:val="es_ES" w:bidi="es_ES"/>
        </w:rPr>
        <w:t>24.3–4</w:t>
      </w:r>
      <w:r>
        <w:rPr>
          <w:lang w:val="es_ES" w:bidi="es_ES"/>
        </w:rPr>
        <w:t>).</w:t>
      </w:r>
    </w:p>
    <w:p>
      <w:pPr/>
      <w:r>
        <w:rPr>
          <w:lang w:val="es_ES" w:bidi="es_ES"/>
        </w:rPr>
      </w:r>
      <w:r>
        <w:rPr>
          <w:lang w:val="es_ES" w:bidi="es_ES"/>
        </w:rPr>
        <w:t>Los registros Asirios indican que Manasés envió hombres para transportar madera desde el Líbano hasta Nínive para el rey Esar-hadón, quien gobernó desde 680 hasta 669 a.C. Además, pagó tributo al rey Asurbanipal, quien gobernó desde 668 hasta 626 a.C., tras una campaña militar Asiria en Egipto en 667 a.C. Manasés mostró más lealtad a Asiria que al Señor.</w:t>
      </w:r>
    </w:p>
    <w:p>
      <w:pPr/>
      <w:r>
        <w:rPr>
          <w:lang w:val="es_ES" w:bidi="es_ES"/>
        </w:rPr>
      </w:r>
      <w:r>
        <w:rPr>
          <w:lang w:val="es_ES" w:bidi="es_ES"/>
        </w:rPr>
        <w:t>Debido al gran pecado de Manasés, Dios decidió "borrar a Jerusalén como se borra un plato—limpiándolo y poniéndolo boca abajo" (</w:t>
      </w:r>
      <w:r>
        <w:rPr>
          <w:lang w:val="es_ES" w:bidi="es_ES"/>
        </w:rPr>
        <w:t>2 Reyes 21.13</w:t>
      </w:r>
      <w:r>
        <w:rPr>
          <w:lang w:val="es_ES" w:bidi="es_ES"/>
        </w:rPr>
        <w:t>). Sin embargo, Manasés se arrepintió tarde en su vida. El ejército Asirio lo capturó, le puso un gancho en la nariz y lo exilió a Babilonia (</w:t>
      </w:r>
      <w:r>
        <w:rPr>
          <w:lang w:val="es_ES" w:bidi="es_ES"/>
        </w:rPr>
        <w:t>2 Crónicas 33.10–13</w:t>
      </w:r>
      <w:r>
        <w:rPr>
          <w:lang w:val="es_ES" w:bidi="es_ES"/>
        </w:rPr>
        <w:t>). Allí, Manasés se volvió al Señor. Dios escuchó sus oraciones, lo restauró como rey y bendijo el resto de su reinado mientras Manasés trabajaba para restaurar la adoración adecuada a Dios solamente (</w:t>
      </w:r>
      <w:r>
        <w:rPr>
          <w:lang w:val="es_ES" w:bidi="es_ES"/>
        </w:rPr>
        <w:t>2 Crónicas 33.14–17</w:t>
      </w:r>
      <w:r>
        <w:rPr>
          <w:lang w:val="es_ES" w:bidi="es_ES"/>
        </w:rPr>
        <w:t>).</w:t>
      </w:r>
    </w:p>
    <w:p>
      <w:pPr/>
      <w:r>
        <w:rPr>
          <w:lang w:val="es_ES" w:bidi="es_ES"/>
        </w:rPr>
      </w:r>
      <w:r>
        <w:rPr>
          <w:lang w:val="es_ES" w:bidi="es_ES"/>
        </w:rPr>
        <w:t>Lamentablemente, los pecados de Manasés se habían propagado entre el pueblo de Judá (</w:t>
      </w:r>
      <w:r>
        <w:rPr>
          <w:lang w:val="es_ES" w:bidi="es_ES"/>
        </w:rPr>
        <w:t>2 Crónicas 33.17</w:t>
      </w:r>
      <w:r>
        <w:rPr>
          <w:lang w:val="es_ES" w:bidi="es_ES"/>
        </w:rPr>
        <w:t>). Dios no cambió su decisión de juzgar el reino (</w:t>
      </w:r>
      <w:r>
        <w:rPr>
          <w:lang w:val="es_ES" w:bidi="es_ES"/>
        </w:rPr>
        <w:t>2 Reyes 23.26</w:t>
      </w:r>
      <w:r>
        <w:rPr>
          <w:lang w:val="es_ES" w:bidi="es_ES"/>
        </w:rPr>
        <w:t xml:space="preserve">; </w:t>
      </w:r>
      <w:r>
        <w:rPr>
          <w:lang w:val="es_ES" w:bidi="es_ES"/>
        </w:rPr>
        <w:t>24.3–4</w:t>
      </w:r>
      <w:r>
        <w:rPr>
          <w:lang w:val="es_ES" w:bidi="es_ES"/>
        </w:rPr>
        <w:t xml:space="preserve">). Esto demuestra cuán graves fueron los pecados de Manasés. Incluso Jeremías, cien años después, declaró: "Haré de ellos un horror para todos los reinos de la tierra por lo que Manasés hijo de </w:t>
      </w:r>
      <w:r>
        <w:rPr>
          <w:lang w:val="es_ES" w:bidi="es_ES"/>
        </w:rPr>
        <w:t>Ezechîas</w:t>
      </w:r>
      <w:r>
        <w:rPr>
          <w:lang w:val="es_ES" w:bidi="es_ES"/>
        </w:rPr>
        <w:t xml:space="preserve">, rey de Judá, hizo en </w:t>
      </w:r>
      <w:r>
        <w:rPr>
          <w:lang w:val="es_ES" w:bidi="es_ES"/>
        </w:rPr>
        <w:t>Jerusalem</w:t>
      </w:r>
      <w:r>
        <w:rPr>
          <w:lang w:val="es_ES" w:bidi="es_ES"/>
        </w:rPr>
        <w:t>" (</w:t>
      </w:r>
      <w:r>
        <w:rPr>
          <w:lang w:val="es_ES" w:bidi="es_ES"/>
        </w:rPr>
        <w:t>Jeremías 15.4</w:t>
      </w:r>
      <w:r>
        <w:rPr>
          <w:lang w:val="es_ES" w:bidi="es_ES"/>
        </w:rPr>
        <w:t xml:space="preserve">). La destrucción de </w:t>
      </w:r>
      <w:r>
        <w:rPr>
          <w:lang w:val="es_ES" w:bidi="es_ES"/>
        </w:rPr>
        <w:t>Jerusalem</w:t>
      </w:r>
      <w:r>
        <w:rPr>
          <w:lang w:val="es_ES" w:bidi="es_ES"/>
        </w:rPr>
        <w:t xml:space="preserve"> y su Templo, así como el exilio del pueblo de Judá, siguieron.</w:t>
      </w:r>
    </w:p>
    <w:p>
      <w:pPr/>
      <w:r>
        <w:rPr>
          <w:lang w:val="es_ES" w:bidi="es_ES"/>
        </w:rPr>
      </w:r>
      <w:r>
        <w:rPr>
          <w:lang w:val="es_ES" w:bidi="es_ES"/>
        </w:rPr>
        <w:t>Cuando Manasés murió en 642 a.C. a los 67 años, fue enterrado en su propio jardín (</w:t>
      </w:r>
      <w:r>
        <w:rPr>
          <w:lang w:val="es_ES" w:bidi="es_ES"/>
        </w:rPr>
        <w:t>2 Reyes 21.18</w:t>
      </w:r>
      <w:r>
        <w:rPr>
          <w:lang w:val="es_ES" w:bidi="es_ES"/>
        </w:rPr>
        <w:t>). No fue sepultado junto a líderes respetados como Joiada y Ezechîas (</w:t>
      </w:r>
      <w:r>
        <w:rPr>
          <w:lang w:val="es_ES" w:bidi="es_ES"/>
        </w:rPr>
        <w:t>2 Crónicas 24.15–16,</w:t>
      </w:r>
      <w:r>
        <w:rPr>
          <w:lang w:val="es_ES" w:bidi="es_ES"/>
        </w:rPr>
        <w:t xml:space="preserve"> </w:t>
      </w:r>
      <w:r>
        <w:rPr>
          <w:lang w:val="es_ES" w:bidi="es_ES"/>
        </w:rPr>
        <w:t>32.33</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Reyes 20.21–21.18,</w:t>
      </w:r>
      <w:r>
        <w:rPr>
          <w:lang w:val="es_ES" w:bidi="es_ES"/>
        </w:rPr>
        <w:t xml:space="preserve"> </w:t>
      </w:r>
      <w:r>
        <w:rPr>
          <w:lang w:val="es_ES" w:bidi="es_ES"/>
        </w:rPr>
        <w:t>23.26,</w:t>
      </w:r>
      <w:r>
        <w:rPr>
          <w:lang w:val="es_ES" w:bidi="es_ES"/>
        </w:rPr>
        <w:t xml:space="preserve"> </w:t>
      </w:r>
      <w:r>
        <w:rPr>
          <w:lang w:val="es_ES" w:bidi="es_ES"/>
        </w:rPr>
        <w:t>24.3;</w:t>
      </w:r>
      <w:r>
        <w:rPr>
          <w:lang w:val="es_ES" w:bidi="es_ES"/>
        </w:rPr>
        <w:t xml:space="preserve"> </w:t>
      </w:r>
      <w:r>
        <w:rPr>
          <w:lang w:val="es_ES" w:bidi="es_ES"/>
        </w:rPr>
        <w:t>2 Crónicas 32.33–33.20,</w:t>
      </w:r>
      <w:r>
        <w:rPr>
          <w:lang w:val="es_ES" w:bidi="es_ES"/>
        </w:rPr>
        <w:t xml:space="preserve"> </w:t>
      </w:r>
      <w:r>
        <w:rPr>
          <w:lang w:val="es_ES" w:bidi="es_ES"/>
        </w:rPr>
        <w:t>Jeremías 15.4</w:t>
      </w:r>
      <w:r>
        <w:rPr>
          <w:lang w:val="es_ES" w:bidi="es_ES"/>
        </w:rPr>
      </w:r>
      <w:r>
        <w:rPr>
          <w:lang w:val="es_ES" w:bidi="es_ES"/>
        </w:rPr>
      </w:r>
    </w:p>
    <w:p>
      <w:pPr/>
      <w:r>
        <w:rPr>
          <w:lang w:val="es_ES" w:bidi="es_ES"/>
        </w:rPr>
      </w:r>
    </w:p>
    <w:p>
      <w:pPr>
        <w:pStyle w:val="Heading2"/>
      </w:pPr>
      <w:r>
        <w:rPr>
          <w:lang w:val="es_ES" w:bidi="es_ES"/>
        </w:rPr>
        <w:t>María, Madre de Jesús</w:t>
      </w:r>
      <w:r>
        <w:rPr>
          <w:lang w:val="es_ES" w:bidi="es_ES"/>
        </w:rPr>
      </w:r>
    </w:p>
    <w:p>
      <w:pPr/>
      <w:r>
        <w:rPr>
          <w:lang w:val="es_ES" w:bidi="es_ES"/>
        </w:rPr>
      </w:r>
      <w:r>
        <w:rPr>
          <w:lang w:val="es_ES" w:bidi="es_ES"/>
        </w:rPr>
        <w:t>María, la esposa de José, fue la madre virgen de Jesús. Lucas nos relata que, siendo una joven en Nazaret, María estaba comprometida con José, un carpintero local. Antes de que se casaran, un ángel le anunció que quedaría embarazada por el Espíritu de Dios y daría a luz al Hijo de Dios (</w:t>
      </w:r>
      <w:r>
        <w:rPr>
          <w:lang w:val="es_ES" w:bidi="es_ES"/>
        </w:rPr>
        <w:t>Lucas 1.26–35</w:t>
      </w:r>
      <w:r>
        <w:rPr>
          <w:lang w:val="es_ES" w:bidi="es_ES"/>
        </w:rPr>
        <w:t>). María aceptó este extraordinario mensaje con fe sencilla, sometiéndose humildemente a la voluntad de Dios (</w:t>
      </w:r>
      <w:r>
        <w:rPr>
          <w:lang w:val="es_ES" w:bidi="es_ES"/>
        </w:rPr>
        <w:t>Lucas 1.38</w:t>
      </w:r>
      <w:r>
        <w:rPr>
          <w:lang w:val="es_ES" w:bidi="es_ES"/>
        </w:rPr>
        <w:t xml:space="preserve">; ver también </w:t>
      </w:r>
      <w:r>
        <w:rPr>
          <w:lang w:val="es_ES" w:bidi="es_ES"/>
        </w:rPr>
        <w:t>Lucas 1.46–55</w:t>
      </w:r>
      <w:r>
        <w:rPr>
          <w:lang w:val="es_ES" w:bidi="es_ES"/>
        </w:rPr>
        <w:t>). Poco después, su pariente Elisabet confirmó el mensaje, llamando a María la más bendecida de todas las mujeres (</w:t>
      </w:r>
      <w:r>
        <w:rPr>
          <w:lang w:val="es_ES" w:bidi="es_ES"/>
        </w:rPr>
        <w:t>Lucas 1.39–45</w:t>
      </w:r>
      <w:r>
        <w:rPr>
          <w:lang w:val="es_ES" w:bidi="es_ES"/>
        </w:rPr>
        <w:t>). La gente vio el milagroso nacimiento del Hijo de Dios por parte de María como un cumplimiento de la profecía (</w:t>
      </w:r>
      <w:r>
        <w:rPr>
          <w:lang w:val="es_ES" w:bidi="es_ES"/>
        </w:rPr>
        <w:t>Isaías 7.14</w:t>
      </w:r>
      <w:r>
        <w:rPr>
          <w:lang w:val="es_ES" w:bidi="es_ES"/>
        </w:rPr>
        <w:t>).</w:t>
      </w:r>
    </w:p>
    <w:p>
      <w:pPr/>
      <w:r>
        <w:rPr>
          <w:lang w:val="es_ES" w:bidi="es_ES"/>
        </w:rPr>
      </w:r>
      <w:r>
        <w:rPr>
          <w:lang w:val="es_ES" w:bidi="es_ES"/>
        </w:rPr>
        <w:t xml:space="preserve">Jesús nació en circunstancias extraordinarias. José llevó a María a </w:t>
      </w:r>
      <w:r>
        <w:rPr>
          <w:lang w:val="es_ES" w:bidi="es_ES"/>
        </w:rPr>
        <w:t>Bethlehem</w:t>
      </w:r>
      <w:r>
        <w:rPr>
          <w:lang w:val="es_ES" w:bidi="es_ES"/>
        </w:rPr>
        <w:t xml:space="preserve"> para un censo romano. El niño nació en un establo porque no había otro alojamiento disponible (</w:t>
      </w:r>
      <w:r>
        <w:rPr>
          <w:lang w:val="es_ES" w:bidi="es_ES"/>
        </w:rPr>
        <w:t>Lucas 2.1–7</w:t>
      </w:r>
      <w:r>
        <w:rPr>
          <w:lang w:val="es_ES" w:bidi="es_ES"/>
        </w:rPr>
        <w:t>). Más tarde, María y José huyeron a Egipto para proteger al niño de la masacre de Herodes de los niños pequeños en Belén (</w:t>
      </w:r>
      <w:r>
        <w:rPr>
          <w:lang w:val="es_ES" w:bidi="es_ES"/>
        </w:rPr>
        <w:t>Mateo 2.13–18</w:t>
      </w:r>
      <w:r>
        <w:rPr>
          <w:lang w:val="es_ES" w:bidi="es_ES"/>
        </w:rPr>
        <w:t>). Al regresar, se establecieron en Nazaret para criar a su familia (</w:t>
      </w:r>
      <w:r>
        <w:rPr>
          <w:lang w:val="es_ES" w:bidi="es_ES"/>
        </w:rPr>
        <w:t>Mateo 2.19–23</w:t>
      </w:r>
      <w:r>
        <w:rPr>
          <w:lang w:val="es_ES" w:bidi="es_ES"/>
        </w:rPr>
        <w:t>). Después del nacimiento de Jesús, es probable que María tuviera varios otros hijos e hijas (</w:t>
      </w:r>
      <w:r>
        <w:rPr>
          <w:lang w:val="es_ES" w:bidi="es_ES"/>
        </w:rPr>
        <w:t>Mateo 13.55–56,</w:t>
      </w:r>
      <w:r>
        <w:rPr>
          <w:lang w:val="es_ES" w:bidi="es_ES"/>
        </w:rPr>
        <w:t xml:space="preserve"> </w:t>
      </w:r>
      <w:r>
        <w:rPr>
          <w:lang w:val="es_ES" w:bidi="es_ES"/>
        </w:rPr>
        <w:t>Marcos 6.3</w:t>
      </w:r>
      <w:r>
        <w:rPr>
          <w:lang w:val="es_ES" w:bidi="es_ES"/>
        </w:rPr>
        <w:t xml:space="preserve">). Es probable que María le haya contado a Lucas los detalles del nacimiento de Jesús y los eventos extraordinarios que lo rodearon (ver </w:t>
      </w:r>
      <w:r>
        <w:rPr>
          <w:lang w:val="es_ES" w:bidi="es_ES"/>
        </w:rPr>
        <w:t>Lucas 2.51</w:t>
      </w:r>
      <w:r>
        <w:rPr>
          <w:lang w:val="es_ES" w:bidi="es_ES"/>
        </w:rPr>
        <w:t>).</w:t>
      </w:r>
    </w:p>
    <w:p>
      <w:pPr/>
      <w:r>
        <w:rPr>
          <w:lang w:val="es_ES" w:bidi="es_ES"/>
        </w:rPr>
      </w:r>
      <w:r>
        <w:rPr>
          <w:lang w:val="es_ES" w:bidi="es_ES"/>
        </w:rPr>
        <w:t>Cuando Jesús tenía doce años, se quedó en el templo durante un viaje familiar a Jerusalén. María y José lo regañaron por quedarse atrás cuando partieron, pero no comprendieron su respuesta (</w:t>
      </w:r>
      <w:r>
        <w:rPr>
          <w:lang w:val="es_ES" w:bidi="es_ES"/>
        </w:rPr>
        <w:t>Lucas 2.41–51</w:t>
      </w:r>
      <w:r>
        <w:rPr>
          <w:lang w:val="es_ES" w:bidi="es_ES"/>
        </w:rPr>
        <w:t>). Al inicio del ministerio público de Jesús, María lo instó a realizar un milagro en una boda en Caná (</w:t>
      </w:r>
      <w:r>
        <w:rPr>
          <w:lang w:val="es_ES" w:bidi="es_ES"/>
        </w:rPr>
        <w:t>Juan 2.1–11</w:t>
      </w:r>
      <w:r>
        <w:rPr>
          <w:lang w:val="es_ES" w:bidi="es_ES"/>
        </w:rPr>
        <w:t>). Más tarde, cuando ella y los hermanos de Jesús fueron a verlo, él dijo que sus discípulos eran su "verdadera familia" (</w:t>
      </w:r>
      <w:r>
        <w:rPr>
          <w:lang w:val="es_ES" w:bidi="es_ES"/>
        </w:rPr>
        <w:t>Mateo 12.46–50;</w:t>
      </w:r>
      <w:r>
        <w:rPr>
          <w:lang w:val="es_ES" w:bidi="es_ES"/>
        </w:rPr>
        <w:t xml:space="preserve"> </w:t>
      </w:r>
      <w:r>
        <w:rPr>
          <w:lang w:val="es_ES" w:bidi="es_ES"/>
        </w:rPr>
        <w:t>Marcos 3.31–35;</w:t>
      </w:r>
      <w:r>
        <w:rPr>
          <w:lang w:val="es_ES" w:bidi="es_ES"/>
        </w:rPr>
        <w:t xml:space="preserve"> </w:t>
      </w:r>
      <w:r>
        <w:rPr>
          <w:lang w:val="es_ES" w:bidi="es_ES"/>
        </w:rPr>
        <w:t>Lucas 8.19–21</w:t>
      </w:r>
      <w:r>
        <w:rPr>
          <w:lang w:val="es_ES" w:bidi="es_ES"/>
        </w:rPr>
        <w:t>).</w:t>
      </w:r>
    </w:p>
    <w:p>
      <w:pPr/>
      <w:r>
        <w:rPr>
          <w:lang w:val="es_ES" w:bidi="es_ES"/>
        </w:rPr>
      </w:r>
      <w:r>
        <w:rPr>
          <w:lang w:val="es_ES" w:bidi="es_ES"/>
        </w:rPr>
        <w:t xml:space="preserve">Cuando Jesús fue crucificado, María estaba entre las mujeres que observaban (ver </w:t>
      </w:r>
      <w:r>
        <w:rPr>
          <w:lang w:val="es_ES" w:bidi="es_ES"/>
        </w:rPr>
        <w:t>Marcos 15.40</w:t>
      </w:r>
      <w:r>
        <w:rPr>
          <w:lang w:val="es_ES" w:bidi="es_ES"/>
        </w:rPr>
        <w:t xml:space="preserve">, </w:t>
      </w:r>
      <w:r>
        <w:rPr>
          <w:lang w:val="es_ES" w:bidi="es_ES"/>
        </w:rPr>
        <w:t>47;</w:t>
      </w:r>
      <w:r>
        <w:rPr>
          <w:lang w:val="es_ES" w:bidi="es_ES"/>
        </w:rPr>
        <w:t xml:space="preserve"> </w:t>
      </w:r>
      <w:r>
        <w:rPr>
          <w:lang w:val="es_ES" w:bidi="es_ES"/>
        </w:rPr>
        <w:t>Juan 19.25</w:t>
      </w:r>
      <w:r>
        <w:rPr>
          <w:lang w:val="es_ES" w:bidi="es_ES"/>
        </w:rPr>
        <w:t>). Mientras Jesús agonizaba, le pidió a Juan, el “discípulo a quien Él amaba”, que cuidara de María como si fuera su propia madre (</w:t>
      </w:r>
      <w:r>
        <w:rPr>
          <w:lang w:val="es_ES" w:bidi="es_ES"/>
        </w:rPr>
        <w:t>Juan 19.26–27</w:t>
      </w:r>
      <w:r>
        <w:rPr>
          <w:lang w:val="es_ES" w:bidi="es_ES"/>
        </w:rPr>
        <w:t>). Después de que Jesús murió y resucitó, María formó parte de la comunidad de creyentes. Se la menciona entre aquellos que oraban juntos cuando el Espíritu Santo descendió en el Día de Pentecostés (</w:t>
      </w:r>
      <w:r>
        <w:rPr>
          <w:lang w:val="es_ES" w:bidi="es_ES"/>
        </w:rPr>
        <w:t>Hechos 1.14</w:t>
      </w:r>
      <w:r>
        <w:rPr>
          <w:lang w:val="es_ES" w:bidi="es_ES"/>
        </w:rPr>
        <w:t>).</w:t>
      </w:r>
    </w:p>
    <w:p>
      <w:pPr/>
      <w:r>
        <w:rPr>
          <w:lang w:val="es_ES" w:bidi="es_ES"/>
        </w:rPr>
      </w:r>
      <w:r>
        <w:rPr>
          <w:lang w:val="es_ES" w:bidi="es_ES"/>
        </w:rPr>
        <w:t>Dios eligió a María para traer a su Hijo, el Salvador, al mundo. Para todos los cristianos, ella es un modelo de humildad y obediencia a la voluntad de Dios.</w:t>
      </w:r>
    </w:p>
    <w:p>
      <w:pPr/>
      <w:r>
        <w:rPr>
          <w:lang w:val="es_ES" w:bidi="es_ES"/>
        </w:rPr>
      </w:r>
      <w:r>
        <w:rPr>
          <w:u w:val="single"/>
          <w:lang w:val="es_ES" w:bidi="es_ES"/>
        </w:rPr>
        <w:t>Pasajes para Estudio Complementario</w:t>
      </w:r>
    </w:p>
    <w:p>
      <w:pPr/>
      <w:r>
        <w:rPr>
          <w:lang w:val="es_ES" w:bidi="es_ES"/>
        </w:rPr>
      </w:r>
      <w:r>
        <w:rPr>
          <w:lang w:val="es_ES" w:bidi="es_ES"/>
        </w:rPr>
        <w:t>Mateo 1.16</w:t>
      </w:r>
      <w:r>
        <w:rPr>
          <w:lang w:val="es_ES" w:bidi="es_ES"/>
        </w:rPr>
        <w:t xml:space="preserve">, </w:t>
      </w:r>
      <w:r>
        <w:rPr>
          <w:lang w:val="es_ES" w:bidi="es_ES"/>
        </w:rPr>
        <w:t>18–25</w:t>
      </w:r>
      <w:r>
        <w:rPr>
          <w:lang w:val="es_ES" w:bidi="es_ES"/>
        </w:rPr>
        <w:t xml:space="preserve">; </w:t>
      </w:r>
      <w:r>
        <w:rPr>
          <w:lang w:val="es_ES" w:bidi="es_ES"/>
        </w:rPr>
        <w:t>2.11</w:t>
      </w:r>
      <w:r>
        <w:rPr>
          <w:lang w:val="es_ES" w:bidi="es_ES"/>
        </w:rPr>
        <w:t xml:space="preserve">, </w:t>
      </w:r>
      <w:r>
        <w:rPr>
          <w:lang w:val="es_ES" w:bidi="es_ES"/>
        </w:rPr>
        <w:t>13–23</w:t>
      </w:r>
      <w:r>
        <w:rPr>
          <w:lang w:val="es_ES" w:bidi="es_ES"/>
        </w:rPr>
        <w:t xml:space="preserve">; </w:t>
      </w:r>
      <w:r>
        <w:rPr>
          <w:lang w:val="es_ES" w:bidi="es_ES"/>
        </w:rPr>
        <w:t>Lucas 1.26–2.51,</w:t>
      </w:r>
      <w:r>
        <w:rPr>
          <w:lang w:val="es_ES" w:bidi="es_ES"/>
        </w:rPr>
        <w:t xml:space="preserve"> </w:t>
      </w:r>
      <w:r>
        <w:rPr>
          <w:lang w:val="es_ES" w:bidi="es_ES"/>
        </w:rPr>
        <w:t>Juan 19.25–27,</w:t>
      </w:r>
      <w:r>
        <w:rPr>
          <w:lang w:val="es_ES" w:bidi="es_ES"/>
        </w:rPr>
        <w:t xml:space="preserve"> </w:t>
      </w:r>
      <w:r>
        <w:rPr>
          <w:lang w:val="es_ES" w:bidi="es_ES"/>
        </w:rPr>
        <w:t>Hechos 1.14</w:t>
      </w:r>
      <w:r>
        <w:rPr>
          <w:lang w:val="es_ES" w:bidi="es_ES"/>
        </w:rPr>
      </w:r>
      <w:r>
        <w:rPr>
          <w:lang w:val="es_ES" w:bidi="es_ES"/>
        </w:rPr>
      </w:r>
    </w:p>
    <w:p>
      <w:pPr/>
      <w:r>
        <w:rPr>
          <w:lang w:val="es_ES" w:bidi="es_ES"/>
        </w:rPr>
      </w:r>
    </w:p>
    <w:p>
      <w:pPr>
        <w:pStyle w:val="Heading2"/>
      </w:pPr>
      <w:r>
        <w:rPr>
          <w:lang w:val="es_ES" w:bidi="es_ES"/>
        </w:rPr>
        <w:t>Marta, María y Lázaro</w:t>
      </w:r>
      <w:r>
        <w:rPr>
          <w:lang w:val="es_ES" w:bidi="es_ES"/>
        </w:rPr>
      </w:r>
    </w:p>
    <w:p>
      <w:pPr/>
      <w:r>
        <w:rPr>
          <w:lang w:val="es_ES" w:bidi="es_ES"/>
        </w:rPr>
      </w:r>
      <w:r>
        <w:rPr>
          <w:lang w:val="es_ES" w:bidi="es_ES"/>
        </w:rPr>
        <w:t xml:space="preserve">Las hermanas Marta y María vivían con su hermano Lázaro en Bethania, cerca de Jerusalén. Jesús amaba a esta familia y pasaba tiempo con ellos. Los Evangelios de Lucas y Juan mencionan a Marta y María, mientras que Lázaro aparece solo en Juan. Este Lázaro no es el mendigo mencionado en </w:t>
      </w:r>
      <w:r>
        <w:rPr>
          <w:lang w:val="es_ES" w:bidi="es_ES"/>
        </w:rPr>
        <w:t>Lucas 16.19–31</w:t>
      </w:r>
      <w:r>
        <w:rPr>
          <w:lang w:val="es_ES" w:bidi="es_ES"/>
        </w:rPr>
        <w:t>.</w:t>
      </w:r>
    </w:p>
    <w:p>
      <w:pPr/>
      <w:r>
        <w:rPr>
          <w:lang w:val="es_ES" w:bidi="es_ES"/>
        </w:rPr>
      </w:r>
      <w:r>
        <w:rPr>
          <w:lang w:val="es_ES" w:bidi="es_ES"/>
        </w:rPr>
        <w:t>El relato de Lucas sobre estas dos hermanas (</w:t>
      </w:r>
      <w:r>
        <w:rPr>
          <w:lang w:val="es_ES" w:bidi="es_ES"/>
        </w:rPr>
        <w:t>Lucas 10.38–42</w:t>
      </w:r>
      <w:r>
        <w:rPr>
          <w:lang w:val="es_ES" w:bidi="es_ES"/>
        </w:rPr>
        <w:t>) destaca el contraste entre Marta y María. Cuando Jesús visitó su hogar, Marta estaba ocupada en la cocina y se molestó con su hermana por no ayudarla a preparar la comida. Jesús defendió la decisión de María de sentarse y aprender de él, afirmando que era lo más importante.</w:t>
      </w:r>
    </w:p>
    <w:p>
      <w:pPr/>
      <w:r>
        <w:rPr>
          <w:lang w:val="es_ES" w:bidi="es_ES"/>
        </w:rPr>
      </w:r>
      <w:r>
        <w:rPr>
          <w:lang w:val="es_ES" w:bidi="es_ES"/>
        </w:rPr>
        <w:t>El Evangelio de Juan narra la historia de Jesús resucitando a Lázaro de entre los muertos (</w:t>
      </w:r>
      <w:r>
        <w:rPr>
          <w:lang w:val="es_ES" w:bidi="es_ES"/>
        </w:rPr>
        <w:t>Juan 11.1–44</w:t>
      </w:r>
      <w:r>
        <w:rPr>
          <w:lang w:val="es_ES" w:bidi="es_ES"/>
        </w:rPr>
        <w:t>). Jesús llegó a Betania cuatro días después de la muerte de Lázaro. Las hermanas estaban molestas porque Jesús no había venido antes para sanar a su hermano. Jesús se sintió profundamente conmovido por las lágrimas de la familia y los amigos. Fue a la tumba y le dijo a Lázaro que saliera. Para sorpresa de todos, Lázaro salió, todavía envuelto en lienzos funerarios. Este milagro muestra a Jesús como el dador de vida eterna (</w:t>
      </w:r>
      <w:r>
        <w:rPr>
          <w:lang w:val="es_ES" w:bidi="es_ES"/>
        </w:rPr>
        <w:t>Juan 11.25–26</w:t>
      </w:r>
      <w:r>
        <w:rPr>
          <w:lang w:val="es_ES" w:bidi="es_ES"/>
        </w:rPr>
        <w:t>). Irónicamente, este acto también llevó a los líderes judíos a planear la muerte de Jesús porque muchas personas creyeron en sus milagros (</w:t>
      </w:r>
      <w:r>
        <w:rPr>
          <w:lang w:val="es_ES" w:bidi="es_ES"/>
        </w:rPr>
        <w:t>Juan 11.47–53;</w:t>
      </w:r>
      <w:r>
        <w:rPr>
          <w:lang w:val="es_ES" w:bidi="es_ES"/>
        </w:rPr>
        <w:t xml:space="preserve"> </w:t>
      </w:r>
      <w:r>
        <w:rPr>
          <w:lang w:val="es_ES" w:bidi="es_ES"/>
        </w:rPr>
        <w:t>12.10–11</w:t>
      </w:r>
      <w:r>
        <w:rPr>
          <w:lang w:val="es_ES" w:bidi="es_ES"/>
        </w:rPr>
        <w:t>).</w:t>
      </w:r>
    </w:p>
    <w:p>
      <w:pPr/>
      <w:r>
        <w:rPr>
          <w:lang w:val="es_ES" w:bidi="es_ES"/>
        </w:rPr>
      </w:r>
      <w:r>
        <w:rPr>
          <w:lang w:val="es_ES" w:bidi="es_ES"/>
        </w:rPr>
        <w:t>Poco después, la familia invitó a Jesús a su hogar para una comida de celebración. María derramó un frasco de perfume muy caro sobre Jesús. Cuando la gente la criticó por desperdiciarlo, Jesús la defendió. Dijo que su acción anticipaba su muerte próxima (</w:t>
      </w:r>
      <w:r>
        <w:rPr>
          <w:lang w:val="es_ES" w:bidi="es_ES"/>
        </w:rPr>
        <w:t>Juan 12.1–8;</w:t>
      </w:r>
      <w:r>
        <w:rPr>
          <w:lang w:val="es_ES" w:bidi="es_ES"/>
        </w:rPr>
        <w:t xml:space="preserve"> ver también </w:t>
      </w:r>
      <w:r>
        <w:rPr>
          <w:lang w:val="es_ES" w:bidi="es_ES"/>
        </w:rPr>
        <w:t>Mateo 26.6–13;</w:t>
      </w:r>
      <w:r>
        <w:rPr>
          <w:lang w:val="es_ES" w:bidi="es_ES"/>
        </w:rPr>
        <w:t xml:space="preserve"> </w:t>
      </w:r>
      <w:r>
        <w:rPr>
          <w:lang w:val="es_ES" w:bidi="es_ES"/>
        </w:rPr>
        <w:t>Marcos 14.3–9</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Mateo 26.6–13;</w:t>
      </w:r>
      <w:r>
        <w:rPr>
          <w:lang w:val="es_ES" w:bidi="es_ES"/>
        </w:rPr>
        <w:t xml:space="preserve"> </w:t>
      </w:r>
      <w:r>
        <w:rPr>
          <w:lang w:val="es_ES" w:bidi="es_ES"/>
        </w:rPr>
        <w:t>Marcos 14.3–9;</w:t>
      </w:r>
      <w:r>
        <w:rPr>
          <w:lang w:val="es_ES" w:bidi="es_ES"/>
        </w:rPr>
        <w:t xml:space="preserve"> </w:t>
      </w:r>
      <w:r>
        <w:rPr>
          <w:lang w:val="es_ES" w:bidi="es_ES"/>
        </w:rPr>
        <w:t>Lucas 10.38–42;</w:t>
      </w:r>
      <w:r>
        <w:rPr>
          <w:lang w:val="es_ES" w:bidi="es_ES"/>
        </w:rPr>
        <w:t xml:space="preserve"> </w:t>
      </w:r>
      <w:r>
        <w:rPr>
          <w:lang w:val="es_ES" w:bidi="es_ES"/>
        </w:rPr>
        <w:t>Juan 11.1–44;</w:t>
      </w:r>
      <w:r>
        <w:rPr>
          <w:lang w:val="es_ES" w:bidi="es_ES"/>
        </w:rPr>
        <w:t xml:space="preserve"> </w:t>
      </w:r>
      <w:r>
        <w:rPr>
          <w:lang w:val="es_ES" w:bidi="es_ES"/>
        </w:rPr>
        <w:t>12:1–11</w:t>
      </w:r>
      <w:r>
        <w:rPr>
          <w:lang w:val="es_ES" w:bidi="es_ES"/>
        </w:rPr>
        <w:t xml:space="preserve">, </w:t>
      </w:r>
      <w:r>
        <w:rPr>
          <w:lang w:val="es_ES" w:bidi="es_ES"/>
        </w:rPr>
        <w:t>17</w:t>
      </w:r>
      <w:r>
        <w:rPr>
          <w:lang w:val="es_ES" w:bidi="es_ES"/>
        </w:rPr>
      </w:r>
      <w:r>
        <w:rPr>
          <w:lang w:val="es_ES" w:bidi="es_ES"/>
        </w:rPr>
      </w:r>
    </w:p>
    <w:p>
      <w:pPr/>
      <w:r>
        <w:rPr>
          <w:lang w:val="es_ES" w:bidi="es_ES"/>
        </w:rPr>
      </w:r>
    </w:p>
    <w:p>
      <w:pPr>
        <w:pStyle w:val="Heading2"/>
      </w:pPr>
      <w:r>
        <w:rPr>
          <w:lang w:val="es_ES" w:bidi="es_ES"/>
        </w:rPr>
        <w:t>Mateo (Leví)</w:t>
      </w:r>
      <w:r>
        <w:rPr>
          <w:lang w:val="es_ES" w:bidi="es_ES"/>
        </w:rPr>
      </w:r>
    </w:p>
    <w:p>
      <w:pPr/>
      <w:r>
        <w:rPr>
          <w:lang w:val="es_ES" w:bidi="es_ES"/>
        </w:rPr>
      </w:r>
      <w:r>
        <w:rPr>
          <w:lang w:val="es_ES" w:bidi="es_ES"/>
        </w:rPr>
        <w:t>Mateo trabajó como recaudador de impuestos para los Romanos y más tarde se convirtió en uno de los doce apóstoles, los seguidores más cercanos de Jesús. La tradición temprana sostiene que él escribió el Evangelio de Mateo.</w:t>
      </w:r>
    </w:p>
    <w:p>
      <w:pPr/>
      <w:r>
        <w:rPr>
          <w:lang w:val="es_ES" w:bidi="es_ES"/>
        </w:rPr>
      </w:r>
      <w:r>
        <w:rPr>
          <w:lang w:val="es_ES" w:bidi="es_ES"/>
        </w:rPr>
        <w:t>Se le llama Mateo en todas las listas de los apóstoles (</w:t>
      </w:r>
      <w:r>
        <w:rPr>
          <w:lang w:val="es_ES" w:bidi="es_ES"/>
        </w:rPr>
        <w:t>Mateo 10.3;</w:t>
      </w:r>
      <w:r>
        <w:rPr>
          <w:lang w:val="es_ES" w:bidi="es_ES"/>
        </w:rPr>
        <w:t xml:space="preserve"> </w:t>
      </w:r>
      <w:r>
        <w:rPr>
          <w:lang w:val="es_ES" w:bidi="es_ES"/>
        </w:rPr>
        <w:t>Marcos 3.18;</w:t>
      </w:r>
      <w:r>
        <w:rPr>
          <w:lang w:val="es_ES" w:bidi="es_ES"/>
        </w:rPr>
        <w:t xml:space="preserve"> </w:t>
      </w:r>
      <w:r>
        <w:rPr>
          <w:lang w:val="es_ES" w:bidi="es_ES"/>
        </w:rPr>
        <w:t>Lucas 6.15;</w:t>
      </w:r>
      <w:r>
        <w:rPr>
          <w:lang w:val="es_ES" w:bidi="es_ES"/>
        </w:rPr>
        <w:t xml:space="preserve"> </w:t>
      </w:r>
      <w:r>
        <w:rPr>
          <w:lang w:val="es_ES" w:bidi="es_ES"/>
        </w:rPr>
        <w:t>Hechos 1.13</w:t>
      </w:r>
      <w:r>
        <w:rPr>
          <w:lang w:val="es_ES" w:bidi="es_ES"/>
        </w:rPr>
        <w:t>). Sin embargo, en dos relatos de su llamado, se le menciona como Leví, su otro nombre (</w:t>
      </w:r>
      <w:r>
        <w:rPr>
          <w:lang w:val="es_ES" w:bidi="es_ES"/>
        </w:rPr>
        <w:t>Marcos 2.14–15;</w:t>
      </w:r>
      <w:r>
        <w:rPr>
          <w:lang w:val="es_ES" w:bidi="es_ES"/>
        </w:rPr>
        <w:t xml:space="preserve"> </w:t>
      </w:r>
      <w:r>
        <w:rPr>
          <w:lang w:val="es_ES" w:bidi="es_ES"/>
        </w:rPr>
        <w:t>Lucas 5.27–29;</w:t>
      </w:r>
      <w:r>
        <w:rPr>
          <w:lang w:val="es_ES" w:bidi="es_ES"/>
        </w:rPr>
        <w:t xml:space="preserve"> comparar </w:t>
      </w:r>
      <w:r>
        <w:rPr>
          <w:lang w:val="es_ES" w:bidi="es_ES"/>
        </w:rPr>
        <w:t>Mateo 9.9–10</w:t>
      </w:r>
      <w:r>
        <w:rPr>
          <w:lang w:val="es_ES" w:bidi="es_ES"/>
        </w:rPr>
        <w:t>). Su padre era Alfeo (</w:t>
      </w:r>
      <w:r>
        <w:rPr>
          <w:lang w:val="es_ES" w:bidi="es_ES"/>
        </w:rPr>
        <w:t>Marcos 2.14</w:t>
      </w:r>
      <w:r>
        <w:rPr>
          <w:lang w:val="es_ES" w:bidi="es_ES"/>
        </w:rPr>
        <w:t>). No sabemos si era hermano de Jacobo, el hijo de Alfeo, ya que no se menciona que sean hermanos en las listas de los apóstoles, a diferencia de otros pares de hermanos.</w:t>
      </w:r>
    </w:p>
    <w:p>
      <w:pPr/>
      <w:r>
        <w:rPr>
          <w:lang w:val="es_ES" w:bidi="es_ES"/>
        </w:rPr>
      </w:r>
      <w:r>
        <w:rPr>
          <w:lang w:val="es_ES" w:bidi="es_ES"/>
        </w:rPr>
        <w:t>Los judíos que recaudaban impuestos para los romanos a menudo eran considerados pecadores por otros judíos. Ganaban dinero trabajando para las fuerzas de ocupación y practicaban la extorsión legal. Es significativo que Jesús eligiera a un recaudador de impuestos como uno de sus seguidores. Cuando los fariseos criticaron a Jesús por aceptar la invitación a cenar de Mateo y comer con recaudadores de impuestos y otros pecadores, Jesús aprovechó la oportunidad para enseñar sobre la compasión. Enfatizó que vino por los pecadores, no por aquellos que se consideraban justos (</w:t>
      </w:r>
      <w:r>
        <w:rPr>
          <w:lang w:val="es_ES" w:bidi="es_ES"/>
        </w:rPr>
        <w:t>Mateo 9.9–13;</w:t>
      </w:r>
      <w:r>
        <w:rPr>
          <w:lang w:val="es_ES" w:bidi="es_ES"/>
        </w:rPr>
        <w:t xml:space="preserve"> </w:t>
      </w:r>
      <w:r>
        <w:rPr>
          <w:lang w:val="es_ES" w:bidi="es_ES"/>
        </w:rPr>
        <w:t>Marcos 2.14–17;</w:t>
      </w:r>
      <w:r>
        <w:rPr>
          <w:lang w:val="es_ES" w:bidi="es_ES"/>
        </w:rPr>
        <w:t xml:space="preserve"> </w:t>
      </w:r>
      <w:r>
        <w:rPr>
          <w:lang w:val="es_ES" w:bidi="es_ES"/>
        </w:rPr>
        <w:t>Lucas 5.27–32</w:t>
      </w:r>
      <w:r>
        <w:rPr>
          <w:lang w:val="es_ES" w:bidi="es_ES"/>
        </w:rPr>
        <w:t>). Mateo siguió de inmediato el llamado de Jesús, dejando todo atrás (</w:t>
      </w:r>
      <w:r>
        <w:rPr>
          <w:lang w:val="es_ES" w:bidi="es_ES"/>
        </w:rPr>
        <w:t>Lucas 5.28</w:t>
      </w:r>
      <w:r>
        <w:rPr>
          <w:lang w:val="es_ES" w:bidi="es_ES"/>
        </w:rPr>
        <w:t>). Esto sugiere que nunca volvió a recaudar impuestos ni a su vida anterior.</w:t>
      </w:r>
    </w:p>
    <w:p>
      <w:pPr/>
      <w:r>
        <w:rPr>
          <w:lang w:val="es_ES" w:bidi="es_ES"/>
        </w:rPr>
      </w:r>
      <w:r>
        <w:rPr>
          <w:lang w:val="es_ES" w:bidi="es_ES"/>
        </w:rPr>
        <w:t>El Evangelio de Mateo fue escrito para los judíos y ofrece una perspectiva judía sobre la vida y enseñanzas de Jesús. Incluye temas importantes para quienes tienen un trasfondo judío. Este Evangelio fue muy popular en la iglesia primitiva, lo que probablemente explica por qué aparece primero en el Nuevo Testamento.</w:t>
      </w:r>
    </w:p>
    <w:p>
      <w:pPr/>
      <w:r>
        <w:rPr>
          <w:lang w:val="es_ES" w:bidi="es_ES"/>
        </w:rPr>
      </w:r>
      <w:r>
        <w:rPr>
          <w:u w:val="single"/>
          <w:lang w:val="es_ES" w:bidi="es_ES"/>
        </w:rPr>
        <w:t>Pasajes para Estudio Complementario</w:t>
      </w:r>
    </w:p>
    <w:p>
      <w:pPr/>
      <w:r>
        <w:rPr>
          <w:lang w:val="es_ES" w:bidi="es_ES"/>
        </w:rPr>
      </w:r>
      <w:r>
        <w:rPr>
          <w:lang w:val="es_ES" w:bidi="es_ES"/>
        </w:rPr>
        <w:t>Mateo 9.9–10;</w:t>
      </w:r>
      <w:r>
        <w:rPr>
          <w:lang w:val="es_ES" w:bidi="es_ES"/>
        </w:rPr>
        <w:t xml:space="preserve"> </w:t>
      </w:r>
      <w:r>
        <w:rPr>
          <w:lang w:val="es_ES" w:bidi="es_ES"/>
        </w:rPr>
        <w:t>10.3;</w:t>
      </w:r>
      <w:r>
        <w:rPr>
          <w:lang w:val="es_ES" w:bidi="es_ES"/>
        </w:rPr>
        <w:t xml:space="preserve"> </w:t>
      </w:r>
      <w:r>
        <w:rPr>
          <w:lang w:val="es_ES" w:bidi="es_ES"/>
        </w:rPr>
        <w:t>Marcos 2.14–15;</w:t>
      </w:r>
      <w:r>
        <w:rPr>
          <w:lang w:val="es_ES" w:bidi="es_ES"/>
        </w:rPr>
        <w:t xml:space="preserve"> </w:t>
      </w:r>
      <w:r>
        <w:rPr>
          <w:lang w:val="es_ES" w:bidi="es_ES"/>
        </w:rPr>
        <w:t>3.18;</w:t>
      </w:r>
      <w:r>
        <w:rPr>
          <w:lang w:val="es_ES" w:bidi="es_ES"/>
        </w:rPr>
        <w:t xml:space="preserve"> </w:t>
      </w:r>
      <w:r>
        <w:rPr>
          <w:lang w:val="es_ES" w:bidi="es_ES"/>
        </w:rPr>
        <w:t>Lucas 5.27–29;</w:t>
      </w:r>
      <w:r>
        <w:rPr>
          <w:lang w:val="es_ES" w:bidi="es_ES"/>
        </w:rPr>
        <w:t xml:space="preserve"> </w:t>
      </w:r>
      <w:r>
        <w:rPr>
          <w:lang w:val="es_ES" w:bidi="es_ES"/>
        </w:rPr>
        <w:t>6.15</w:t>
      </w:r>
      <w:r>
        <w:rPr>
          <w:lang w:val="es_ES" w:bidi="es_ES"/>
        </w:rPr>
        <w:t xml:space="preserve">; </w:t>
      </w:r>
      <w:r>
        <w:rPr>
          <w:lang w:val="es_ES" w:bidi="es_ES"/>
        </w:rPr>
        <w:t>Hechos 1.13</w:t>
      </w:r>
      <w:r>
        <w:rPr>
          <w:lang w:val="es_ES" w:bidi="es_ES"/>
        </w:rPr>
      </w:r>
      <w:r>
        <w:rPr>
          <w:lang w:val="es_ES" w:bidi="es_ES"/>
        </w:rPr>
      </w:r>
    </w:p>
    <w:p>
      <w:pPr/>
      <w:r>
        <w:rPr>
          <w:lang w:val="es_ES" w:bidi="es_ES"/>
        </w:rPr>
      </w:r>
    </w:p>
    <w:p>
      <w:pPr>
        <w:pStyle w:val="Heading2"/>
      </w:pPr>
      <w:r>
        <w:rPr>
          <w:lang w:val="es_ES" w:bidi="es_ES"/>
        </w:rPr>
        <w:t>Melquisedec</w:t>
      </w:r>
      <w:r>
        <w:rPr>
          <w:lang w:val="es_ES" w:bidi="es_ES"/>
        </w:rPr>
      </w:r>
    </w:p>
    <w:p>
      <w:pPr/>
      <w:r>
        <w:rPr>
          <w:lang w:val="es_ES" w:bidi="es_ES"/>
        </w:rPr>
      </w:r>
      <w:r>
        <w:rPr>
          <w:lang w:val="es_ES" w:bidi="es_ES"/>
        </w:rPr>
        <w:t>Melchîsedec</w:t>
      </w:r>
      <w:r>
        <w:rPr>
          <w:lang w:val="es_ES" w:bidi="es_ES"/>
        </w:rPr>
        <w:t xml:space="preserve"> es una figura misteriosa en la Biblia. Su nombre significa "Rey de justicia". Fue un sacerdote y Rey Cananeo. No hay registro de su familia, nacimiento ni muerte.</w:t>
      </w:r>
    </w:p>
    <w:p>
      <w:pPr/>
      <w:r>
        <w:rPr>
          <w:lang w:val="es_ES" w:bidi="es_ES"/>
        </w:rPr>
      </w:r>
      <w:r>
        <w:rPr>
          <w:lang w:val="es_ES" w:bidi="es_ES"/>
        </w:rPr>
        <w:t>Abraham se encontró con Melchîsedec después de derrotar a cuatro reyes mesopotámicos. Estos reyes habían saqueado Sodoma y Gomorra y capturado a Lot, el sobrino de Abraham (</w:t>
      </w:r>
      <w:r>
        <w:rPr>
          <w:lang w:val="es_ES" w:bidi="es_ES"/>
        </w:rPr>
        <w:t>Génesis 14.1–16</w:t>
      </w:r>
      <w:r>
        <w:rPr>
          <w:lang w:val="es_ES" w:bidi="es_ES"/>
        </w:rPr>
        <w:t xml:space="preserve">). Cuando Abraham regresó de la batalla, Melchîsedec, Rey de Salem (que es </w:t>
      </w:r>
      <w:r>
        <w:rPr>
          <w:lang w:val="es_ES" w:bidi="es_ES"/>
        </w:rPr>
        <w:t>Jerusalem</w:t>
      </w:r>
      <w:r>
        <w:rPr>
          <w:lang w:val="es_ES" w:bidi="es_ES"/>
        </w:rPr>
        <w:t xml:space="preserve">; ver </w:t>
      </w:r>
      <w:r>
        <w:rPr>
          <w:lang w:val="es_ES" w:bidi="es_ES"/>
        </w:rPr>
        <w:t>Salmo 76.2</w:t>
      </w:r>
      <w:r>
        <w:rPr>
          <w:lang w:val="es_ES" w:bidi="es_ES"/>
        </w:rPr>
        <w:t xml:space="preserve"> y la nota al pie allí), estaba con los agradecidos reyes de la confederación del Mar Muerto. Melchîsedec ofreció a Abraham pan, vino y su bendición, actuando como un “sacerdote del Dios Altísimo” (</w:t>
      </w:r>
      <w:r>
        <w:rPr>
          <w:lang w:val="es_ES" w:bidi="es_ES"/>
        </w:rPr>
        <w:t>Génesis 14.18</w:t>
      </w:r>
      <w:r>
        <w:rPr>
          <w:lang w:val="es_ES" w:bidi="es_ES"/>
        </w:rPr>
        <w:t xml:space="preserve">), el verdadero Dios que creó el cielo y la tierra (ver </w:t>
      </w:r>
      <w:r>
        <w:rPr>
          <w:lang w:val="es_ES" w:bidi="es_ES"/>
        </w:rPr>
        <w:t>Salmos 7.17;</w:t>
      </w:r>
      <w:r>
        <w:rPr>
          <w:lang w:val="es_ES" w:bidi="es_ES"/>
        </w:rPr>
        <w:t xml:space="preserve"> </w:t>
      </w:r>
      <w:r>
        <w:rPr>
          <w:lang w:val="es_ES" w:bidi="es_ES"/>
        </w:rPr>
        <w:t>47.2;</w:t>
      </w:r>
      <w:r>
        <w:rPr>
          <w:lang w:val="es_ES" w:bidi="es_ES"/>
        </w:rPr>
        <w:t xml:space="preserve"> </w:t>
      </w:r>
      <w:r>
        <w:rPr>
          <w:lang w:val="es_ES" w:bidi="es_ES"/>
        </w:rPr>
        <w:t xml:space="preserve">57.2; </w:t>
      </w:r>
      <w:r>
        <w:rPr>
          <w:lang w:val="es_ES" w:bidi="es_ES"/>
        </w:rPr>
        <w:t>78.56</w:t>
      </w:r>
      <w:r>
        <w:rPr>
          <w:lang w:val="es_ES" w:bidi="es_ES"/>
        </w:rPr>
        <w:t>). Melchîsedec reconoció que Abraham adoraba al verdadero Dios y alabó a Dios por darle la victoria a Abraham (</w:t>
      </w:r>
      <w:r>
        <w:rPr>
          <w:lang w:val="es_ES" w:bidi="es_ES"/>
        </w:rPr>
        <w:t>Génesis 14.19–20</w:t>
      </w:r>
      <w:r>
        <w:rPr>
          <w:lang w:val="es_ES" w:bidi="es_ES"/>
        </w:rPr>
        <w:t xml:space="preserve">). Abraham aceptó los regalos de Melchîsedec y le dio un diezmo, mostrando así la importancia de Melchîsedec (ver </w:t>
      </w:r>
      <w:r>
        <w:rPr>
          <w:lang w:val="es_ES" w:bidi="es_ES"/>
        </w:rPr>
        <w:t>Hebreos 7.4–10</w:t>
      </w:r>
      <w:r>
        <w:rPr>
          <w:lang w:val="es_ES" w:bidi="es_ES"/>
        </w:rPr>
        <w:t>).</w:t>
      </w:r>
    </w:p>
    <w:p>
      <w:pPr/>
      <w:r>
        <w:rPr>
          <w:lang w:val="es_ES" w:bidi="es_ES"/>
        </w:rPr>
      </w:r>
      <w:r>
        <w:rPr>
          <w:lang w:val="es_ES" w:bidi="es_ES"/>
        </w:rPr>
        <w:t>Génesis incluye historias familiares de muchas personas, pero Melchîsedec aparece repentinamente sin una. Desaparece igual de rápido. Mucho más tarde en la historia de Israel, el Rey David pudo haber pensado en esto cuando dijo que el Mesías (el elegido de Dios) es "un sacerdote para siempre según el orden de Melchîsedec" (</w:t>
      </w:r>
      <w:r>
        <w:rPr>
          <w:lang w:val="es_ES" w:bidi="es_ES"/>
        </w:rPr>
        <w:t>Salmo 110.4</w:t>
      </w:r>
      <w:r>
        <w:rPr>
          <w:lang w:val="es_ES" w:bidi="es_ES"/>
        </w:rPr>
        <w:t xml:space="preserve">; comparar con </w:t>
      </w:r>
      <w:r>
        <w:rPr>
          <w:lang w:val="es_ES" w:bidi="es_ES"/>
        </w:rPr>
        <w:t>Hebreos 7.15–25</w:t>
      </w:r>
      <w:r>
        <w:rPr>
          <w:lang w:val="es_ES" w:bidi="es_ES"/>
        </w:rPr>
        <w:t>). El libro de Hebreos utiliza la idea de que Melchîsedec no tenía registro de su historia familiar para comparar el sacerdocio levítico temporal con el sacerdocio eterno de Jesucristo. Hebreos también explica que Melchîsedec es recordado "como el Hijo de Dios", pero no era el Hijo de Dios (</w:t>
      </w:r>
      <w:r>
        <w:rPr>
          <w:lang w:val="es_ES" w:bidi="es_ES"/>
        </w:rPr>
        <w:t>Hebreos 7.3</w:t>
      </w:r>
      <w:r>
        <w:rPr>
          <w:lang w:val="es_ES" w:bidi="es_ES"/>
        </w:rPr>
        <w:t>). Su sacerdocio dura para siempre como un modelo que precede al sacerdocio del Mesías. Al igual que Melchîsedec, pero a diferencia de los reyes de Israel, Jesús es un Rey que también realiza funciones sacerdotales.</w:t>
      </w:r>
    </w:p>
    <w:p>
      <w:pPr/>
      <w:r>
        <w:rPr>
          <w:lang w:val="es_ES" w:bidi="es_ES"/>
        </w:rPr>
      </w:r>
      <w:r>
        <w:rPr>
          <w:lang w:val="es_ES" w:bidi="es_ES"/>
        </w:rPr>
        <w:t>Melchîsedec, un sacerdote real, fue superior a Leví, el antepasado de los sacerdotes de Israel. De manera similar, el Mesías, Jesucristo, es un sacerdote superior en comparación con los descendientes de Aarón. Jesús ofrece perdón duradero por los pecados y acceso directo a Dios (</w:t>
      </w:r>
      <w:r>
        <w:rPr>
          <w:lang w:val="es_ES" w:bidi="es_ES"/>
        </w:rPr>
        <w:t>Hebreos 7.24–28</w:t>
      </w:r>
      <w:r>
        <w:rPr>
          <w:lang w:val="es_ES" w:bidi="es_ES"/>
        </w:rPr>
        <w:t>). Él guía a su pueblo a través del Espíritu en lugar de la ley (</w:t>
      </w:r>
      <w:r>
        <w:rPr>
          <w:lang w:val="es_ES" w:bidi="es_ES"/>
        </w:rPr>
        <w:t>Hebreos 8.7–13</w:t>
      </w:r>
      <w:r>
        <w:rPr>
          <w:lang w:val="es_ES" w:bidi="es_ES"/>
        </w:rPr>
        <w:t>). Él permanece para siempre como sacerdote y Rey para aquellos que confían en él.</w:t>
      </w:r>
    </w:p>
    <w:p>
      <w:pPr/>
      <w:r>
        <w:rPr>
          <w:lang w:val="es_ES" w:bidi="es_ES"/>
        </w:rPr>
      </w:r>
      <w:r>
        <w:rPr>
          <w:u w:val="single"/>
          <w:lang w:val="es_ES" w:bidi="es_ES"/>
        </w:rPr>
        <w:t>Pasajes para Estudio Complementario</w:t>
      </w:r>
    </w:p>
    <w:p>
      <w:pPr/>
      <w:r>
        <w:rPr>
          <w:lang w:val="es_ES" w:bidi="es_ES"/>
        </w:rPr>
      </w:r>
      <w:r>
        <w:rPr>
          <w:lang w:val="es_ES" w:bidi="es_ES"/>
        </w:rPr>
        <w:t>Génesis 14.17–20,</w:t>
      </w:r>
      <w:r>
        <w:rPr>
          <w:lang w:val="es_ES" w:bidi="es_ES"/>
        </w:rPr>
        <w:t xml:space="preserve"> </w:t>
      </w:r>
      <w:r>
        <w:rPr>
          <w:lang w:val="es_ES" w:bidi="es_ES"/>
        </w:rPr>
        <w:t>Salmo 110.4,</w:t>
      </w:r>
      <w:r>
        <w:rPr>
          <w:lang w:val="es_ES" w:bidi="es_ES"/>
        </w:rPr>
        <w:t xml:space="preserve"> </w:t>
      </w:r>
      <w:r>
        <w:rPr>
          <w:lang w:val="es_ES" w:bidi="es_ES"/>
        </w:rPr>
        <w:t>Hebreos 5.6–10,</w:t>
      </w:r>
      <w:r>
        <w:rPr>
          <w:lang w:val="es_ES" w:bidi="es_ES"/>
        </w:rPr>
        <w:t xml:space="preserve"> </w:t>
      </w:r>
      <w:r>
        <w:rPr>
          <w:lang w:val="es_ES" w:bidi="es_ES"/>
        </w:rPr>
        <w:t>6.20–7.28</w:t>
      </w:r>
      <w:r>
        <w:rPr>
          <w:lang w:val="es_ES" w:bidi="es_ES"/>
        </w:rPr>
      </w:r>
      <w:r>
        <w:rPr>
          <w:lang w:val="es_ES" w:bidi="es_ES"/>
        </w:rPr>
      </w:r>
    </w:p>
    <w:p>
      <w:pPr/>
      <w:r>
        <w:rPr>
          <w:lang w:val="es_ES" w:bidi="es_ES"/>
        </w:rPr>
      </w:r>
    </w:p>
    <w:p>
      <w:pPr>
        <w:pStyle w:val="Heading2"/>
      </w:pPr>
      <w:r>
        <w:rPr>
          <w:lang w:val="es_ES" w:bidi="es_ES"/>
        </w:rPr>
        <w:t>Mical</w:t>
      </w:r>
      <w:r>
        <w:rPr>
          <w:lang w:val="es_ES" w:bidi="es_ES"/>
        </w:rPr>
      </w:r>
    </w:p>
    <w:p>
      <w:pPr/>
      <w:r>
        <w:rPr>
          <w:lang w:val="es_ES" w:bidi="es_ES"/>
        </w:rPr>
      </w:r>
      <w:r>
        <w:rPr>
          <w:lang w:val="es_ES" w:bidi="es_ES"/>
        </w:rPr>
        <w:t>Michâl</w:t>
      </w:r>
      <w:r>
        <w:rPr>
          <w:lang w:val="es_ES" w:bidi="es_ES"/>
        </w:rPr>
        <w:t xml:space="preserve"> era la hija menor del Rey Saúl (</w:t>
      </w:r>
      <w:r>
        <w:rPr>
          <w:lang w:val="es_ES" w:bidi="es_ES"/>
        </w:rPr>
        <w:t>1 Samuel 14.49</w:t>
      </w:r>
      <w:r>
        <w:rPr>
          <w:lang w:val="es_ES" w:bidi="es_ES"/>
        </w:rPr>
        <w:t>) y fue la primera esposa del Rey David (</w:t>
      </w:r>
      <w:r>
        <w:rPr>
          <w:lang w:val="es_ES" w:bidi="es_ES"/>
        </w:rPr>
        <w:t>18.17–27</w:t>
      </w:r>
      <w:r>
        <w:rPr>
          <w:lang w:val="es_ES" w:bidi="es_ES"/>
        </w:rPr>
        <w:t>). Desempeñó un papel importante en la transición del gobierno de Saúl al de David.</w:t>
      </w:r>
    </w:p>
    <w:p>
      <w:pPr/>
      <w:r>
        <w:rPr>
          <w:lang w:val="es_ES" w:bidi="es_ES"/>
        </w:rPr>
      </w:r>
      <w:r>
        <w:rPr>
          <w:lang w:val="es_ES" w:bidi="es_ES"/>
        </w:rPr>
        <w:t>En el antiguo Cercano Oriente, las familias principales solían arreglar matrimonios por razones políticas. Saúl intentó atrapar a David prometiéndole a su hija mayor, Merab, si luchaba contra los filisteos. David, un guerrero fuerte, se estaba convirtiendo en un líder en el reino de Saúl. El Rey debería haber estado contento de tener un aliado así, pero pronto se volvió celoso del éxito de David y desconfiado de sus intenciones.</w:t>
      </w:r>
    </w:p>
    <w:p>
      <w:pPr/>
      <w:r>
        <w:rPr>
          <w:lang w:val="es_ES" w:bidi="es_ES"/>
        </w:rPr>
      </w:r>
      <w:r>
        <w:rPr>
          <w:lang w:val="es_ES" w:bidi="es_ES"/>
        </w:rPr>
        <w:t>Saúl esperaba que David muriera en batalla, pero el plan fracasó. Más tarde, Saúl descubrió que su hija menor, Michâl, amaba a David (</w:t>
      </w:r>
      <w:r>
        <w:rPr>
          <w:lang w:val="es_ES" w:bidi="es_ES"/>
        </w:rPr>
        <w:t>1 Samuel 18.20</w:t>
      </w:r>
      <w:r>
        <w:rPr>
          <w:lang w:val="es_ES" w:bidi="es_ES"/>
        </w:rPr>
        <w:t>). Esto le brindó otra oportunidad para atraer a David a luchar contra los filisteos. Esta vez, David aceptó. Cuando David regresó victorioso, Saúl tuvo que darle a su hija en matrimonio. Esta alianza matrimonial benefició a David mientras construía su reputación con las tribus del norte (</w:t>
      </w:r>
      <w:r>
        <w:rPr>
          <w:lang w:val="es_ES" w:bidi="es_ES"/>
        </w:rPr>
        <w:t>2 Samuel 3.13–16</w:t>
      </w:r>
      <w:r>
        <w:rPr>
          <w:lang w:val="es_ES" w:bidi="es_ES"/>
        </w:rPr>
        <w:t>).</w:t>
      </w:r>
    </w:p>
    <w:p>
      <w:pPr/>
      <w:r>
        <w:rPr>
          <w:lang w:val="es_ES" w:bidi="es_ES"/>
        </w:rPr>
      </w:r>
      <w:r>
        <w:rPr>
          <w:lang w:val="es_ES" w:bidi="es_ES"/>
        </w:rPr>
        <w:t>Michâl amaba a David al inicio de su relación e incluso engañó a su padre para ayudar a David a escapar de un plan para matarlo (</w:t>
      </w:r>
      <w:r>
        <w:rPr>
          <w:lang w:val="es_ES" w:bidi="es_ES"/>
        </w:rPr>
        <w:t>1 Samuel 19.11–17</w:t>
      </w:r>
      <w:r>
        <w:rPr>
          <w:lang w:val="es_ES" w:bidi="es_ES"/>
        </w:rPr>
        <w:t>). Después de que David dejó la corte de Saúl, Saúl organizó otro matrimonio para ella (</w:t>
      </w:r>
      <w:r>
        <w:rPr>
          <w:lang w:val="es_ES" w:bidi="es_ES"/>
        </w:rPr>
        <w:t>1 Samuel 25.44</w:t>
      </w:r>
      <w:r>
        <w:rPr>
          <w:lang w:val="es_ES" w:bidi="es_ES"/>
        </w:rPr>
        <w:t>). Sin embargo, David más tarde anuló ese matrimonio para traerla de vuelta (</w:t>
      </w:r>
      <w:r>
        <w:rPr>
          <w:lang w:val="es_ES" w:bidi="es_ES"/>
        </w:rPr>
        <w:t>2 Samuel 3.13–16</w:t>
      </w:r>
      <w:r>
        <w:rPr>
          <w:lang w:val="es_ES" w:bidi="es_ES"/>
        </w:rPr>
        <w:t>). Michâl mostró falta de respeto hacia David cuando él bailó alegremente ante el arca de la alianza mientras era llevada a Jerusalén (</w:t>
      </w:r>
      <w:r>
        <w:rPr>
          <w:lang w:val="es_ES" w:bidi="es_ES"/>
        </w:rPr>
        <w:t>2 Samuel 6.16–23</w:t>
      </w:r>
      <w:r>
        <w:rPr>
          <w:lang w:val="es_ES" w:bidi="es_ES"/>
        </w:rPr>
        <w:t>). Debido a su falta de respeto hacia el Rey David, Michâl no pudo tener hijos.</w:t>
      </w:r>
    </w:p>
    <w:p>
      <w:pPr/>
      <w:r>
        <w:rPr>
          <w:lang w:val="es_ES" w:bidi="es_ES"/>
        </w:rPr>
      </w:r>
      <w:r>
        <w:rPr>
          <w:u w:val="single"/>
          <w:lang w:val="es_ES" w:bidi="es_ES"/>
        </w:rPr>
        <w:t>Pasajes para Estudio Complementario</w:t>
      </w:r>
    </w:p>
    <w:p>
      <w:pPr/>
      <w:r>
        <w:rPr>
          <w:lang w:val="es_ES" w:bidi="es_ES"/>
        </w:rPr>
      </w:r>
      <w:r>
        <w:rPr>
          <w:lang w:val="es_ES" w:bidi="es_ES"/>
        </w:rPr>
        <w:t>1 Samuel 14.49;</w:t>
      </w:r>
      <w:r>
        <w:rPr>
          <w:lang w:val="es_ES" w:bidi="es_ES"/>
        </w:rPr>
        <w:t xml:space="preserve"> </w:t>
      </w:r>
      <w:r>
        <w:rPr>
          <w:lang w:val="es_ES" w:bidi="es_ES"/>
        </w:rPr>
        <w:t>18.17–30;</w:t>
      </w:r>
      <w:r>
        <w:rPr>
          <w:lang w:val="es_ES" w:bidi="es_ES"/>
        </w:rPr>
        <w:t xml:space="preserve"> </w:t>
      </w:r>
      <w:r>
        <w:rPr>
          <w:lang w:val="es_ES" w:bidi="es_ES"/>
        </w:rPr>
        <w:t>19.11–17</w:t>
      </w:r>
      <w:r>
        <w:rPr>
          <w:lang w:val="es_ES" w:bidi="es_ES"/>
        </w:rPr>
        <w:t xml:space="preserve">; </w:t>
      </w:r>
      <w:r>
        <w:rPr>
          <w:lang w:val="es_ES" w:bidi="es_ES"/>
        </w:rPr>
        <w:t>2 Samuel 3.13–16;</w:t>
      </w:r>
      <w:r>
        <w:rPr>
          <w:lang w:val="es_ES" w:bidi="es_ES"/>
        </w:rPr>
        <w:t xml:space="preserve"> </w:t>
      </w:r>
      <w:r>
        <w:rPr>
          <w:lang w:val="es_ES" w:bidi="es_ES"/>
        </w:rPr>
        <w:t>6.16–23</w:t>
      </w:r>
      <w:r>
        <w:rPr>
          <w:lang w:val="es_ES" w:bidi="es_ES"/>
        </w:rPr>
      </w:r>
      <w:r>
        <w:rPr>
          <w:lang w:val="es_ES" w:bidi="es_ES"/>
        </w:rPr>
      </w:r>
    </w:p>
    <w:p>
      <w:pPr/>
      <w:r>
        <w:rPr>
          <w:lang w:val="es_ES" w:bidi="es_ES"/>
        </w:rPr>
      </w:r>
    </w:p>
    <w:p>
      <w:pPr>
        <w:pStyle w:val="Heading2"/>
      </w:pPr>
      <w:r>
        <w:rPr>
          <w:lang w:val="es_ES" w:bidi="es_ES"/>
        </w:rPr>
        <w:t>Moab y Ammón</w:t>
      </w:r>
      <w:r>
        <w:rPr>
          <w:lang w:val="es_ES" w:bidi="es_ES"/>
        </w:rPr>
      </w:r>
    </w:p>
    <w:p>
      <w:pPr/>
      <w:r>
        <w:rPr>
          <w:lang w:val="es_ES" w:bidi="es_ES"/>
        </w:rPr>
      </w:r>
      <w:r>
        <w:rPr>
          <w:lang w:val="es_ES" w:bidi="es_ES"/>
        </w:rPr>
        <w:t>Los moabitas eran descendientes de Moab, el hijo de Lot y su hija mayor (</w:t>
      </w:r>
      <w:r>
        <w:rPr>
          <w:lang w:val="es_ES" w:bidi="es_ES"/>
        </w:rPr>
        <w:t>Génesis 19.36–38</w:t>
      </w:r>
      <w:r>
        <w:rPr>
          <w:lang w:val="es_ES" w:bidi="es_ES"/>
        </w:rPr>
        <w:t xml:space="preserve">). Se establecieron en la meseta alta al este del Mar Muerto. La mayor parte de Moab es una meseta suavemente ondulada dividida por barrancos. Incluso en su apogeo, el antiguo Moab cubría un área pequeña, pero su ubicación en el camino real era estratégicamente importante (ver </w:t>
      </w:r>
      <w:r>
        <w:rPr>
          <w:lang w:val="es_ES" w:bidi="es_ES"/>
        </w:rPr>
        <w:t>Números 21.21–22;</w:t>
      </w:r>
      <w:r>
        <w:rPr>
          <w:lang w:val="es_ES" w:bidi="es_ES"/>
        </w:rPr>
        <w:t xml:space="preserve"> </w:t>
      </w:r>
      <w:r>
        <w:rPr>
          <w:lang w:val="es_ES" w:bidi="es_ES"/>
        </w:rPr>
        <w:t>Jueces 11.15–18</w:t>
      </w:r>
      <w:r>
        <w:rPr>
          <w:lang w:val="es_ES" w:bidi="es_ES"/>
        </w:rPr>
        <w:t>).</w:t>
      </w:r>
    </w:p>
    <w:p>
      <w:pPr/>
      <w:r>
        <w:rPr>
          <w:lang w:val="es_ES" w:bidi="es_ES"/>
        </w:rPr>
      </w:r>
      <w:r>
        <w:rPr>
          <w:lang w:val="es_ES" w:bidi="es_ES"/>
        </w:rPr>
        <w:t>Antes de que los israelitas cruzaran el Transjordania, los moabitas estaban bajo el dominio de Sehón, el rey a</w:t>
      </w:r>
      <w:r>
        <w:rPr>
          <w:lang w:val="es_ES" w:bidi="es_ES"/>
        </w:rPr>
        <w:t>morrheo</w:t>
      </w:r>
      <w:r>
        <w:rPr>
          <w:lang w:val="es_ES" w:bidi="es_ES"/>
        </w:rPr>
        <w:t xml:space="preserve"> que gobernaba en Hesbón (ver </w:t>
      </w:r>
      <w:r>
        <w:rPr>
          <w:lang w:val="es_ES" w:bidi="es_ES"/>
        </w:rPr>
        <w:t>Números 21.13</w:t>
      </w:r>
      <w:r>
        <w:rPr>
          <w:lang w:val="es_ES" w:bidi="es_ES"/>
        </w:rPr>
        <w:t xml:space="preserve">, </w:t>
      </w:r>
      <w:r>
        <w:rPr>
          <w:lang w:val="es_ES" w:bidi="es_ES"/>
        </w:rPr>
        <w:t>26</w:t>
      </w:r>
      <w:r>
        <w:rPr>
          <w:lang w:val="es_ES" w:bidi="es_ES"/>
        </w:rPr>
        <w:t>). Después de que Israel derrotó a Sehón, el rey Balac de Moab temió que Israel pudiera conquistar su tierra, y Moab les declaró la guerra (</w:t>
      </w:r>
      <w:r>
        <w:rPr>
          <w:lang w:val="es_ES" w:bidi="es_ES"/>
        </w:rPr>
        <w:t>Números 22.1–25.3;</w:t>
      </w:r>
      <w:r>
        <w:rPr>
          <w:lang w:val="es_ES" w:bidi="es_ES"/>
        </w:rPr>
        <w:t xml:space="preserve"> </w:t>
      </w:r>
      <w:r>
        <w:rPr>
          <w:lang w:val="es_ES" w:bidi="es_ES"/>
        </w:rPr>
        <w:t>Josué 24.9</w:t>
      </w:r>
      <w:r>
        <w:rPr>
          <w:lang w:val="es_ES" w:bidi="es_ES"/>
        </w:rPr>
        <w:t>). Desde entonces, Moab e Israel estuvieron frecuentemente en conflicto (</w:t>
      </w:r>
      <w:r>
        <w:rPr>
          <w:lang w:val="es_ES" w:bidi="es_ES"/>
        </w:rPr>
        <w:t>Jueces 3.12–30;</w:t>
      </w:r>
      <w:r>
        <w:rPr>
          <w:lang w:val="es_ES" w:bidi="es_ES"/>
        </w:rPr>
        <w:t xml:space="preserve"> </w:t>
      </w:r>
      <w:r>
        <w:rPr>
          <w:lang w:val="es_ES" w:bidi="es_ES"/>
        </w:rPr>
        <w:t>1 Samuel 14.47;</w:t>
      </w:r>
      <w:r>
        <w:rPr>
          <w:lang w:val="es_ES" w:bidi="es_ES"/>
        </w:rPr>
        <w:t xml:space="preserve"> </w:t>
      </w:r>
      <w:r>
        <w:rPr>
          <w:lang w:val="es_ES" w:bidi="es_ES"/>
        </w:rPr>
        <w:t>2 Samuel 8.2;</w:t>
      </w:r>
      <w:r>
        <w:rPr>
          <w:lang w:val="es_ES" w:bidi="es_ES"/>
        </w:rPr>
        <w:t xml:space="preserve"> </w:t>
      </w:r>
      <w:r>
        <w:rPr>
          <w:lang w:val="es_ES" w:bidi="es_ES"/>
        </w:rPr>
        <w:t>2 Reyes 3</w:t>
      </w:r>
      <w:r>
        <w:rPr>
          <w:lang w:val="es_ES" w:bidi="es_ES"/>
        </w:rPr>
        <w:t>). Sin embargo, también hubo períodos de paz entre ellos (</w:t>
      </w:r>
      <w:r>
        <w:rPr>
          <w:lang w:val="es_ES" w:bidi="es_ES"/>
        </w:rPr>
        <w:t>Rut 1.1–2</w:t>
      </w:r>
      <w:r>
        <w:rPr>
          <w:lang w:val="es_ES" w:bidi="es_ES"/>
        </w:rPr>
        <w:t>). Una mujer moabita llamada Rut mostró gran bondad a su suegra israelita, Noemi, quien había experimentado muchas tragedias. Rut se convirtió en parte de la línea familiar que dio origen al rey David y a Jesús.</w:t>
      </w:r>
    </w:p>
    <w:p>
      <w:pPr/>
      <w:r>
        <w:rPr>
          <w:lang w:val="es_ES" w:bidi="es_ES"/>
        </w:rPr>
      </w:r>
      <w:r>
        <w:rPr>
          <w:lang w:val="es_ES" w:bidi="es_ES"/>
        </w:rPr>
        <w:t xml:space="preserve">Los amonitas eran descendientes de </w:t>
      </w:r>
      <w:r>
        <w:rPr>
          <w:lang w:val="es_ES" w:bidi="es_ES"/>
        </w:rPr>
        <w:t>Ammón</w:t>
      </w:r>
      <w:r>
        <w:rPr>
          <w:lang w:val="es_ES" w:bidi="es_ES"/>
        </w:rPr>
        <w:t>, el hijo de la hija menor de Lot (</w:t>
      </w:r>
      <w:r>
        <w:rPr>
          <w:lang w:val="es_ES" w:bidi="es_ES"/>
        </w:rPr>
        <w:t>Génesis 19.36–38</w:t>
      </w:r>
      <w:r>
        <w:rPr>
          <w:lang w:val="es_ES" w:bidi="es_ES"/>
        </w:rPr>
        <w:t>). Se establecieron en la región de Transjordania, al noreste del Mar Muerto. Cuando los israelitas llegaron tras salir de Egipto, Dios les indicó que no tomaran tierra amonita, ya que pertenecía a los descendientes de Lot (</w:t>
      </w:r>
      <w:r>
        <w:rPr>
          <w:lang w:val="es_ES" w:bidi="es_ES"/>
        </w:rPr>
        <w:t>Deuteronomio 2.18–19</w:t>
      </w:r>
      <w:r>
        <w:rPr>
          <w:lang w:val="es_ES" w:bidi="es_ES"/>
        </w:rPr>
        <w:t xml:space="preserve">, </w:t>
      </w:r>
      <w:r>
        <w:rPr>
          <w:lang w:val="es_ES" w:bidi="es_ES"/>
        </w:rPr>
        <w:t>37</w:t>
      </w:r>
      <w:r>
        <w:rPr>
          <w:lang w:val="es_ES" w:bidi="es_ES"/>
        </w:rPr>
        <w:t>). Los amonitas ayudaron a los moabitas a luchar contra Israel y se les prohibió unirse a la congregación del Señor por diez generaciones (</w:t>
      </w:r>
      <w:r>
        <w:rPr>
          <w:lang w:val="es_ES" w:bidi="es_ES"/>
        </w:rPr>
        <w:t>Deuteronomio 23.3–6</w:t>
      </w:r>
      <w:r>
        <w:rPr>
          <w:lang w:val="es_ES" w:bidi="es_ES"/>
        </w:rPr>
        <w:t xml:space="preserve">; </w:t>
      </w:r>
      <w:r>
        <w:rPr>
          <w:lang w:val="es_ES" w:bidi="es_ES"/>
        </w:rPr>
        <w:t>Nehemías 13.1–2</w:t>
      </w:r>
      <w:r>
        <w:rPr>
          <w:lang w:val="es_ES" w:bidi="es_ES"/>
        </w:rPr>
        <w:t xml:space="preserve">; ver </w:t>
      </w:r>
      <w:r>
        <w:rPr>
          <w:lang w:val="es_ES" w:bidi="es_ES"/>
        </w:rPr>
        <w:t>Números 22.1–25:3</w:t>
      </w:r>
      <w:r>
        <w:rPr>
          <w:lang w:val="es_ES" w:bidi="es_ES"/>
        </w:rPr>
        <w:t>). Después de eso, los amonitas a menudo combatieron contra Israel (</w:t>
      </w:r>
      <w:r>
        <w:rPr>
          <w:lang w:val="es_ES" w:bidi="es_ES"/>
        </w:rPr>
        <w:t>Jueces 10–11;</w:t>
      </w:r>
      <w:r>
        <w:rPr>
          <w:lang w:val="es_ES" w:bidi="es_ES"/>
        </w:rPr>
        <w:t xml:space="preserve"> </w:t>
      </w:r>
      <w:r>
        <w:rPr>
          <w:lang w:val="es_ES" w:bidi="es_ES"/>
        </w:rPr>
        <w:t>1 Samuel 11,</w:t>
      </w:r>
      <w:r>
        <w:rPr>
          <w:lang w:val="es_ES" w:bidi="es_ES"/>
        </w:rPr>
        <w:t xml:space="preserve"> </w:t>
      </w:r>
      <w:r>
        <w:rPr>
          <w:lang w:val="es_ES" w:bidi="es_ES"/>
        </w:rPr>
        <w:t>14.47;</w:t>
      </w:r>
      <w:r>
        <w:rPr>
          <w:lang w:val="es_ES" w:bidi="es_ES"/>
        </w:rPr>
        <w:t xml:space="preserve"> </w:t>
      </w:r>
      <w:r>
        <w:rPr>
          <w:lang w:val="es_ES" w:bidi="es_ES"/>
        </w:rPr>
        <w:t>1 Crónicas 20.1–3;</w:t>
      </w:r>
      <w:r>
        <w:rPr>
          <w:lang w:val="es_ES" w:bidi="es_ES"/>
        </w:rPr>
        <w:t xml:space="preserve"> </w:t>
      </w:r>
      <w:r>
        <w:rPr>
          <w:lang w:val="es_ES" w:bidi="es_ES"/>
        </w:rPr>
        <w:t>2 Crónicas 20.1–24</w:t>
      </w:r>
      <w:r>
        <w:rPr>
          <w:lang w:val="es_ES" w:bidi="es_ES"/>
        </w:rPr>
        <w:t>). Sin embargo, David parecía haberse aliado con ellos por un tiempo (</w:t>
      </w:r>
      <w:r>
        <w:rPr>
          <w:lang w:val="es_ES" w:bidi="es_ES"/>
        </w:rPr>
        <w:t>2 Samuel 17.27–29,</w:t>
      </w:r>
      <w:r>
        <w:rPr>
          <w:lang w:val="es_ES" w:bidi="es_ES"/>
        </w:rPr>
        <w:t xml:space="preserve"> </w:t>
      </w:r>
      <w:r>
        <w:rPr>
          <w:lang w:val="es_ES" w:bidi="es_ES"/>
        </w:rPr>
        <w:t>23.37</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Deuteronomio 23.3–6</w:t>
      </w:r>
      <w:r>
        <w:rPr>
          <w:lang w:val="es_ES" w:bidi="es_ES"/>
        </w:rPr>
      </w:r>
      <w:r>
        <w:rPr>
          <w:lang w:val="es_ES" w:bidi="es_ES"/>
        </w:rPr>
      </w:r>
    </w:p>
    <w:p>
      <w:pPr/>
      <w:r>
        <w:rPr>
          <w:lang w:val="es_ES" w:bidi="es_ES"/>
        </w:rPr>
      </w:r>
    </w:p>
    <w:p>
      <w:pPr>
        <w:pStyle w:val="Heading2"/>
      </w:pPr>
      <w:r>
        <w:rPr>
          <w:lang w:val="es_ES" w:bidi="es_ES"/>
        </w:rPr>
        <w:t>Moisés</w:t>
      </w:r>
      <w:r>
        <w:rPr>
          <w:lang w:val="es_ES" w:bidi="es_ES"/>
        </w:rPr>
      </w:r>
    </w:p>
    <w:p>
      <w:pPr/>
      <w:r>
        <w:rPr>
          <w:lang w:val="es_ES" w:bidi="es_ES"/>
        </w:rPr>
      </w:r>
      <w:r>
        <w:rPr>
          <w:lang w:val="es_ES" w:bidi="es_ES"/>
        </w:rPr>
        <w:t>Moisés fue el primer líder de Israel como nación. Dios utilizó a Moisés en un momento crucial en la historia de su pueblo. Fue el profeta que recibió la ley y medió el pacto especial de Dios con Israel en el Monte Sinaí (</w:t>
      </w:r>
      <w:r>
        <w:rPr>
          <w:lang w:val="es_ES" w:bidi="es_ES"/>
        </w:rPr>
        <w:t>Éxodo 19:3–6</w:t>
      </w:r>
      <w:r>
        <w:rPr>
          <w:lang w:val="es_ES" w:bidi="es_ES"/>
        </w:rPr>
        <w:t>). Además, fue el primer escritor conocido de las Escrituras.</w:t>
      </w:r>
    </w:p>
    <w:p>
      <w:pPr/>
      <w:r>
        <w:rPr>
          <w:lang w:val="es_ES" w:bidi="es_ES"/>
        </w:rPr>
      </w:r>
      <w:r>
        <w:rPr>
          <w:lang w:val="es_ES" w:bidi="es_ES"/>
        </w:rPr>
        <w:t>Moisés era el hermano menor de María y Aarón. Nació en Egipto durante un tiempo peligroso (</w:t>
      </w:r>
      <w:r>
        <w:rPr>
          <w:lang w:val="es_ES" w:bidi="es_ES"/>
        </w:rPr>
        <w:t>Éxodo 1:15–2:2</w:t>
      </w:r>
      <w:r>
        <w:rPr>
          <w:lang w:val="es_ES" w:bidi="es_ES"/>
        </w:rPr>
        <w:t>). El faraón egipcio, temiendo una rebelión, ordenó que todos los niños hebreos fueran asesinados al nacer. La madre de Moisés, Jocabed, confió en Dios y colocó a su bebé en una cesta de juncos en el río Nilo. La hija del faraón lo encontró y lo crió como su propio hijo en el palacio (</w:t>
      </w:r>
      <w:r>
        <w:rPr>
          <w:lang w:val="es_ES" w:bidi="es_ES"/>
        </w:rPr>
        <w:t>Éxodo 2:3–10</w:t>
      </w:r>
      <w:r>
        <w:rPr>
          <w:lang w:val="es_ES" w:bidi="es_ES"/>
        </w:rPr>
        <w:t>).</w:t>
      </w:r>
    </w:p>
    <w:p>
      <w:pPr/>
      <w:r>
        <w:rPr>
          <w:lang w:val="es_ES" w:bidi="es_ES"/>
        </w:rPr>
      </w:r>
      <w:r>
        <w:rPr>
          <w:lang w:val="es_ES" w:bidi="es_ES"/>
        </w:rPr>
        <w:t>No sabemos mucho sobre la vida temprana de Moisés. La tradición judía sostiene que adquirió habilidades administrativas y militares en la casa del Faraón. Cuando tenía alrededor de cuarenta años, mató a un egipcio para proteger a un esclavo hebreo y luego huyó a Madián (</w:t>
      </w:r>
      <w:r>
        <w:rPr>
          <w:lang w:val="es_ES" w:bidi="es_ES"/>
        </w:rPr>
        <w:t>Éxodo 2:11–15, ver</w:t>
      </w:r>
      <w:r>
        <w:rPr>
          <w:lang w:val="es_ES" w:bidi="es_ES"/>
        </w:rPr>
        <w:t xml:space="preserve"> también </w:t>
      </w:r>
      <w:r>
        <w:rPr>
          <w:lang w:val="es_ES" w:bidi="es_ES"/>
        </w:rPr>
        <w:t>Hechos 7:23–29</w:t>
      </w:r>
      <w:r>
        <w:rPr>
          <w:lang w:val="es_ES" w:bidi="es_ES"/>
        </w:rPr>
        <w:t>). Allí, rescató a unas jóvenes del acoso mientras ellas abrevaban sus rebaños. Su padre, Jetro, invitó a Moisés a su hogar. Moisés se casó con una de las mujeres, Ziporá, y formó una familia mientras cuidaba los rebaños de su suegro.</w:t>
      </w:r>
    </w:p>
    <w:p>
      <w:pPr/>
      <w:r>
        <w:rPr>
          <w:lang w:val="es_ES" w:bidi="es_ES"/>
        </w:rPr>
      </w:r>
      <w:r>
        <w:rPr>
          <w:lang w:val="es_ES" w:bidi="es_ES"/>
        </w:rPr>
        <w:t>Unos cuarenta años después, Dios se le apareció a Moisés en una zarza ardiente. Le dijo a Moisés que regresara a Egipto para liberar a su pueblo de la esclavitud (</w:t>
      </w:r>
      <w:r>
        <w:rPr>
          <w:lang w:val="es_ES" w:bidi="es_ES"/>
        </w:rPr>
        <w:t>Éxodo 3:1–4:17</w:t>
      </w:r>
      <w:r>
        <w:rPr>
          <w:lang w:val="es_ES" w:bidi="es_ES"/>
        </w:rPr>
        <w:t>). Moisés dudó porque temía que los israelitas no lo aceptaran como su líder. Entonces, Dios reveló su nombre de pacto, Jehová, a Moisés y eligió a Aarón para hablar en nombre de Moisés.</w:t>
      </w:r>
    </w:p>
    <w:p>
      <w:pPr/>
      <w:r>
        <w:rPr>
          <w:lang w:val="es_ES" w:bidi="es_ES"/>
        </w:rPr>
      </w:r>
      <w:r>
        <w:rPr>
          <w:lang w:val="es_ES" w:bidi="es_ES"/>
        </w:rPr>
        <w:t>Moisés y Aarón viajaron a Egipto y confrontaron al Faraón. Este, tercamente, se negó a la petición de Moisés de liberar a los esclavos israelitas. Moisés anunció una serie de plagas que finalmente convencieron al Faraón de dejar ir a los israelitas. Después de que partieron de Egipto, el Faraón cambió de opinión y los persiguió hasta el Mar Rojo. Dios ayudó a los israelitas a cruzar de manera segura al dividir las aguas. El ejército egipcio fue destruido cuando las aguas se cerraron sobre ellos.</w:t>
      </w:r>
    </w:p>
    <w:p>
      <w:pPr/>
      <w:r>
        <w:rPr>
          <w:lang w:val="es_ES" w:bidi="es_ES"/>
        </w:rPr>
      </w:r>
      <w:r>
        <w:rPr>
          <w:lang w:val="es_ES" w:bidi="es_ES"/>
        </w:rPr>
        <w:t>Moisés llevó a Israel al Monte Sinaí, donde había conocido a Dios en la zarza ardiente. Dios se le reveló nuevamente a Moisés en esa montaña, dándole la ley, incluidos los Diez Mandamientos (</w:t>
      </w:r>
      <w:r>
        <w:rPr>
          <w:lang w:val="es_ES" w:bidi="es_ES"/>
        </w:rPr>
        <w:t>Éxodo 20:1–23:19</w:t>
      </w:r>
      <w:r>
        <w:rPr>
          <w:lang w:val="es_ES" w:bidi="es_ES"/>
        </w:rPr>
        <w:t>). También le dio instrucciones para construir el tabernáculo. Cuando Moisés descendió de la montaña, encontró que el pueblo había abandonado al verdadero Dios al adorar un becerro de oro (</w:t>
      </w:r>
      <w:r>
        <w:rPr>
          <w:lang w:val="es_ES" w:bidi="es_ES"/>
        </w:rPr>
        <w:t>Éxodo 32</w:t>
      </w:r>
      <w:r>
        <w:rPr>
          <w:lang w:val="es_ES" w:bidi="es_ES"/>
        </w:rPr>
        <w:t>). Moisés rompió las dos tablas de la ley y reunió a los levitas para castigar a algunos infractores con la muerte. Después de orar por el pueblo, recibió una nueva copia de la ley y los guió en la construcción del tabernáculo.</w:t>
      </w:r>
    </w:p>
    <w:p>
      <w:pPr/>
      <w:r>
        <w:rPr>
          <w:lang w:val="es_ES" w:bidi="es_ES"/>
        </w:rPr>
      </w:r>
      <w:r>
        <w:rPr>
          <w:lang w:val="es_ES" w:bidi="es_ES"/>
        </w:rPr>
        <w:t>Moisés lideró a un grupo quejoso, rebelde y desconfiado a través del desierto. Incluso su propio hermano y hermana cuestionaron su liderazgo, utilizando su matrimonio con una mujer cusita como excusa (</w:t>
      </w:r>
      <w:r>
        <w:rPr>
          <w:lang w:val="es_ES" w:bidi="es_ES"/>
        </w:rPr>
        <w:t>Números 12</w:t>
      </w:r>
      <w:r>
        <w:rPr>
          <w:lang w:val="es_ES" w:bidi="es_ES"/>
        </w:rPr>
        <w:t>). Moisés respondió con gran humildad, y Dios confirmó que Moisés era su portavoz y amigo de confianza.</w:t>
      </w:r>
    </w:p>
    <w:p>
      <w:pPr/>
      <w:r>
        <w:rPr>
          <w:lang w:val="es_ES" w:bidi="es_ES"/>
        </w:rPr>
      </w:r>
      <w:r>
        <w:rPr>
          <w:lang w:val="es_ES" w:bidi="es_ES"/>
        </w:rPr>
        <w:t>Moisés fue un gran hombre, pero no era perfecto. Cuando la gente puso a prueba su paciencia quejándose de la falta de agua, Moisés no siguió las instrucciones de Dios. Golpeó una roca en lugar de hablarle (</w:t>
      </w:r>
      <w:r>
        <w:rPr>
          <w:lang w:val="es_ES" w:bidi="es_ES"/>
        </w:rPr>
        <w:t>Números 20:1–13</w:t>
      </w:r>
      <w:r>
        <w:rPr>
          <w:lang w:val="es_ES" w:bidi="es_ES"/>
        </w:rPr>
        <w:t>). Sus acciones no reflejaron la santidad de Dios y sugirieron que él había traído el agua por su propio poder (</w:t>
      </w:r>
      <w:r>
        <w:rPr>
          <w:lang w:val="es_ES" w:bidi="es_ES"/>
        </w:rPr>
        <w:t>Números 20:10,</w:t>
      </w:r>
      <w:r>
        <w:rPr>
          <w:lang w:val="es_ES" w:bidi="es_ES"/>
        </w:rPr>
        <w:t xml:space="preserve"> comparar </w:t>
      </w:r>
      <w:r>
        <w:rPr>
          <w:lang w:val="es_ES" w:bidi="es_ES"/>
        </w:rPr>
        <w:t>Salmos 106:32–33</w:t>
      </w:r>
      <w:r>
        <w:rPr>
          <w:lang w:val="es_ES" w:bidi="es_ES"/>
        </w:rPr>
        <w:t>). Como resultado, Dios no le permitió entrar en la tierra prometida.</w:t>
      </w:r>
    </w:p>
    <w:p>
      <w:pPr/>
      <w:r>
        <w:rPr>
          <w:lang w:val="es_ES" w:bidi="es_ES"/>
        </w:rPr>
      </w:r>
      <w:r>
        <w:rPr>
          <w:lang w:val="es_ES" w:bidi="es_ES"/>
        </w:rPr>
        <w:t>Antes de morir, Moisés pronunció un sermón final, que conocemos como el libro de Deuteronomio. La primera generación de israelitas que salió de Egipto había muerto en el desierto. Moisés se dirigió a una nueva generación. Renovó el pacto con ellos, les recordó sus términos y los animó a obedecerlo y a servir únicamente al Señor.</w:t>
      </w:r>
    </w:p>
    <w:p>
      <w:pPr/>
      <w:r>
        <w:rPr>
          <w:lang w:val="es_ES" w:bidi="es_ES"/>
        </w:rPr>
      </w:r>
      <w:r>
        <w:rPr>
          <w:lang w:val="es_ES" w:bidi="es_ES"/>
        </w:rPr>
        <w:t>Después de entregar este sermón y antes de que Israel entrara en Canaán, Moisés subió a la Cumbre de Pisga en el Monte Nebo, donde murió. "</w:t>
      </w:r>
      <w:r>
        <w:rPr>
          <w:lang w:val="es_ES" w:bidi="es_ES"/>
        </w:rPr>
        <w:t>Y nunca más se levantó profeta en Israel como Moisés, a quien haya conocido Jehová cara a cara;</w:t>
      </w:r>
      <w:r>
        <w:rPr>
          <w:lang w:val="es_ES" w:bidi="es_ES"/>
        </w:rPr>
        <w:t>” (</w:t>
      </w:r>
      <w:r>
        <w:rPr>
          <w:lang w:val="es_ES" w:bidi="es_ES"/>
        </w:rPr>
        <w:t>Deuteronomio 34:10</w:t>
      </w:r>
      <w:r>
        <w:rPr>
          <w:lang w:val="es_ES" w:bidi="es_ES"/>
        </w:rPr>
        <w:t>). Solo Jesús superó a Moisés como mediador entre Dios y los humanos (</w:t>
      </w:r>
      <w:r>
        <w:rPr>
          <w:lang w:val="es_ES" w:bidi="es_ES"/>
        </w:rPr>
        <w:t>Hechos 3:17–26,</w:t>
      </w:r>
      <w:r>
        <w:rPr>
          <w:lang w:val="es_ES" w:bidi="es_ES"/>
        </w:rPr>
        <w:t xml:space="preserve"> </w:t>
      </w:r>
      <w:r>
        <w:rPr>
          <w:lang w:val="es_ES" w:bidi="es_ES"/>
        </w:rPr>
        <w:t>Hebreos 3</w:t>
      </w:r>
      <w:r>
        <w:rPr>
          <w:lang w:val="es_ES" w:bidi="es_ES"/>
        </w:rPr>
        <w:t>).</w:t>
      </w:r>
    </w:p>
    <w:p>
      <w:pPr/>
      <w:r>
        <w:rPr>
          <w:lang w:val="es_ES" w:bidi="es_ES"/>
        </w:rPr>
      </w:r>
      <w:r>
        <w:rPr>
          <w:lang w:val="es_ES" w:bidi="es_ES"/>
        </w:rPr>
        <w:t>Moisés se menciona en el Nuevo Testamento más que cualquier otra persona del Antiguo Testamento. Apareció en la transfiguración de Jesús (cuando la apariencia de Jesús fue transformada). El Nuevo Testamento destaca su papel como legislador y utiliza sus experiencias para ilustrar cómo es la vida bajo el nuevo pacto. Al igual que Moisés, Jesús fue salvado de bebé de los planes malvados de un gobernante (</w:t>
      </w:r>
      <w:r>
        <w:rPr>
          <w:lang w:val="es_ES" w:bidi="es_ES"/>
        </w:rPr>
        <w:t>Mateo 2:13–18</w:t>
      </w:r>
      <w:r>
        <w:rPr>
          <w:lang w:val="es_ES" w:bidi="es_ES"/>
        </w:rPr>
        <w:t xml:space="preserve">). La nueva ley de Jesús en su Sermón del Monte refleja la ley dada en el Sinaí (ver </w:t>
      </w:r>
      <w:r>
        <w:rPr>
          <w:lang w:val="es_ES" w:bidi="es_ES"/>
        </w:rPr>
        <w:t>Mateo 5–7</w:t>
      </w:r>
      <w:r>
        <w:rPr>
          <w:lang w:val="es_ES" w:bidi="es_ES"/>
        </w:rPr>
        <w:t xml:space="preserve">). Presenta a Jesús como el verdadero intérprete de la voluntad de Dios. La carta a los Hebreos compara a Cristo con Moisés. La carta de Pablo a los Gálatas y el Evangelio de Juan contrastan la ley de Moisés con la nueva relación de un creyente con Dios (ver </w:t>
      </w:r>
      <w:r>
        <w:rPr>
          <w:lang w:val="es_ES" w:bidi="es_ES"/>
        </w:rPr>
        <w:t>Juan 1:17,</w:t>
      </w:r>
      <w:r>
        <w:rPr>
          <w:lang w:val="es_ES" w:bidi="es_ES"/>
        </w:rPr>
        <w:t xml:space="preserve"> </w:t>
      </w:r>
      <w:r>
        <w:rPr>
          <w:lang w:val="es_ES" w:bidi="es_ES"/>
        </w:rPr>
        <w:t xml:space="preserve">Gálatas 3:1– 5, </w:t>
      </w:r>
      <w:r>
        <w:rPr>
          <w:lang w:val="es_ES" w:bidi="es_ES"/>
        </w:rPr>
        <w:t>Hebreos 3:5–6,</w:t>
      </w:r>
      <w:r>
        <w:rPr>
          <w:lang w:val="es_ES" w:bidi="es_ES"/>
        </w:rPr>
        <w:t xml:space="preserve"> </w:t>
      </w:r>
      <w:r>
        <w:rPr>
          <w:lang w:val="es_ES" w:bidi="es_ES"/>
        </w:rPr>
        <w:t>9:11–10:18</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Éxodo 2:1–22</w:t>
      </w:r>
      <w:r>
        <w:rPr>
          <w:lang w:val="es_ES" w:bidi="es_ES"/>
        </w:rPr>
        <w:t xml:space="preserve">; </w:t>
      </w:r>
      <w:r>
        <w:rPr>
          <w:lang w:val="es_ES" w:bidi="es_ES"/>
        </w:rPr>
        <w:t>3:1–19:25</w:t>
      </w:r>
      <w:r>
        <w:rPr>
          <w:lang w:val="es_ES" w:bidi="es_ES"/>
        </w:rPr>
        <w:t xml:space="preserve">; </w:t>
      </w:r>
      <w:r>
        <w:rPr>
          <w:lang w:val="es_ES" w:bidi="es_ES"/>
        </w:rPr>
        <w:t>20:19–21</w:t>
      </w:r>
      <w:r>
        <w:rPr>
          <w:lang w:val="es_ES" w:bidi="es_ES"/>
        </w:rPr>
        <w:t xml:space="preserve">; </w:t>
      </w:r>
      <w:r>
        <w:rPr>
          <w:lang w:val="es_ES" w:bidi="es_ES"/>
        </w:rPr>
        <w:t>24:1–18</w:t>
      </w:r>
      <w:r>
        <w:rPr>
          <w:lang w:val="es_ES" w:bidi="es_ES"/>
        </w:rPr>
        <w:t xml:space="preserve">; </w:t>
      </w:r>
      <w:r>
        <w:rPr>
          <w:lang w:val="es_ES" w:bidi="es_ES"/>
        </w:rPr>
        <w:t>31:18</w:t>
      </w:r>
      <w:r>
        <w:rPr>
          <w:lang w:val="es_ES" w:bidi="es_ES"/>
        </w:rPr>
        <w:t xml:space="preserve">; </w:t>
      </w:r>
      <w:r>
        <w:rPr>
          <w:lang w:val="es_ES" w:bidi="es_ES"/>
        </w:rPr>
        <w:t>32:1–34:35</w:t>
      </w:r>
      <w:r>
        <w:rPr>
          <w:lang w:val="es_ES" w:bidi="es_ES"/>
        </w:rPr>
        <w:t xml:space="preserve">; </w:t>
      </w:r>
      <w:r>
        <w:rPr>
          <w:lang w:val="es_ES" w:bidi="es_ES"/>
        </w:rPr>
        <w:t>39:42–43</w:t>
      </w:r>
      <w:r>
        <w:rPr>
          <w:lang w:val="es_ES" w:bidi="es_ES"/>
        </w:rPr>
        <w:t xml:space="preserve">; </w:t>
      </w:r>
      <w:r>
        <w:rPr>
          <w:lang w:val="es_ES" w:bidi="es_ES"/>
        </w:rPr>
        <w:t>40:16</w:t>
      </w:r>
      <w:r>
        <w:rPr>
          <w:lang w:val="es_ES" w:bidi="es_ES"/>
        </w:rPr>
        <w:t xml:space="preserve">; </w:t>
      </w:r>
      <w:r>
        <w:rPr>
          <w:lang w:val="es_ES" w:bidi="es_ES"/>
        </w:rPr>
        <w:t>Levítico 8:1–36</w:t>
      </w:r>
      <w:r>
        <w:rPr>
          <w:lang w:val="es_ES" w:bidi="es_ES"/>
        </w:rPr>
        <w:t xml:space="preserve">; </w:t>
      </w:r>
      <w:r>
        <w:rPr>
          <w:lang w:val="es_ES" w:bidi="es_ES"/>
        </w:rPr>
        <w:t>10:1–20</w:t>
      </w:r>
      <w:r>
        <w:rPr>
          <w:lang w:val="es_ES" w:bidi="es_ES"/>
        </w:rPr>
        <w:t xml:space="preserve">; </w:t>
      </w:r>
      <w:r>
        <w:rPr>
          <w:lang w:val="es_ES" w:bidi="es_ES"/>
        </w:rPr>
        <w:t>24:10–23</w:t>
      </w:r>
      <w:r>
        <w:rPr>
          <w:lang w:val="es_ES" w:bidi="es_ES"/>
        </w:rPr>
        <w:t xml:space="preserve">; </w:t>
      </w:r>
      <w:r>
        <w:rPr>
          <w:lang w:val="es_ES" w:bidi="es_ES"/>
        </w:rPr>
        <w:t>Números 7:1–11</w:t>
      </w:r>
      <w:r>
        <w:rPr>
          <w:lang w:val="es_ES" w:bidi="es_ES"/>
        </w:rPr>
        <w:t xml:space="preserve">, </w:t>
      </w:r>
      <w:r>
        <w:rPr>
          <w:lang w:val="es_ES" w:bidi="es_ES"/>
        </w:rPr>
        <w:t>89</w:t>
      </w:r>
      <w:r>
        <w:rPr>
          <w:lang w:val="es_ES" w:bidi="es_ES"/>
        </w:rPr>
        <w:t xml:space="preserve">; </w:t>
      </w:r>
      <w:r>
        <w:rPr>
          <w:lang w:val="es_ES" w:bidi="es_ES"/>
        </w:rPr>
        <w:t>9:1–14</w:t>
      </w:r>
      <w:r>
        <w:rPr>
          <w:lang w:val="es_ES" w:bidi="es_ES"/>
        </w:rPr>
        <w:t xml:space="preserve">; </w:t>
      </w:r>
      <w:r>
        <w:rPr>
          <w:lang w:val="es_ES" w:bidi="es_ES"/>
        </w:rPr>
        <w:t>10:29–14:45</w:t>
      </w:r>
      <w:r>
        <w:rPr>
          <w:lang w:val="es_ES" w:bidi="es_ES"/>
        </w:rPr>
        <w:t xml:space="preserve">; </w:t>
      </w:r>
      <w:r>
        <w:rPr>
          <w:lang w:val="es_ES" w:bidi="es_ES"/>
        </w:rPr>
        <w:t>15:32–36</w:t>
      </w:r>
      <w:r>
        <w:rPr>
          <w:lang w:val="es_ES" w:bidi="es_ES"/>
        </w:rPr>
        <w:t xml:space="preserve">; </w:t>
      </w:r>
      <w:r>
        <w:rPr>
          <w:lang w:val="es_ES" w:bidi="es_ES"/>
        </w:rPr>
        <w:t>16:1–17:13</w:t>
      </w:r>
      <w:r>
        <w:rPr>
          <w:lang w:val="es_ES" w:bidi="es_ES"/>
        </w:rPr>
        <w:t xml:space="preserve">; </w:t>
      </w:r>
      <w:r>
        <w:rPr>
          <w:lang w:val="es_ES" w:bidi="es_ES"/>
        </w:rPr>
        <w:t>20:1–29</w:t>
      </w:r>
      <w:r>
        <w:rPr>
          <w:lang w:val="es_ES" w:bidi="es_ES"/>
        </w:rPr>
        <w:t xml:space="preserve">; </w:t>
      </w:r>
      <w:r>
        <w:rPr>
          <w:lang w:val="es_ES" w:bidi="es_ES"/>
        </w:rPr>
        <w:t>21:4–9</w:t>
      </w:r>
      <w:r>
        <w:rPr>
          <w:lang w:val="es_ES" w:bidi="es_ES"/>
        </w:rPr>
        <w:t xml:space="preserve">; </w:t>
      </w:r>
      <w:r>
        <w:rPr>
          <w:lang w:val="es_ES" w:bidi="es_ES"/>
        </w:rPr>
        <w:t>25:1–5</w:t>
      </w:r>
      <w:r>
        <w:rPr>
          <w:lang w:val="es_ES" w:bidi="es_ES"/>
        </w:rPr>
        <w:t xml:space="preserve">; </w:t>
      </w:r>
      <w:r>
        <w:rPr>
          <w:lang w:val="es_ES" w:bidi="es_ES"/>
        </w:rPr>
        <w:t>27:1–23</w:t>
      </w:r>
      <w:r>
        <w:rPr>
          <w:lang w:val="es_ES" w:bidi="es_ES"/>
        </w:rPr>
        <w:t xml:space="preserve">; </w:t>
      </w:r>
      <w:r>
        <w:rPr>
          <w:lang w:val="es_ES" w:bidi="es_ES"/>
        </w:rPr>
        <w:t>31:1–32:33</w:t>
      </w:r>
      <w:r>
        <w:rPr>
          <w:lang w:val="es_ES" w:bidi="es_ES"/>
        </w:rPr>
        <w:t xml:space="preserve">; </w:t>
      </w:r>
      <w:r>
        <w:rPr>
          <w:lang w:val="es_ES" w:bidi="es_ES"/>
        </w:rPr>
        <w:t>33:1–2</w:t>
      </w:r>
      <w:r>
        <w:rPr>
          <w:lang w:val="es_ES" w:bidi="es_ES"/>
        </w:rPr>
        <w:t xml:space="preserve">; </w:t>
      </w:r>
      <w:r>
        <w:rPr>
          <w:lang w:val="es_ES" w:bidi="es_ES"/>
        </w:rPr>
        <w:t>Deuteronomio 1:1–5</w:t>
      </w:r>
      <w:r>
        <w:rPr>
          <w:lang w:val="es_ES" w:bidi="es_ES"/>
        </w:rPr>
        <w:t xml:space="preserve">; </w:t>
      </w:r>
      <w:r>
        <w:rPr>
          <w:lang w:val="es_ES" w:bidi="es_ES"/>
        </w:rPr>
        <w:t>31:1–34:12</w:t>
      </w:r>
      <w:r>
        <w:rPr>
          <w:lang w:val="es_ES" w:bidi="es_ES"/>
        </w:rPr>
        <w:t xml:space="preserve">; </w:t>
      </w:r>
      <w:r>
        <w:rPr>
          <w:lang w:val="es_ES" w:bidi="es_ES"/>
        </w:rPr>
        <w:t>1 Crónicas 23:13–17</w:t>
      </w:r>
      <w:r>
        <w:rPr>
          <w:lang w:val="es_ES" w:bidi="es_ES"/>
        </w:rPr>
        <w:t xml:space="preserve">; </w:t>
      </w:r>
      <w:r>
        <w:rPr>
          <w:lang w:val="es_ES" w:bidi="es_ES"/>
        </w:rPr>
        <w:t>Salmos 77:20</w:t>
      </w:r>
      <w:r>
        <w:rPr>
          <w:lang w:val="es_ES" w:bidi="es_ES"/>
        </w:rPr>
        <w:t xml:space="preserve">; </w:t>
      </w:r>
      <w:r>
        <w:rPr>
          <w:lang w:val="es_ES" w:bidi="es_ES"/>
        </w:rPr>
        <w:t>90:1–17</w:t>
      </w:r>
      <w:r>
        <w:rPr>
          <w:lang w:val="es_ES" w:bidi="es_ES"/>
        </w:rPr>
        <w:t xml:space="preserve">; </w:t>
      </w:r>
      <w:r>
        <w:rPr>
          <w:lang w:val="es_ES" w:bidi="es_ES"/>
        </w:rPr>
        <w:t>103:7</w:t>
      </w:r>
      <w:r>
        <w:rPr>
          <w:lang w:val="es_ES" w:bidi="es_ES"/>
        </w:rPr>
        <w:t xml:space="preserve">; </w:t>
      </w:r>
      <w:r>
        <w:rPr>
          <w:lang w:val="es_ES" w:bidi="es_ES"/>
        </w:rPr>
        <w:t>105:26–27</w:t>
      </w:r>
      <w:r>
        <w:rPr>
          <w:lang w:val="es_ES" w:bidi="es_ES"/>
        </w:rPr>
        <w:t xml:space="preserve">; </w:t>
      </w:r>
      <w:r>
        <w:rPr>
          <w:lang w:val="es_ES" w:bidi="es_ES"/>
        </w:rPr>
        <w:t>106:32–33</w:t>
      </w:r>
      <w:r>
        <w:rPr>
          <w:lang w:val="es_ES" w:bidi="es_ES"/>
        </w:rPr>
        <w:t xml:space="preserve">; </w:t>
      </w:r>
      <w:r>
        <w:rPr>
          <w:lang w:val="es_ES" w:bidi="es_ES"/>
        </w:rPr>
        <w:t>Marcos 9:2–13</w:t>
      </w:r>
      <w:r>
        <w:rPr>
          <w:lang w:val="es_ES" w:bidi="es_ES"/>
        </w:rPr>
        <w:t xml:space="preserve">; </w:t>
      </w:r>
      <w:r>
        <w:rPr>
          <w:lang w:val="es_ES" w:bidi="es_ES"/>
        </w:rPr>
        <w:t>Hechos 7:17–44</w:t>
      </w:r>
      <w:r>
        <w:rPr>
          <w:lang w:val="es_ES" w:bidi="es_ES"/>
        </w:rPr>
        <w:t xml:space="preserve">; </w:t>
      </w:r>
      <w:r>
        <w:rPr>
          <w:lang w:val="es_ES" w:bidi="es_ES"/>
        </w:rPr>
        <w:t>1 Corintios 10:1–14</w:t>
      </w:r>
      <w:r>
        <w:rPr>
          <w:lang w:val="es_ES" w:bidi="es_ES"/>
        </w:rPr>
        <w:t xml:space="preserve">; </w:t>
      </w:r>
      <w:r>
        <w:rPr>
          <w:lang w:val="es_ES" w:bidi="es_ES"/>
        </w:rPr>
        <w:t>2 Corintios 3:7–18</w:t>
      </w:r>
      <w:r>
        <w:rPr>
          <w:lang w:val="es_ES" w:bidi="es_ES"/>
        </w:rPr>
        <w:t xml:space="preserve">; </w:t>
      </w:r>
      <w:r>
        <w:rPr>
          <w:lang w:val="es_ES" w:bidi="es_ES"/>
        </w:rPr>
        <w:t>Gálatas 3:19</w:t>
      </w:r>
      <w:r>
        <w:rPr>
          <w:lang w:val="es_ES" w:bidi="es_ES"/>
        </w:rPr>
        <w:t xml:space="preserve">; </w:t>
      </w:r>
      <w:r>
        <w:rPr>
          <w:lang w:val="es_ES" w:bidi="es_ES"/>
        </w:rPr>
        <w:t>Hebreos 3:1–19</w:t>
      </w:r>
      <w:r>
        <w:rPr>
          <w:lang w:val="es_ES" w:bidi="es_ES"/>
        </w:rPr>
        <w:t xml:space="preserve">; </w:t>
      </w:r>
      <w:r>
        <w:rPr>
          <w:lang w:val="es_ES" w:bidi="es_ES"/>
        </w:rPr>
        <w:t>8:5</w:t>
      </w:r>
      <w:r>
        <w:rPr>
          <w:lang w:val="es_ES" w:bidi="es_ES"/>
        </w:rPr>
        <w:t xml:space="preserve">; </w:t>
      </w:r>
      <w:r>
        <w:rPr>
          <w:lang w:val="es_ES" w:bidi="es_ES"/>
        </w:rPr>
        <w:t>9:19–22</w:t>
      </w:r>
      <w:r>
        <w:rPr>
          <w:lang w:val="es_ES" w:bidi="es_ES"/>
        </w:rPr>
        <w:t xml:space="preserve">; </w:t>
      </w:r>
      <w:r>
        <w:rPr>
          <w:lang w:val="es_ES" w:bidi="es_ES"/>
        </w:rPr>
        <w:t>11:23–28</w:t>
      </w:r>
      <w:r>
        <w:rPr>
          <w:lang w:val="es_ES" w:bidi="es_ES"/>
        </w:rPr>
        <w:t xml:space="preserve">; </w:t>
      </w:r>
      <w:r>
        <w:rPr>
          <w:lang w:val="es_ES" w:bidi="es_ES"/>
        </w:rPr>
        <w:t>12:18–29</w:t>
      </w:r>
      <w:r>
        <w:rPr>
          <w:lang w:val="es_ES" w:bidi="es_ES"/>
        </w:rPr>
      </w:r>
      <w:r>
        <w:rPr>
          <w:lang w:val="es_ES" w:bidi="es_ES"/>
        </w:rPr>
      </w:r>
    </w:p>
    <w:p>
      <w:pPr/>
      <w:r>
        <w:rPr>
          <w:lang w:val="es_ES" w:bidi="es_ES"/>
        </w:rPr>
      </w:r>
    </w:p>
    <w:p>
      <w:pPr>
        <w:pStyle w:val="Heading2"/>
      </w:pPr>
      <w:r>
        <w:rPr>
          <w:lang w:val="es_ES" w:bidi="es_ES"/>
        </w:rPr>
        <w:t>Mujeres llamadas María</w:t>
      </w:r>
      <w:r>
        <w:rPr>
          <w:lang w:val="es_ES" w:bidi="es_ES"/>
        </w:rPr>
      </w:r>
    </w:p>
    <w:p>
      <w:pPr/>
      <w:r>
        <w:rPr>
          <w:lang w:val="es_ES" w:bidi="es_ES"/>
        </w:rPr>
      </w:r>
      <w:r>
        <w:rPr>
          <w:lang w:val="es_ES" w:bidi="es_ES"/>
        </w:rPr>
        <w:t>Los Evangelios mencionan a otras cuatro Marías además de la madre de Jesús:</w:t>
      </w:r>
    </w:p>
    <w:p>
      <w:pPr>
        <w:pStyle w:val="ListNumber"/>
        <w:numPr>
          <w:ilvl w:val="0"/>
          <w:numId w:val="14"/>
        </w:numPr>
        <w:spacing w:line="240" w:lineRule="auto"/>
        <w:ind w:left="720"/>
      </w:pPr>
      <w:r>
        <w:rPr>
          <w:lang w:val="es_ES" w:bidi="es_ES"/>
        </w:rPr>
      </w:r>
      <w:r>
        <w:rPr>
          <w:i/>
          <w:lang w:val="es_ES" w:bidi="es_ES"/>
        </w:rPr>
        <w:t>María Magdalena,</w:t>
      </w:r>
      <w:r>
        <w:rPr>
          <w:lang w:val="es_ES" w:bidi="es_ES"/>
        </w:rPr>
        <w:t xml:space="preserve"> probablemente originaria de Magdala en Galilea, fue liberada de la posesión demoníaca por Jesús (</w:t>
      </w:r>
      <w:r>
        <w:rPr>
          <w:lang w:val="es_ES" w:bidi="es_ES"/>
        </w:rPr>
        <w:t>Marcos 16:9</w:t>
      </w:r>
      <w:r>
        <w:rPr>
          <w:lang w:val="es_ES" w:bidi="es_ES"/>
        </w:rPr>
        <w:t>). Se convirtió en una seguidora fiel y apoyó económicamente a Jesús y sus discípulos (</w:t>
      </w:r>
      <w:r>
        <w:rPr>
          <w:lang w:val="es_ES" w:bidi="es_ES"/>
        </w:rPr>
        <w:t>Lucas 8:1–3</w:t>
      </w:r>
      <w:r>
        <w:rPr>
          <w:lang w:val="es_ES" w:bidi="es_ES"/>
        </w:rPr>
        <w:t xml:space="preserve">; ver también </w:t>
      </w:r>
      <w:r>
        <w:rPr>
          <w:lang w:val="es_ES" w:bidi="es_ES"/>
        </w:rPr>
        <w:t>Mateo 27:55–56,</w:t>
      </w:r>
      <w:r>
        <w:rPr>
          <w:lang w:val="es_ES" w:bidi="es_ES"/>
        </w:rPr>
        <w:t xml:space="preserve"> </w:t>
      </w:r>
      <w:r>
        <w:rPr>
          <w:lang w:val="es_ES" w:bidi="es_ES"/>
        </w:rPr>
        <w:t>Marcos 15:40–41</w:t>
      </w:r>
      <w:r>
        <w:rPr>
          <w:lang w:val="es_ES" w:bidi="es_ES"/>
        </w:rPr>
        <w:t>). Fue testigo de la muerte de Jesús en la cruz y de su sepultura (</w:t>
      </w:r>
      <w:r>
        <w:rPr>
          <w:lang w:val="es_ES" w:bidi="es_ES"/>
        </w:rPr>
        <w:t>Mateo 27:55–61,</w:t>
      </w:r>
      <w:r>
        <w:rPr>
          <w:lang w:val="es_ES" w:bidi="es_ES"/>
        </w:rPr>
        <w:t xml:space="preserve"> </w:t>
      </w:r>
      <w:r>
        <w:rPr>
          <w:lang w:val="es_ES" w:bidi="es_ES"/>
        </w:rPr>
        <w:t>Marcos 15:40–47,</w:t>
      </w:r>
      <w:r>
        <w:rPr>
          <w:lang w:val="es_ES" w:bidi="es_ES"/>
        </w:rPr>
        <w:t xml:space="preserve"> </w:t>
      </w:r>
      <w:r>
        <w:rPr>
          <w:lang w:val="es_ES" w:bidi="es_ES"/>
        </w:rPr>
        <w:t>Juan 19:25,</w:t>
      </w:r>
      <w:r>
        <w:rPr>
          <w:lang w:val="es_ES" w:bidi="es_ES"/>
        </w:rPr>
        <w:t xml:space="preserve"> comparar </w:t>
      </w:r>
      <w:r>
        <w:rPr>
          <w:lang w:val="es_ES" w:bidi="es_ES"/>
        </w:rPr>
        <w:t>Lucas 23:49</w:t>
      </w:r>
      <w:r>
        <w:rPr>
          <w:lang w:val="es_ES" w:bidi="es_ES"/>
        </w:rPr>
        <w:t xml:space="preserve">, </w:t>
      </w:r>
      <w:r>
        <w:rPr>
          <w:lang w:val="es_ES" w:bidi="es_ES"/>
        </w:rPr>
        <w:t>55–56</w:t>
      </w:r>
      <w:r>
        <w:rPr>
          <w:lang w:val="es_ES" w:bidi="es_ES"/>
        </w:rPr>
        <w:t>). Acudió al sepulcro temprano el domingo por la mañana con especias funerarias. Fue de las primeras en escuchar que Jesús había resucitado de entre los muertos (</w:t>
      </w:r>
      <w:r>
        <w:rPr>
          <w:lang w:val="es_ES" w:bidi="es_ES"/>
        </w:rPr>
        <w:t>Mateo 28:1–8,</w:t>
      </w:r>
      <w:r>
        <w:rPr>
          <w:lang w:val="es_ES" w:bidi="es_ES"/>
        </w:rPr>
        <w:t xml:space="preserve"> </w:t>
      </w:r>
      <w:r>
        <w:rPr>
          <w:lang w:val="es_ES" w:bidi="es_ES"/>
        </w:rPr>
        <w:t>Marcos 16:1–8,</w:t>
      </w:r>
      <w:r>
        <w:rPr>
          <w:lang w:val="es_ES" w:bidi="es_ES"/>
        </w:rPr>
        <w:t xml:space="preserve"> </w:t>
      </w:r>
      <w:r>
        <w:rPr>
          <w:lang w:val="es_ES" w:bidi="es_ES"/>
        </w:rPr>
        <w:t>Lucas 24:1–11</w:t>
      </w:r>
      <w:r>
        <w:rPr>
          <w:lang w:val="es_ES" w:bidi="es_ES"/>
        </w:rPr>
        <w:t xml:space="preserve">, </w:t>
      </w:r>
      <w:r>
        <w:rPr>
          <w:lang w:val="es_ES" w:bidi="es_ES"/>
        </w:rPr>
        <w:t>22–24</w:t>
      </w:r>
      <w:r>
        <w:rPr>
          <w:lang w:val="es_ES" w:bidi="es_ES"/>
        </w:rPr>
        <w:t>). También fue la primera en ver al Jesús resucitado (</w:t>
      </w:r>
      <w:r>
        <w:rPr>
          <w:lang w:val="es_ES" w:bidi="es_ES"/>
        </w:rPr>
        <w:t>Mateo 28:9–10,</w:t>
      </w:r>
      <w:r>
        <w:rPr>
          <w:lang w:val="es_ES" w:bidi="es_ES"/>
        </w:rPr>
        <w:t xml:space="preserve"> </w:t>
      </w:r>
      <w:r>
        <w:rPr>
          <w:lang w:val="es_ES" w:bidi="es_ES"/>
        </w:rPr>
        <w:t>Marcos 16:9–11,</w:t>
      </w:r>
      <w:r>
        <w:rPr>
          <w:lang w:val="es_ES" w:bidi="es_ES"/>
        </w:rPr>
        <w:t xml:space="preserve"> </w:t>
      </w:r>
      <w:r>
        <w:rPr>
          <w:lang w:val="es_ES" w:bidi="es_ES"/>
        </w:rPr>
        <w:t>Juan 20:1–2</w:t>
      </w:r>
      <w:r>
        <w:rPr>
          <w:lang w:val="es_ES" w:bidi="es_ES"/>
        </w:rPr>
        <w:t xml:space="preserve">, </w:t>
      </w:r>
      <w:r>
        <w:rPr>
          <w:lang w:val="es_ES" w:bidi="es_ES"/>
        </w:rPr>
        <w:t>11–18</w:t>
      </w:r>
      <w:r>
        <w:rPr>
          <w:lang w:val="es_ES" w:bidi="es_ES"/>
        </w:rPr>
        <w:t>).</w:t>
      </w:r>
    </w:p>
    <w:p>
      <w:pPr>
        <w:pStyle w:val="ListNumber"/>
        <w:spacing w:line="240" w:lineRule="auto"/>
        <w:ind w:left="720"/>
      </w:pPr>
      <w:r>
        <w:rPr>
          <w:lang w:val="es_ES" w:bidi="es_ES"/>
        </w:rPr>
      </w:r>
      <w:r>
        <w:rPr>
          <w:i/>
          <w:lang w:val="es_ES" w:bidi="es_ES"/>
        </w:rPr>
        <w:t>María, la madre de Jacobo el menor</w:t>
      </w:r>
      <w:r>
        <w:rPr>
          <w:lang w:val="es_ES" w:bidi="es_ES"/>
        </w:rPr>
        <w:t xml:space="preserve"> (no el apóstol) y José, estaba entre las mujeres presentes durante la muerte de Jesús en la cruz y su sepultura (</w:t>
      </w:r>
      <w:r>
        <w:rPr>
          <w:lang w:val="es_ES" w:bidi="es_ES"/>
        </w:rPr>
        <w:t>Mateo 27:55–61,</w:t>
      </w:r>
      <w:r>
        <w:rPr>
          <w:lang w:val="es_ES" w:bidi="es_ES"/>
        </w:rPr>
        <w:t xml:space="preserve"> </w:t>
      </w:r>
      <w:r>
        <w:rPr>
          <w:lang w:val="es_ES" w:bidi="es_ES"/>
        </w:rPr>
        <w:t>Marcos 15:40–47</w:t>
      </w:r>
      <w:r>
        <w:rPr>
          <w:lang w:val="es_ES" w:bidi="es_ES"/>
        </w:rPr>
        <w:t xml:space="preserve">; ver también </w:t>
      </w:r>
      <w:r>
        <w:rPr>
          <w:lang w:val="es_ES" w:bidi="es_ES"/>
        </w:rPr>
        <w:t>Lucas 23:49</w:t>
      </w:r>
      <w:r>
        <w:rPr>
          <w:lang w:val="es_ES" w:bidi="es_ES"/>
        </w:rPr>
        <w:t xml:space="preserve">, </w:t>
      </w:r>
      <w:r>
        <w:rPr>
          <w:lang w:val="es_ES" w:bidi="es_ES"/>
        </w:rPr>
        <w:t>55</w:t>
      </w:r>
      <w:r>
        <w:rPr>
          <w:lang w:val="es_ES" w:bidi="es_ES"/>
        </w:rPr>
        <w:t>). Al igual que María Magdalena, fue de las primeras en escuchar que Jesús había resucitado de entre los muertos (</w:t>
      </w:r>
      <w:r>
        <w:rPr>
          <w:lang w:val="es_ES" w:bidi="es_ES"/>
        </w:rPr>
        <w:t>Mateo 28:1–8</w:t>
      </w:r>
      <w:r>
        <w:rPr>
          <w:lang w:val="es_ES" w:bidi="es_ES"/>
        </w:rPr>
        <w:t xml:space="preserve">; </w:t>
      </w:r>
      <w:r>
        <w:rPr>
          <w:lang w:val="es_ES" w:bidi="es_ES"/>
        </w:rPr>
        <w:t>Marcos 16:1–8,</w:t>
      </w:r>
      <w:r>
        <w:rPr>
          <w:lang w:val="es_ES" w:bidi="es_ES"/>
        </w:rPr>
        <w:t xml:space="preserve"> </w:t>
      </w:r>
      <w:r>
        <w:rPr>
          <w:lang w:val="es_ES" w:bidi="es_ES"/>
        </w:rPr>
        <w:t>Lucas 24:1–11</w:t>
      </w:r>
      <w:r>
        <w:rPr>
          <w:lang w:val="es_ES" w:bidi="es_ES"/>
        </w:rPr>
        <w:t>). También fue una de las primeras en ver al Jesús resucitado (</w:t>
      </w:r>
      <w:r>
        <w:rPr>
          <w:lang w:val="es_ES" w:bidi="es_ES"/>
        </w:rPr>
        <w:t>Mateo 28:9–10</w:t>
      </w:r>
      <w:r>
        <w:rPr>
          <w:lang w:val="es_ES" w:bidi="es_ES"/>
        </w:rPr>
        <w:t>).</w:t>
      </w:r>
    </w:p>
    <w:p>
      <w:pPr>
        <w:pStyle w:val="ListNumber"/>
        <w:spacing w:line="240" w:lineRule="auto"/>
        <w:ind w:left="720"/>
      </w:pPr>
      <w:r>
        <w:rPr>
          <w:lang w:val="es_ES" w:bidi="es_ES"/>
        </w:rPr>
      </w:r>
      <w:r>
        <w:rPr>
          <w:i/>
          <w:lang w:val="es_ES" w:bidi="es_ES"/>
        </w:rPr>
        <w:t>María de Betania</w:t>
      </w:r>
      <w:r>
        <w:rPr>
          <w:lang w:val="es_ES" w:bidi="es_ES"/>
        </w:rPr>
        <w:t xml:space="preserve"> era la hermana de Marta y Lázaro. Jesús amaba mucho a su familia (</w:t>
      </w:r>
      <w:r>
        <w:rPr>
          <w:lang w:val="es_ES" w:bidi="es_ES"/>
        </w:rPr>
        <w:t>Juan 11:5</w:t>
      </w:r>
      <w:r>
        <w:rPr>
          <w:lang w:val="es_ES" w:bidi="es_ES"/>
        </w:rPr>
        <w:t>). Jesús elogió a María por su deseo de aprender de él (</w:t>
      </w:r>
      <w:r>
        <w:rPr>
          <w:lang w:val="es_ES" w:bidi="es_ES"/>
        </w:rPr>
        <w:t>Lucas 10:38–42</w:t>
      </w:r>
      <w:r>
        <w:rPr>
          <w:lang w:val="es_ES" w:bidi="es_ES"/>
        </w:rPr>
        <w:t>). Poco después de que Jesús resucitara a su hermano de entre los muertos (</w:t>
      </w:r>
      <w:r>
        <w:rPr>
          <w:lang w:val="es_ES" w:bidi="es_ES"/>
        </w:rPr>
        <w:t>Juan 11:32–45</w:t>
      </w:r>
      <w:r>
        <w:rPr>
          <w:lang w:val="es_ES" w:bidi="es_ES"/>
        </w:rPr>
        <w:t>), María ungió los pies de Jesús con un perfume muy caro. Jesús la defendió cuando otros dijeron que era un desperdicio (</w:t>
      </w:r>
      <w:r>
        <w:rPr>
          <w:lang w:val="es_ES" w:bidi="es_ES"/>
        </w:rPr>
        <w:t>Juan 12:1–11</w:t>
      </w:r>
      <w:r>
        <w:rPr>
          <w:lang w:val="es_ES" w:bidi="es_ES"/>
        </w:rPr>
        <w:t xml:space="preserve">; comparar </w:t>
      </w:r>
      <w:r>
        <w:rPr>
          <w:lang w:val="es_ES" w:bidi="es_ES"/>
        </w:rPr>
        <w:t>Mateo 26:6–13,</w:t>
      </w:r>
      <w:r>
        <w:rPr>
          <w:lang w:val="es_ES" w:bidi="es_ES"/>
        </w:rPr>
        <w:t xml:space="preserve"> </w:t>
      </w:r>
      <w:r>
        <w:rPr>
          <w:lang w:val="es_ES" w:bidi="es_ES"/>
        </w:rPr>
        <w:t>Marcos 14:3–9</w:t>
      </w:r>
      <w:r>
        <w:rPr>
          <w:lang w:val="es_ES" w:bidi="es_ES"/>
        </w:rPr>
        <w:t>).</w:t>
      </w:r>
    </w:p>
    <w:p>
      <w:pPr>
        <w:pStyle w:val="ListNumber"/>
        <w:spacing w:line="240" w:lineRule="auto"/>
        <w:ind w:left="720"/>
      </w:pPr>
      <w:r>
        <w:rPr>
          <w:lang w:val="es_ES" w:bidi="es_ES"/>
        </w:rPr>
      </w:r>
      <w:r>
        <w:rPr>
          <w:i/>
          <w:lang w:val="es_ES" w:bidi="es_ES"/>
        </w:rPr>
        <w:t>María, la esposa de Cleofás,</w:t>
      </w:r>
      <w:r>
        <w:rPr>
          <w:lang w:val="es_ES" w:bidi="es_ES"/>
        </w:rPr>
        <w:t xml:space="preserve"> estaba entre las mujeres que observaban cuando Jesús murió en la cruz (</w:t>
      </w:r>
      <w:r>
        <w:rPr>
          <w:lang w:val="es_ES" w:bidi="es_ES"/>
        </w:rPr>
        <w:t>Juan 19:25</w:t>
      </w:r>
      <w:r>
        <w:rPr>
          <w:lang w:val="es_ES" w:bidi="es_ES"/>
        </w:rPr>
        <w:t>). El Nuevo Testamento no menciona a su esposo, Cleofás, en ningún otro lugar.</w:t>
      </w:r>
    </w:p>
    <w:p>
      <w:pPr/>
      <w:r>
        <w:rPr>
          <w:lang w:val="es_ES" w:bidi="es_ES"/>
        </w:rPr>
      </w:r>
      <w:r>
        <w:rPr>
          <w:u w:val="single"/>
          <w:lang w:val="es_ES" w:bidi="es_ES"/>
        </w:rPr>
        <w:t>Pasajes para estudio complementario</w:t>
      </w:r>
    </w:p>
    <w:p>
      <w:pPr/>
      <w:r>
        <w:rPr>
          <w:lang w:val="es_ES" w:bidi="es_ES"/>
        </w:rPr>
      </w:r>
      <w:r>
        <w:rPr>
          <w:lang w:val="es_ES" w:bidi="es_ES"/>
        </w:rPr>
        <w:t>Mateo 27:55–61,</w:t>
      </w:r>
      <w:r>
        <w:rPr>
          <w:lang w:val="es_ES" w:bidi="es_ES"/>
        </w:rPr>
        <w:t xml:space="preserve"> </w:t>
      </w:r>
      <w:r>
        <w:rPr>
          <w:lang w:val="es_ES" w:bidi="es_ES"/>
        </w:rPr>
        <w:t>28:1,</w:t>
      </w:r>
      <w:r>
        <w:rPr>
          <w:lang w:val="es_ES" w:bidi="es_ES"/>
        </w:rPr>
        <w:t xml:space="preserve"> </w:t>
      </w:r>
      <w:r>
        <w:rPr>
          <w:lang w:val="es_ES" w:bidi="es_ES"/>
        </w:rPr>
        <w:t>Marcos 15:40–47,</w:t>
      </w:r>
      <w:r>
        <w:rPr>
          <w:lang w:val="es_ES" w:bidi="es_ES"/>
        </w:rPr>
        <w:t xml:space="preserve"> </w:t>
      </w:r>
      <w:r>
        <w:rPr>
          <w:lang w:val="es_ES" w:bidi="es_ES"/>
        </w:rPr>
        <w:t>16:1–11,</w:t>
      </w:r>
      <w:r>
        <w:rPr>
          <w:lang w:val="es_ES" w:bidi="es_ES"/>
        </w:rPr>
        <w:t xml:space="preserve"> </w:t>
      </w:r>
      <w:r>
        <w:rPr>
          <w:lang w:val="es_ES" w:bidi="es_ES"/>
        </w:rPr>
        <w:t>Lucas 8:2–3,</w:t>
      </w:r>
      <w:r>
        <w:rPr>
          <w:lang w:val="es_ES" w:bidi="es_ES"/>
        </w:rPr>
        <w:t xml:space="preserve"> </w:t>
      </w:r>
      <w:r>
        <w:rPr>
          <w:lang w:val="es_ES" w:bidi="es_ES"/>
        </w:rPr>
        <w:t>10:38–42,</w:t>
      </w:r>
      <w:r>
        <w:rPr>
          <w:lang w:val="es_ES" w:bidi="es_ES"/>
        </w:rPr>
        <w:t xml:space="preserve"> </w:t>
      </w:r>
      <w:r>
        <w:rPr>
          <w:lang w:val="es_ES" w:bidi="es_ES"/>
        </w:rPr>
        <w:t>24:1–10,</w:t>
      </w:r>
      <w:r>
        <w:rPr>
          <w:lang w:val="es_ES" w:bidi="es_ES"/>
        </w:rPr>
        <w:t xml:space="preserve"> </w:t>
      </w:r>
      <w:r>
        <w:rPr>
          <w:lang w:val="es_ES" w:bidi="es_ES"/>
        </w:rPr>
        <w:t>Juan 11:1–6</w:t>
      </w:r>
      <w:r>
        <w:rPr>
          <w:lang w:val="es_ES" w:bidi="es_ES"/>
        </w:rPr>
        <w:t xml:space="preserve">, </w:t>
      </w:r>
      <w:r>
        <w:rPr>
          <w:lang w:val="es_ES" w:bidi="es_ES"/>
        </w:rPr>
        <w:t>17–24,</w:t>
      </w:r>
      <w:r>
        <w:rPr>
          <w:lang w:val="es_ES" w:bidi="es_ES"/>
        </w:rPr>
        <w:t xml:space="preserve"> </w:t>
      </w:r>
      <w:r>
        <w:rPr>
          <w:lang w:val="es_ES" w:bidi="es_ES"/>
        </w:rPr>
        <w:t>12:3–8,</w:t>
      </w:r>
      <w:r>
        <w:rPr>
          <w:lang w:val="es_ES" w:bidi="es_ES"/>
        </w:rPr>
        <w:t xml:space="preserve"> </w:t>
      </w:r>
      <w:r>
        <w:rPr>
          <w:lang w:val="es_ES" w:bidi="es_ES"/>
        </w:rPr>
        <w:t>19:25,</w:t>
      </w:r>
      <w:r>
        <w:rPr>
          <w:lang w:val="es_ES" w:bidi="es_ES"/>
        </w:rPr>
        <w:t xml:space="preserve"> </w:t>
      </w:r>
      <w:r>
        <w:rPr>
          <w:lang w:val="es_ES" w:bidi="es_ES"/>
        </w:rPr>
        <w:t>20:1–2</w:t>
      </w:r>
      <w:r>
        <w:rPr>
          <w:lang w:val="es_ES" w:bidi="es_ES"/>
        </w:rPr>
        <w:t xml:space="preserve">, </w:t>
      </w:r>
      <w:r>
        <w:rPr>
          <w:lang w:val="es_ES" w:bidi="es_ES"/>
        </w:rPr>
        <w:t>11–18,</w:t>
      </w:r>
      <w:r>
        <w:rPr>
          <w:lang w:val="es_ES" w:bidi="es_ES"/>
        </w:rPr>
        <w:t xml:space="preserve"> </w:t>
      </w:r>
      <w:r>
        <w:rPr>
          <w:lang w:val="es_ES" w:bidi="es_ES"/>
        </w:rPr>
        <w:t>Hechos 12:12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