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Sadoc</w:t>
      </w:r>
      <w:r>
        <w:rPr>
          <w:lang w:val="es_ES" w:bidi="es_ES"/>
        </w:rPr>
      </w:r>
    </w:p>
    <w:p>
      <w:pPr/>
      <w:r>
        <w:rPr>
          <w:lang w:val="es_ES" w:bidi="es_ES"/>
        </w:rPr>
      </w:r>
      <w:r>
        <w:rPr>
          <w:lang w:val="es_ES" w:bidi="es_ES"/>
        </w:rPr>
        <w:t>Sadoc fue una figura clave en la historia del sacerdocio de Israel. Aparece por primera vez en el relato de 2 Samuel (</w:t>
      </w:r>
      <w:r>
        <w:rPr>
          <w:lang w:val="es_ES" w:bidi="es_ES"/>
        </w:rPr>
        <w:t>2 Samuel 8:17</w:t>
      </w:r>
      <w:r>
        <w:rPr>
          <w:lang w:val="es_ES" w:bidi="es_ES"/>
        </w:rPr>
        <w:t>). Algunos estudiosos piensan que podría no haber nacido en una familia sacerdotal. Sin embargo, la Biblia afirma que era descendiente de Aarón (</w:t>
      </w:r>
      <w:r>
        <w:rPr>
          <w:lang w:val="es_ES" w:bidi="es_ES"/>
        </w:rPr>
        <w:t>1 Crónicas 6:1–15</w:t>
      </w:r>
      <w:r>
        <w:rPr>
          <w:lang w:val="es_ES" w:bidi="es_ES"/>
        </w:rPr>
        <w:t xml:space="preserve">, </w:t>
      </w:r>
      <w:r>
        <w:rPr>
          <w:lang w:val="es_ES" w:bidi="es_ES"/>
        </w:rPr>
        <w:t>50–53</w:t>
      </w:r>
      <w:r>
        <w:rPr>
          <w:lang w:val="es_ES" w:bidi="es_ES"/>
        </w:rPr>
        <w:t>). La línea familiar de Sadoc se remonta a Eleazar, el hijo de Aarón (</w:t>
      </w:r>
      <w:r>
        <w:rPr>
          <w:lang w:val="es_ES" w:bidi="es_ES"/>
        </w:rPr>
        <w:t>1 Crónicas 6:4–8,</w:t>
      </w:r>
      <w:r>
        <w:rPr>
          <w:lang w:val="es_ES" w:bidi="es_ES"/>
        </w:rPr>
        <w:t xml:space="preserve"> </w:t>
      </w:r>
      <w:r>
        <w:rPr>
          <w:lang w:val="es_ES" w:bidi="es_ES"/>
        </w:rPr>
        <w:t>24:3,</w:t>
      </w:r>
      <w:r>
        <w:rPr>
          <w:lang w:val="es_ES" w:bidi="es_ES"/>
        </w:rPr>
        <w:t xml:space="preserve"> </w:t>
      </w:r>
      <w:r>
        <w:rPr>
          <w:lang w:val="es_ES" w:bidi="es_ES"/>
        </w:rPr>
        <w:t>Esdras 7:2–5</w:t>
      </w:r>
      <w:r>
        <w:rPr>
          <w:lang w:val="es_ES" w:bidi="es_ES"/>
        </w:rPr>
        <w:t>). Sadoc sirvió junto a Abiathar, un descendiente de Elí. Ambos fueron sacerdotes de Israel bajo el Rey David (</w:t>
      </w:r>
      <w:r>
        <w:rPr>
          <w:lang w:val="es_ES" w:bidi="es_ES"/>
        </w:rPr>
        <w:t>2 Samuel 8:17,</w:t>
      </w:r>
      <w:r>
        <w:rPr>
          <w:lang w:val="es_ES" w:bidi="es_ES"/>
        </w:rPr>
        <w:t xml:space="preserve"> </w:t>
      </w:r>
      <w:r>
        <w:rPr>
          <w:lang w:val="es_ES" w:bidi="es_ES"/>
        </w:rPr>
        <w:t>20:25</w:t>
      </w:r>
      <w:r>
        <w:rPr>
          <w:lang w:val="es_ES" w:bidi="es_ES"/>
        </w:rPr>
        <w:t>).</w:t>
      </w:r>
    </w:p>
    <w:p>
      <w:pPr/>
      <w:r>
        <w:rPr>
          <w:lang w:val="es_ES" w:bidi="es_ES"/>
        </w:rPr>
      </w:r>
      <w:r>
        <w:rPr>
          <w:lang w:val="es_ES" w:bidi="es_ES"/>
        </w:rPr>
        <w:t>Cuando Absalón se rebeló contra el Rey David, tanto Sadoc como Abiathar demostraron su lealtad llevando el Arca hacia él, listos para unirse a él en el exilio (</w:t>
      </w:r>
      <w:r>
        <w:rPr>
          <w:lang w:val="es_ES" w:bidi="es_ES"/>
        </w:rPr>
        <w:t>2 Samuel 15:24–29</w:t>
      </w:r>
      <w:r>
        <w:rPr>
          <w:lang w:val="es_ES" w:bidi="es_ES"/>
        </w:rPr>
        <w:t>). Sin embargo, David los envió de regreso a Jerusalén para que actuaran como sus espías.</w:t>
      </w:r>
    </w:p>
    <w:p>
      <w:pPr/>
      <w:r>
        <w:rPr>
          <w:lang w:val="es_ES" w:bidi="es_ES"/>
        </w:rPr>
      </w:r>
      <w:r>
        <w:rPr>
          <w:lang w:val="es_ES" w:bidi="es_ES"/>
        </w:rPr>
        <w:t>Más tarde, el hijo de David, Adonías, intentó usurpar el trono de su padre con la ayuda de Joab y Abiathar. Sadoc, con sabiduría, decidió no apoyarlo (</w:t>
      </w:r>
      <w:r>
        <w:rPr>
          <w:lang w:val="es_ES" w:bidi="es_ES"/>
        </w:rPr>
        <w:t>1 Reyes 1:5–10</w:t>
      </w:r>
      <w:r>
        <w:rPr>
          <w:lang w:val="es_ES" w:bidi="es_ES"/>
        </w:rPr>
        <w:t>). Abiathar fue desterrado (</w:t>
      </w:r>
      <w:r>
        <w:rPr>
          <w:lang w:val="es_ES" w:bidi="es_ES"/>
        </w:rPr>
        <w:t>1 Reyes 2:26–27</w:t>
      </w:r>
      <w:r>
        <w:rPr>
          <w:lang w:val="es_ES" w:bidi="es_ES"/>
        </w:rPr>
        <w:t>), cumpliendo así la profecía de que la familia de Elí perdería el sacerdocio (</w:t>
      </w:r>
      <w:r>
        <w:rPr>
          <w:lang w:val="es_ES" w:bidi="es_ES"/>
        </w:rPr>
        <w:t>1 Samuel 2:27–36</w:t>
      </w:r>
      <w:r>
        <w:rPr>
          <w:lang w:val="es_ES" w:bidi="es_ES"/>
        </w:rPr>
        <w:t>). En esta profecía, Dios dijo: "</w:t>
      </w:r>
      <w:r>
        <w:rPr>
          <w:lang w:val="es_ES" w:bidi="es_ES"/>
        </w:rPr>
        <w:t>me suscitaré un sacerdote fiel, que haga conforme a mi corazón y a mi alma; y yo le edificaré casa firme, y andará delante de mi ungido todos los días</w:t>
      </w:r>
      <w:r>
        <w:rPr>
          <w:lang w:val="es_ES" w:bidi="es_ES"/>
        </w:rPr>
        <w:t>" (</w:t>
      </w:r>
      <w:r>
        <w:rPr>
          <w:lang w:val="es_ES" w:bidi="es_ES"/>
        </w:rPr>
        <w:t>1 Samuel 2:35</w:t>
      </w:r>
      <w:r>
        <w:rPr>
          <w:lang w:val="es_ES" w:bidi="es_ES"/>
        </w:rPr>
        <w:t>).</w:t>
      </w:r>
    </w:p>
    <w:p>
      <w:pPr/>
      <w:r>
        <w:rPr>
          <w:lang w:val="es_ES" w:bidi="es_ES"/>
        </w:rPr>
      </w:r>
      <w:r>
        <w:rPr>
          <w:lang w:val="es_ES" w:bidi="es_ES"/>
        </w:rPr>
        <w:t>Sadoc cumplió la profecía y se convirtió en el único sumo sacerdote bajo Salomón (</w:t>
      </w:r>
      <w:r>
        <w:rPr>
          <w:lang w:val="es_ES" w:bidi="es_ES"/>
        </w:rPr>
        <w:t>1 Reyes 2:35</w:t>
      </w:r>
      <w:r>
        <w:rPr>
          <w:lang w:val="es_ES" w:bidi="es_ES"/>
        </w:rPr>
        <w:t>). Los descendientes de Sadoc sirvieron como sacerdotes de Israel durante la monarquía y más allá. Azarías, el sacerdote principal durante el reinado de Ezequías, pertenecía a la línea de Sadoc (</w:t>
      </w:r>
      <w:r>
        <w:rPr>
          <w:lang w:val="es_ES" w:bidi="es_ES"/>
        </w:rPr>
        <w:t>2 Crónicas 31:10</w:t>
      </w:r>
      <w:r>
        <w:rPr>
          <w:lang w:val="es_ES" w:bidi="es_ES"/>
        </w:rPr>
        <w:t>). Durante el exilio en Babilonia, la visión de Ezequiel sobre el nuevo templo menciona la línea sacerdotal de Sadoc (</w:t>
      </w:r>
      <w:r>
        <w:rPr>
          <w:lang w:val="es_ES" w:bidi="es_ES"/>
        </w:rPr>
        <w:t>Ezequiel 40:46,</w:t>
      </w:r>
      <w:r>
        <w:rPr>
          <w:lang w:val="es_ES" w:bidi="es_ES"/>
        </w:rPr>
        <w:t xml:space="preserve"> </w:t>
      </w:r>
      <w:r>
        <w:rPr>
          <w:lang w:val="es_ES" w:bidi="es_ES"/>
        </w:rPr>
        <w:t>43:19,</w:t>
      </w:r>
      <w:r>
        <w:rPr>
          <w:lang w:val="es_ES" w:bidi="es_ES"/>
        </w:rPr>
        <w:t xml:space="preserve"> </w:t>
      </w:r>
      <w:r>
        <w:rPr>
          <w:lang w:val="es_ES" w:bidi="es_ES"/>
        </w:rPr>
        <w:t>44:15,</w:t>
      </w:r>
      <w:r>
        <w:rPr>
          <w:lang w:val="es_ES" w:bidi="es_ES"/>
        </w:rPr>
        <w:t xml:space="preserve"> </w:t>
      </w:r>
      <w:r>
        <w:rPr>
          <w:lang w:val="es_ES" w:bidi="es_ES"/>
        </w:rPr>
        <w:t>48:11</w:t>
      </w:r>
      <w:r>
        <w:rPr>
          <w:lang w:val="es_ES" w:bidi="es_ES"/>
        </w:rPr>
        <w:t>). A principios del siglo II a.C., cuando los judíos estaban bajo el dominio seléucida, el sumo sacerdocio se convirtió en una posición política y fue arrebatado a los descendientes de Sadoc. Debido a las profecías de Ezequiel, grupos judíos, como aquellos que crearon los Rollos del Mar Muerto, continuaron esperando el regreso de la línea de Sadoc al sumo sacerdocio. El Nuevo Testamento afirma que Jesucristo ahora ocupa el cargo de sumo sacerdote (</w:t>
      </w:r>
      <w:r>
        <w:rPr>
          <w:lang w:val="es_ES" w:bidi="es_ES"/>
        </w:rPr>
        <w:t>Hebreos 9:11,</w:t>
      </w:r>
      <w:r>
        <w:rPr>
          <w:lang w:val="es_ES" w:bidi="es_ES"/>
        </w:rPr>
        <w:t xml:space="preserve"> </w:t>
      </w:r>
      <w:r>
        <w:rPr>
          <w:lang w:val="es_ES" w:bidi="es_ES"/>
        </w:rPr>
        <w:t>10:12–25</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2 Samuel 8:17,</w:t>
      </w:r>
      <w:r>
        <w:rPr>
          <w:lang w:val="es_ES" w:bidi="es_ES"/>
        </w:rPr>
        <w:t xml:space="preserve"> </w:t>
      </w:r>
      <w:r>
        <w:rPr>
          <w:lang w:val="es_ES" w:bidi="es_ES"/>
        </w:rPr>
        <w:t>15:23–37,</w:t>
      </w:r>
      <w:r>
        <w:rPr>
          <w:lang w:val="es_ES" w:bidi="es_ES"/>
        </w:rPr>
        <w:t xml:space="preserve"> </w:t>
      </w:r>
      <w:r>
        <w:rPr>
          <w:lang w:val="es_ES" w:bidi="es_ES"/>
        </w:rPr>
        <w:t>1 Reyes 1:5–53,</w:t>
      </w:r>
      <w:r>
        <w:rPr>
          <w:lang w:val="es_ES" w:bidi="es_ES"/>
        </w:rPr>
        <w:t xml:space="preserve"> </w:t>
      </w:r>
      <w:r>
        <w:rPr>
          <w:lang w:val="es_ES" w:bidi="es_ES"/>
        </w:rPr>
        <w:t>2:35,</w:t>
      </w:r>
      <w:r>
        <w:rPr>
          <w:lang w:val="es_ES" w:bidi="es_ES"/>
        </w:rPr>
        <w:t xml:space="preserve"> </w:t>
      </w:r>
      <w:r>
        <w:rPr>
          <w:lang w:val="es_ES" w:bidi="es_ES"/>
        </w:rPr>
        <w:t>1 Crónicas 6:1–15</w:t>
      </w:r>
      <w:r>
        <w:rPr>
          <w:lang w:val="es_ES" w:bidi="es_ES"/>
        </w:rPr>
        <w:t xml:space="preserve">, </w:t>
      </w:r>
      <w:r>
        <w:rPr>
          <w:lang w:val="es_ES" w:bidi="es_ES"/>
        </w:rPr>
        <w:t>50–53,</w:t>
      </w:r>
      <w:r>
        <w:rPr>
          <w:lang w:val="es_ES" w:bidi="es_ES"/>
        </w:rPr>
        <w:t xml:space="preserve"> </w:t>
      </w:r>
      <w:r>
        <w:rPr>
          <w:lang w:val="es_ES" w:bidi="es_ES"/>
        </w:rPr>
        <w:t>Esdras 7:2,</w:t>
      </w:r>
      <w:r>
        <w:rPr>
          <w:lang w:val="es_ES" w:bidi="es_ES"/>
        </w:rPr>
        <w:t xml:space="preserve"> </w:t>
      </w:r>
      <w:r>
        <w:rPr>
          <w:lang w:val="es_ES" w:bidi="es_ES"/>
        </w:rPr>
        <w:t>Ezequiel 40:46,</w:t>
      </w:r>
      <w:r>
        <w:rPr>
          <w:lang w:val="es_ES" w:bidi="es_ES"/>
        </w:rPr>
        <w:t xml:space="preserve"> </w:t>
      </w:r>
      <w:r>
        <w:rPr>
          <w:lang w:val="es_ES" w:bidi="es_ES"/>
        </w:rPr>
        <w:t>43:19,</w:t>
      </w:r>
      <w:r>
        <w:rPr>
          <w:lang w:val="es_ES" w:bidi="es_ES"/>
        </w:rPr>
        <w:t xml:space="preserve"> </w:t>
      </w:r>
      <w:r>
        <w:rPr>
          <w:lang w:val="es_ES" w:bidi="es_ES"/>
        </w:rPr>
        <w:t>44:15,</w:t>
      </w:r>
      <w:r>
        <w:rPr>
          <w:lang w:val="es_ES" w:bidi="es_ES"/>
        </w:rPr>
        <w:t xml:space="preserve"> </w:t>
      </w:r>
      <w:r>
        <w:rPr>
          <w:lang w:val="es_ES" w:bidi="es_ES"/>
        </w:rPr>
        <w:t>48:11</w:t>
      </w:r>
      <w:r>
        <w:rPr>
          <w:lang w:val="es_ES" w:bidi="es_ES"/>
        </w:rPr>
      </w:r>
      <w:r>
        <w:rPr>
          <w:lang w:val="es_ES" w:bidi="es_ES"/>
        </w:rPr>
      </w:r>
    </w:p>
    <w:p>
      <w:pPr/>
      <w:r>
        <w:rPr>
          <w:lang w:val="es_ES" w:bidi="es_ES"/>
        </w:rPr>
      </w:r>
    </w:p>
    <w:p>
      <w:pPr>
        <w:pStyle w:val="Heading2"/>
      </w:pPr>
      <w:r>
        <w:rPr>
          <w:lang w:val="es_ES" w:bidi="es_ES"/>
        </w:rPr>
        <w:t>Salomón</w:t>
      </w:r>
      <w:r>
        <w:rPr>
          <w:lang w:val="es_ES" w:bidi="es_ES"/>
        </w:rPr>
      </w:r>
    </w:p>
    <w:p>
      <w:pPr/>
      <w:r>
        <w:rPr>
          <w:lang w:val="es_ES" w:bidi="es_ES"/>
        </w:rPr>
      </w:r>
      <w:r>
        <w:rPr>
          <w:lang w:val="es_ES" w:bidi="es_ES"/>
        </w:rPr>
        <w:t>Salomón fue el tercer rey de Israel y el segundo hijo de David y Betsabé (</w:t>
      </w:r>
      <w:r>
        <w:rPr>
          <w:lang w:val="es_ES" w:bidi="es_ES"/>
        </w:rPr>
        <w:t>2 Samuel 12:13–25</w:t>
      </w:r>
      <w:r>
        <w:rPr>
          <w:lang w:val="es_ES" w:bidi="es_ES"/>
        </w:rPr>
        <w:t>). Gobernó durante cuarenta años, desde 971 hasta 931 a.C. Al convertirse en rey, Salomón tenía una fe firme en Dios. Sin embargo, terminó su vida adorando ídolos, lo que llevó a la destrucción de su reino.</w:t>
      </w:r>
    </w:p>
    <w:p>
      <w:pPr/>
      <w:r>
        <w:rPr>
          <w:lang w:val="es_ES" w:bidi="es_ES"/>
        </w:rPr>
      </w:r>
      <w:r>
        <w:rPr>
          <w:lang w:val="es_ES" w:bidi="es_ES"/>
        </w:rPr>
        <w:t>Cuando el rey David se acercaba a la muerte, su hijo Adonías intentó proclamarse rey con el apoyo del sacerdote Abiatar y el general Joab (</w:t>
      </w:r>
      <w:r>
        <w:rPr>
          <w:lang w:val="es_ES" w:bidi="es_ES"/>
        </w:rPr>
        <w:t>1 Reyes 1:1–53</w:t>
      </w:r>
      <w:r>
        <w:rPr>
          <w:lang w:val="es_ES" w:bidi="es_ES"/>
        </w:rPr>
        <w:t>). Sin embargo, el reino había sido prometido a Salomón (</w:t>
      </w:r>
      <w:r>
        <w:rPr>
          <w:lang w:val="es_ES" w:bidi="es_ES"/>
        </w:rPr>
        <w:t>1 Reyes 1:17,</w:t>
      </w:r>
      <w:r>
        <w:rPr>
          <w:lang w:val="es_ES" w:bidi="es_ES"/>
        </w:rPr>
        <w:t xml:space="preserve"> ver </w:t>
      </w:r>
      <w:r>
        <w:rPr>
          <w:lang w:val="es_ES" w:bidi="es_ES"/>
        </w:rPr>
        <w:t>2 Samuel 12:24–25,</w:t>
      </w:r>
      <w:r>
        <w:rPr>
          <w:lang w:val="es_ES" w:bidi="es_ES"/>
        </w:rPr>
        <w:t xml:space="preserve"> </w:t>
      </w:r>
      <w:r>
        <w:rPr>
          <w:lang w:val="es_ES" w:bidi="es_ES"/>
        </w:rPr>
        <w:t>1 Crónicas 28:4–7</w:t>
      </w:r>
      <w:r>
        <w:rPr>
          <w:lang w:val="es_ES" w:bidi="es_ES"/>
        </w:rPr>
        <w:t>). Entonces, Betsabé y el profeta Natán informaron a David sobre los planes de Adonías. David rápidamente organizó que Salomón fuera declarado oficialmente rey. Luego, David aconsejó a Salomón que siguiera a Dios con fidelidad (</w:t>
      </w:r>
      <w:r>
        <w:rPr>
          <w:lang w:val="es_ES" w:bidi="es_ES"/>
        </w:rPr>
        <w:t>1 Reyes 2:1–9</w:t>
      </w:r>
      <w:r>
        <w:rPr>
          <w:lang w:val="es_ES" w:bidi="es_ES"/>
        </w:rPr>
        <w:t>).</w:t>
      </w:r>
    </w:p>
    <w:p>
      <w:pPr/>
      <w:r>
        <w:rPr>
          <w:lang w:val="es_ES" w:bidi="es_ES"/>
        </w:rPr>
      </w:r>
      <w:r>
        <w:rPr>
          <w:lang w:val="es_ES" w:bidi="es_ES"/>
        </w:rPr>
        <w:t>Salomón amaba a Dios y pidió su ayuda. Dios le ofreció un regalo, y Salomón eligió la sabiduría en lugar de una larga vida, riquezas o fama. Como resultado, Dios le concedió a Salomón todo esto:</w:t>
      </w:r>
    </w:p>
    <w:p>
      <w:pPr>
        <w:pStyle w:val="ListBullet"/>
        <w:spacing w:line="240" w:lineRule="auto"/>
        <w:ind w:left="720"/>
      </w:pPr>
      <w:r>
        <w:rPr>
          <w:lang w:val="es_ES" w:bidi="es_ES"/>
        </w:rPr>
      </w:r>
      <w:r>
        <w:rPr>
          <w:lang w:val="es_ES" w:bidi="es_ES"/>
        </w:rPr>
        <w:t>Gobernó con sabiduría (</w:t>
      </w:r>
      <w:r>
        <w:rPr>
          <w:lang w:val="es_ES" w:bidi="es_ES"/>
        </w:rPr>
        <w:t>1 Reyes 3:16–28</w:t>
      </w:r>
      <w:r>
        <w:rPr>
          <w:lang w:val="es_ES" w:bidi="es_ES"/>
        </w:rPr>
        <w:t>).</w:t>
      </w:r>
    </w:p>
    <w:p>
      <w:pPr>
        <w:pStyle w:val="ListBullet"/>
        <w:spacing w:line="240" w:lineRule="auto"/>
        <w:ind w:left="720"/>
      </w:pPr>
      <w:r>
        <w:rPr>
          <w:lang w:val="es_ES" w:bidi="es_ES"/>
        </w:rPr>
      </w:r>
      <w:r>
        <w:rPr>
          <w:lang w:val="es_ES" w:bidi="es_ES"/>
        </w:rPr>
        <w:t>Ganó respeto mundial (</w:t>
      </w:r>
      <w:r>
        <w:rPr>
          <w:lang w:val="es_ES" w:bidi="es_ES"/>
        </w:rPr>
        <w:t>1 Reyes 4:20–34</w:t>
      </w:r>
      <w:r>
        <w:rPr>
          <w:lang w:val="es_ES" w:bidi="es_ES"/>
        </w:rPr>
        <w:t>).</w:t>
      </w:r>
    </w:p>
    <w:p>
      <w:pPr>
        <w:pStyle w:val="ListBullet"/>
        <w:spacing w:line="240" w:lineRule="auto"/>
        <w:ind w:left="720"/>
      </w:pPr>
      <w:r>
        <w:rPr>
          <w:lang w:val="es_ES" w:bidi="es_ES"/>
        </w:rPr>
      </w:r>
      <w:r>
        <w:rPr>
          <w:lang w:val="es_ES" w:bidi="es_ES"/>
        </w:rPr>
        <w:t>Él escribió el Cantar de los Cantares, la mayoría de los Proverbios y Eclesiastés.</w:t>
      </w:r>
    </w:p>
    <w:p>
      <w:pPr/>
      <w:r>
        <w:rPr>
          <w:lang w:val="es_ES" w:bidi="es_ES"/>
        </w:rPr>
      </w:r>
      <w:r>
        <w:rPr>
          <w:lang w:val="es_ES" w:bidi="es_ES"/>
        </w:rPr>
        <w:t>Los rabinos (maestros judíos) dijeron que estos libros reflejan tres etapas de la vida: “Cuando un hombre es joven, compone canciones; cuando es adulto, hace comentarios sentenciosos; y cuando se convierte en anciano, habla de la ``vanidad de las cosas´´ (</w:t>
      </w:r>
      <w:r>
        <w:rPr>
          <w:i/>
          <w:lang w:val="es_ES" w:bidi="es_ES"/>
        </w:rPr>
        <w:t>Midrash Rabá</w:t>
      </w:r>
      <w:r>
        <w:rPr>
          <w:lang w:val="es_ES" w:bidi="es_ES"/>
        </w:rPr>
        <w:t>). También construyó el templo en Jerusalén y su palacio. Expandió el comercio y aumentó la riqueza y seguridad de Israel. Su sabiduría y riqueza eran famosas. La reina de Sabá visitó Jerusalén para verlo por sí misma (</w:t>
      </w:r>
      <w:r>
        <w:rPr>
          <w:lang w:val="es_ES" w:bidi="es_ES"/>
        </w:rPr>
        <w:t>1 Reyes 10:1–29</w:t>
      </w:r>
      <w:r>
        <w:rPr>
          <w:lang w:val="es_ES" w:bidi="es_ES"/>
        </w:rPr>
        <w:t>).</w:t>
      </w:r>
    </w:p>
    <w:p>
      <w:pPr/>
      <w:r>
        <w:rPr>
          <w:lang w:val="es_ES" w:bidi="es_ES"/>
        </w:rPr>
      </w:r>
      <w:r>
        <w:rPr>
          <w:lang w:val="es_ES" w:bidi="es_ES"/>
        </w:rPr>
        <w:t>Salomón estableció numerosas alianzas con naciones extranjeras y se casó con muchas mujeres de otros países, comenzando con la hija del Faraón de Egipto (</w:t>
      </w:r>
      <w:r>
        <w:rPr>
          <w:lang w:val="es_ES" w:bidi="es_ES"/>
        </w:rPr>
        <w:t>1 Reyes 3:1</w:t>
      </w:r>
      <w:r>
        <w:rPr>
          <w:lang w:val="es_ES" w:bidi="es_ES"/>
        </w:rPr>
        <w:t>). Estas esposas extranjeras lo apartaron de Dios y lo llevaron a adorar ídolos. Más adelante en su vida, Salomón, quien había sido sabio, se volvió muy insensato bajo su influencia. Adoró a dioses falsos y trató mal a su pueblo. Como consecuencia, Dios utilizó a Jeroboam para quitarle una gran parte del reino de Salomón.</w:t>
      </w:r>
    </w:p>
    <w:p>
      <w:pPr/>
      <w:r>
        <w:rPr>
          <w:lang w:val="es_ES" w:bidi="es_ES"/>
        </w:rPr>
      </w:r>
      <w:r>
        <w:rPr>
          <w:lang w:val="es_ES" w:bidi="es_ES"/>
        </w:rPr>
        <w:t>Aun así, el Nuevo Testamento recuerda la sabiduría y gloria de Salomón como el ejemplo por el cual se juzga a otros. Jesús es la encarnación de la sabiduría de Dios (o la sabiduría de Dios en forma humana), que supera ampliamente a la de Salomón (</w:t>
      </w:r>
      <w:r>
        <w:rPr>
          <w:lang w:val="es_ES" w:bidi="es_ES"/>
        </w:rPr>
        <w:t>Mateo 12:42,</w:t>
      </w:r>
      <w:r>
        <w:rPr>
          <w:lang w:val="es_ES" w:bidi="es_ES"/>
        </w:rPr>
        <w:t xml:space="preserve"> </w:t>
      </w:r>
      <w:r>
        <w:rPr>
          <w:lang w:val="es_ES" w:bidi="es_ES"/>
        </w:rPr>
        <w:t>Lucas 11:31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2 Samuel 12:24–25,</w:t>
      </w:r>
      <w:r>
        <w:rPr>
          <w:lang w:val="es_ES" w:bidi="es_ES"/>
        </w:rPr>
        <w:t xml:space="preserve"> </w:t>
      </w:r>
      <w:r>
        <w:rPr>
          <w:lang w:val="es_ES" w:bidi="es_ES"/>
        </w:rPr>
        <w:t>1 Reyes 1:1–11:43,</w:t>
      </w:r>
      <w:r>
        <w:rPr>
          <w:lang w:val="es_ES" w:bidi="es_ES"/>
        </w:rPr>
        <w:t xml:space="preserve"> </w:t>
      </w:r>
      <w:r>
        <w:rPr>
          <w:lang w:val="es_ES" w:bidi="es_ES"/>
        </w:rPr>
        <w:t>2 Crónicas 1:1–9:31,</w:t>
      </w:r>
      <w:r>
        <w:rPr>
          <w:lang w:val="es_ES" w:bidi="es_ES"/>
        </w:rPr>
        <w:t xml:space="preserve"> </w:t>
      </w:r>
      <w:r>
        <w:rPr>
          <w:lang w:val="es_ES" w:bidi="es_ES"/>
        </w:rPr>
        <w:t>Salmos 72:1–20,</w:t>
      </w:r>
      <w:r>
        <w:rPr>
          <w:lang w:val="es_ES" w:bidi="es_ES"/>
        </w:rPr>
        <w:t xml:space="preserve"> </w:t>
      </w:r>
      <w:r>
        <w:rPr>
          <w:lang w:val="es_ES" w:bidi="es_ES"/>
        </w:rPr>
        <w:t>127:1–5,</w:t>
      </w:r>
      <w:r>
        <w:rPr>
          <w:lang w:val="es_ES" w:bidi="es_ES"/>
        </w:rPr>
        <w:t xml:space="preserve"> </w:t>
      </w:r>
      <w:r>
        <w:rPr>
          <w:lang w:val="es_ES" w:bidi="es_ES"/>
        </w:rPr>
        <w:t>Proverbios 1:1,</w:t>
      </w:r>
      <w:r>
        <w:rPr>
          <w:lang w:val="es_ES" w:bidi="es_ES"/>
        </w:rPr>
        <w:t xml:space="preserve"> </w:t>
      </w:r>
      <w:r>
        <w:rPr>
          <w:lang w:val="es_ES" w:bidi="es_ES"/>
        </w:rPr>
        <w:t>Mateo 6:28–30,</w:t>
      </w:r>
      <w:r>
        <w:rPr>
          <w:lang w:val="es_ES" w:bidi="es_ES"/>
        </w:rPr>
        <w:t xml:space="preserve"> </w:t>
      </w:r>
      <w:r>
        <w:rPr>
          <w:lang w:val="es_ES" w:bidi="es_ES"/>
        </w:rPr>
        <w:t>12:42,</w:t>
      </w:r>
      <w:r>
        <w:rPr>
          <w:lang w:val="es_ES" w:bidi="es_ES"/>
        </w:rPr>
        <w:t xml:space="preserve"> </w:t>
      </w:r>
      <w:r>
        <w:rPr>
          <w:lang w:val="es_ES" w:bidi="es_ES"/>
        </w:rPr>
        <w:t>Lucas 11:31,</w:t>
      </w:r>
      <w:r>
        <w:rPr>
          <w:lang w:val="es_ES" w:bidi="es_ES"/>
        </w:rPr>
        <w:t xml:space="preserve"> </w:t>
      </w:r>
      <w:r>
        <w:rPr>
          <w:lang w:val="es_ES" w:bidi="es_ES"/>
        </w:rPr>
        <w:t>12:27</w:t>
      </w:r>
      <w:r>
        <w:rPr>
          <w:lang w:val="es_ES" w:bidi="es_ES"/>
        </w:rPr>
      </w:r>
      <w:r>
        <w:rPr>
          <w:lang w:val="es_ES" w:bidi="es_ES"/>
        </w:rPr>
      </w:r>
    </w:p>
    <w:p>
      <w:pPr/>
      <w:r>
        <w:rPr>
          <w:lang w:val="es_ES" w:bidi="es_ES"/>
        </w:rPr>
      </w:r>
    </w:p>
    <w:p>
      <w:pPr>
        <w:pStyle w:val="Heading2"/>
      </w:pPr>
      <w:r>
        <w:rPr>
          <w:lang w:val="es_ES" w:bidi="es_ES"/>
        </w:rPr>
        <w:t>Samaritanos</w:t>
      </w:r>
      <w:r>
        <w:rPr>
          <w:lang w:val="es_ES" w:bidi="es_ES"/>
        </w:rPr>
      </w:r>
    </w:p>
    <w:p>
      <w:pPr/>
      <w:r>
        <w:rPr>
          <w:lang w:val="es_ES" w:bidi="es_ES"/>
        </w:rPr>
      </w:r>
      <w:r>
        <w:rPr>
          <w:lang w:val="es_ES" w:bidi="es_ES"/>
        </w:rPr>
        <w:t>Samaria era una región al norte de Judea, centrada alrededor de la antigua ciudad de Siquem, conocida como Sicar en el Nuevo Testamento. Después de la conquista de Israel en 722 a.C., las ciudades de Samaria y Siquem fueron destruidas. Personas de todo el imperio asirio repoblaron el área (</w:t>
      </w:r>
      <w:r>
        <w:rPr>
          <w:lang w:val="es_ES" w:bidi="es_ES"/>
        </w:rPr>
        <w:t>2 Re 17:21–41</w:t>
      </w:r>
      <w:r>
        <w:rPr>
          <w:lang w:val="es_ES" w:bidi="es_ES"/>
        </w:rPr>
        <w:t>). Estos nuevos residentes introdujeron muchas prácticas paganas, lo que hizo que la impureza religiosa de la región fuera bien conocida. Con el tiempo, la creencia judía en un solo Dios se convirtió en la principal, aunque algunos aspectos de cómo las personas practicaban la fe cambiaron. Los samaritanos solo aceptaban el Pentateuco (los primeros cinco libros del Antiguo Testamento) como Escritura y adoraban en un nuevo templo en el Monte Gerizim, sobre Siquem.</w:t>
      </w:r>
    </w:p>
    <w:p>
      <w:pPr/>
      <w:r>
        <w:rPr>
          <w:lang w:val="es_ES" w:bidi="es_ES"/>
        </w:rPr>
      </w:r>
      <w:r>
        <w:rPr>
          <w:lang w:val="es_ES" w:bidi="es_ES"/>
        </w:rPr>
        <w:t xml:space="preserve">Los samaritanos y los judíos tenían una larga historia de conflicto, que comenzó después de que los judíos regresaron del exilio (ver </w:t>
      </w:r>
      <w:r>
        <w:rPr>
          <w:lang w:val="es_ES" w:bidi="es_ES"/>
        </w:rPr>
        <w:t>Esd 4:1–5,</w:t>
      </w:r>
      <w:r>
        <w:rPr>
          <w:lang w:val="es_ES" w:bidi="es_ES"/>
        </w:rPr>
        <w:t xml:space="preserve"> </w:t>
      </w:r>
      <w:r>
        <w:rPr>
          <w:lang w:val="es_ES" w:bidi="es_ES"/>
        </w:rPr>
        <w:t>Ne 4:1–23</w:t>
      </w:r>
      <w:r>
        <w:rPr>
          <w:lang w:val="es_ES" w:bidi="es_ES"/>
        </w:rPr>
        <w:t>). Alejandro Magno y más tarde los generales griegos hicieron de Siquem una base importante porque encontraron aliados anti-judíos allí. En 128 a.C., los judíos destruyeron Siquem y quemaron el templo samaritano en el Monte Gerizim. Entre el 6 y el 9 d.C., los samaritanos se vengaron deshonrando el Templo de Jerusalén al esparcir huesos humanos de un cementerio durante la Pascua. Para la época de Jesús, la tensión entre Judea y Samaria seguía siendo fuerte.</w:t>
      </w:r>
    </w:p>
    <w:p>
      <w:pPr/>
      <w:r>
        <w:rPr>
          <w:lang w:val="es_ES" w:bidi="es_ES"/>
        </w:rPr>
      </w:r>
      <w:r>
        <w:rPr>
          <w:lang w:val="es_ES" w:bidi="es_ES"/>
        </w:rPr>
        <w:t>En la época de Jesús, los judíos evitaban viajar por Samaria porque consideraban a sus habitantes hostiles e impuros. Cuando Jesús viajó por Samaria y se encontró con una mujer samaritana, las tensiones de esta relación eran evidentes. Alguien que viviera en el primer siglo difícilmente esperaría que Jesús y la mujer se reconocieran, y mucho menos que conversaran. Sin embargo, Jesús trascendió su identidad étnica e invitó incluso a una mujer samaritana con mala reputación a creer.</w:t>
      </w:r>
    </w:p>
    <w:p>
      <w:pPr/>
      <w:r>
        <w:rPr>
          <w:lang w:val="es_ES" w:bidi="es_ES"/>
        </w:rPr>
      </w:r>
      <w:r>
        <w:rPr>
          <w:u w:val="single"/>
          <w:lang w:val="es_ES" w:bidi="es_ES"/>
        </w:rPr>
        <w:t>Pasajes para Estudio Complementario</w:t>
      </w:r>
    </w:p>
    <w:p>
      <w:pPr/>
      <w:r>
        <w:rPr>
          <w:lang w:val="es_ES" w:bidi="es_ES"/>
        </w:rPr>
      </w:r>
      <w:r>
        <w:rPr>
          <w:lang w:val="es_ES" w:bidi="es_ES"/>
        </w:rPr>
        <w:t>2 Reyes 17:21–41,</w:t>
      </w:r>
      <w:r>
        <w:rPr>
          <w:lang w:val="es_ES" w:bidi="es_ES"/>
        </w:rPr>
        <w:t xml:space="preserve"> </w:t>
      </w:r>
      <w:r>
        <w:rPr>
          <w:lang w:val="es_ES" w:bidi="es_ES"/>
        </w:rPr>
        <w:t>Esdras 4:1–5,</w:t>
      </w:r>
      <w:r>
        <w:rPr>
          <w:lang w:val="es_ES" w:bidi="es_ES"/>
        </w:rPr>
        <w:t xml:space="preserve"> </w:t>
      </w:r>
      <w:r>
        <w:rPr>
          <w:lang w:val="es_ES" w:bidi="es_ES"/>
        </w:rPr>
        <w:t>Nehemías 4:1–23,</w:t>
      </w:r>
      <w:r>
        <w:rPr>
          <w:lang w:val="es_ES" w:bidi="es_ES"/>
        </w:rPr>
        <w:t xml:space="preserve"> </w:t>
      </w:r>
      <w:r>
        <w:rPr>
          <w:lang w:val="es_ES" w:bidi="es_ES"/>
        </w:rPr>
        <w:t>Juan 4:1–42</w:t>
      </w:r>
      <w:r>
        <w:rPr>
          <w:lang w:val="es_ES" w:bidi="es_ES"/>
        </w:rPr>
      </w:r>
      <w:r>
        <w:rPr>
          <w:lang w:val="es_ES" w:bidi="es_ES"/>
        </w:rPr>
      </w:r>
    </w:p>
    <w:p>
      <w:pPr/>
      <w:r>
        <w:rPr>
          <w:lang w:val="es_ES" w:bidi="es_ES"/>
        </w:rPr>
      </w:r>
    </w:p>
    <w:p>
      <w:pPr>
        <w:pStyle w:val="Heading2"/>
      </w:pPr>
      <w:r>
        <w:rPr>
          <w:lang w:val="es_ES" w:bidi="es_ES"/>
        </w:rPr>
        <w:t>Samuel</w:t>
      </w:r>
      <w:r>
        <w:rPr>
          <w:lang w:val="es_ES" w:bidi="es_ES"/>
        </w:rPr>
      </w:r>
    </w:p>
    <w:p>
      <w:pPr/>
      <w:r>
        <w:rPr>
          <w:lang w:val="es_ES" w:bidi="es_ES"/>
        </w:rPr>
      </w:r>
      <w:r>
        <w:rPr>
          <w:lang w:val="es_ES" w:bidi="es_ES"/>
        </w:rPr>
        <w:t>Samuel vivió al final del periodo de los jueces y ayudó a guiar a Israel hacia la era de los reyes. Fue el último juez de Israel (</w:t>
      </w:r>
      <w:r>
        <w:rPr>
          <w:lang w:val="es_ES" w:bidi="es_ES"/>
        </w:rPr>
        <w:t>1 Sam 7:6</w:t>
      </w:r>
      <w:r>
        <w:rPr>
          <w:lang w:val="es_ES" w:bidi="es_ES"/>
        </w:rPr>
        <w:t>,</w:t>
      </w:r>
      <w:r>
        <w:rPr>
          <w:lang w:val="es_ES" w:bidi="es_ES"/>
        </w:rPr>
        <w:t>15–17</w:t>
      </w:r>
      <w:r>
        <w:rPr>
          <w:lang w:val="es_ES" w:bidi="es_ES"/>
        </w:rPr>
        <w:t>). A menudo se le considera como el primer profeta de Israel (</w:t>
      </w:r>
      <w:r>
        <w:rPr>
          <w:lang w:val="es_ES" w:bidi="es_ES"/>
        </w:rPr>
        <w:t>1 Sam 3:20;</w:t>
      </w:r>
      <w:r>
        <w:rPr>
          <w:lang w:val="es_ES" w:bidi="es_ES"/>
        </w:rPr>
        <w:t xml:space="preserve"> </w:t>
      </w:r>
      <w:r>
        <w:rPr>
          <w:lang w:val="es_ES" w:bidi="es_ES"/>
        </w:rPr>
        <w:t>Hc 3:24,</w:t>
      </w:r>
      <w:r>
        <w:rPr>
          <w:lang w:val="es_ES" w:bidi="es_ES"/>
        </w:rPr>
        <w:t xml:space="preserve"> </w:t>
      </w:r>
      <w:r>
        <w:rPr>
          <w:lang w:val="es_ES" w:bidi="es_ES"/>
        </w:rPr>
        <w:t>13:20</w:t>
      </w:r>
      <w:r>
        <w:rPr>
          <w:lang w:val="es_ES" w:bidi="es_ES"/>
        </w:rPr>
        <w:t xml:space="preserve">). También sirvió como sacerdote (ver </w:t>
      </w:r>
      <w:r>
        <w:rPr>
          <w:lang w:val="es_ES" w:bidi="es_ES"/>
        </w:rPr>
        <w:t>1 Sam 2:18</w:t>
      </w:r>
      <w:r>
        <w:rPr>
          <w:lang w:val="es_ES" w:bidi="es_ES"/>
        </w:rPr>
        <w:t>). Fue un hombre de mucha fe (</w:t>
      </w:r>
      <w:r>
        <w:rPr>
          <w:lang w:val="es_ES" w:bidi="es_ES"/>
        </w:rPr>
        <w:t>Hb 11:32</w:t>
      </w:r>
      <w:r>
        <w:rPr>
          <w:lang w:val="es_ES" w:bidi="es_ES"/>
        </w:rPr>
        <w:t>).</w:t>
      </w:r>
    </w:p>
    <w:p>
      <w:pPr/>
      <w:r>
        <w:rPr>
          <w:lang w:val="es_ES" w:bidi="es_ES"/>
        </w:rPr>
      </w:r>
      <w:r>
        <w:rPr>
          <w:lang w:val="es_ES" w:bidi="es_ES"/>
        </w:rPr>
        <w:t>Samuel nació porque su madre Ana oró por él. Los padres de Samuel viajaban cada año desde Ramá al santuario en Silo (</w:t>
      </w:r>
      <w:r>
        <w:rPr>
          <w:lang w:val="es_ES" w:bidi="es_ES"/>
        </w:rPr>
        <w:t>1 Sam 1:3</w:t>
      </w:r>
      <w:r>
        <w:rPr>
          <w:lang w:val="es_ES" w:bidi="es_ES"/>
        </w:rPr>
        <w:t>). En el santuario, Ana, que no podía tener hijos, oró por un hijo y prometió dedicarlo a Dios para que sirviera a tiempo completo (</w:t>
      </w:r>
      <w:r>
        <w:rPr>
          <w:lang w:val="es_ES" w:bidi="es_ES"/>
        </w:rPr>
        <w:t>1 Sam 1:9–11</w:t>
      </w:r>
      <w:r>
        <w:rPr>
          <w:lang w:val="es_ES" w:bidi="es_ES"/>
        </w:rPr>
        <w:t>). Dios respondió a su oración, y Samuel nació (</w:t>
      </w:r>
      <w:r>
        <w:rPr>
          <w:lang w:val="es_ES" w:bidi="es_ES"/>
        </w:rPr>
        <w:t>1 Sam 1:19–20</w:t>
      </w:r>
      <w:r>
        <w:rPr>
          <w:lang w:val="es_ES" w:bidi="es_ES"/>
        </w:rPr>
        <w:t>). Cuando Samuel fue lo suficientemente mayor, Ana lo llevó a servir en el santuario con Elí, el sumo sacerdote (</w:t>
      </w:r>
      <w:r>
        <w:rPr>
          <w:lang w:val="es_ES" w:bidi="es_ES"/>
        </w:rPr>
        <w:t>1 Sam 1:24–28,</w:t>
      </w:r>
      <w:r>
        <w:rPr>
          <w:lang w:val="es_ES" w:bidi="es_ES"/>
        </w:rPr>
        <w:t xml:space="preserve"> </w:t>
      </w:r>
      <w:r>
        <w:rPr>
          <w:lang w:val="es_ES" w:bidi="es_ES"/>
        </w:rPr>
        <w:t>2:11</w:t>
      </w:r>
      <w:r>
        <w:rPr>
          <w:lang w:val="es_ES" w:bidi="es_ES"/>
        </w:rPr>
        <w:t>).</w:t>
      </w:r>
    </w:p>
    <w:p>
      <w:pPr/>
      <w:r>
        <w:rPr>
          <w:lang w:val="es_ES" w:bidi="es_ES"/>
        </w:rPr>
      </w:r>
      <w:r>
        <w:rPr>
          <w:lang w:val="es_ES" w:bidi="es_ES"/>
        </w:rPr>
        <w:t>Los hijos de Elí eran malvados, pero Samuel servía al Señor. Pronto quedó claro que Dios se comunicaba más directamente con Samuel que con Elí. Dios advirtió a Samuel sobre el desastre que vendría a la familia de Elí (</w:t>
      </w:r>
      <w:r>
        <w:rPr>
          <w:lang w:val="es_ES" w:bidi="es_ES"/>
        </w:rPr>
        <w:t>1 Sam 3:1–18</w:t>
      </w:r>
      <w:r>
        <w:rPr>
          <w:lang w:val="es_ES" w:bidi="es_ES"/>
        </w:rPr>
        <w:t>). Esta profecía se cumplió cuando los filisteos derrotaron a Israel, mataron a los hijos de Elí y se llevaron el arca de la alianza (</w:t>
      </w:r>
      <w:r>
        <w:rPr>
          <w:lang w:val="es_ES" w:bidi="es_ES"/>
        </w:rPr>
        <w:t>1 Sam 4:1–22</w:t>
      </w:r>
      <w:r>
        <w:rPr>
          <w:lang w:val="es_ES" w:bidi="es_ES"/>
        </w:rPr>
        <w:t>). Más tarde, bajo el liderazgo de Samuel, el pueblo se arrepintió de su idolatría (adoración de falsos dioses) y ganó una batalla importante contra los filisteos (</w:t>
      </w:r>
      <w:r>
        <w:rPr>
          <w:lang w:val="es_ES" w:bidi="es_ES"/>
        </w:rPr>
        <w:t>1 Sam 7:3–17</w:t>
      </w:r>
      <w:r>
        <w:rPr>
          <w:lang w:val="es_ES" w:bidi="es_ES"/>
        </w:rPr>
        <w:t>).</w:t>
      </w:r>
    </w:p>
    <w:p>
      <w:pPr/>
      <w:r>
        <w:rPr>
          <w:lang w:val="es_ES" w:bidi="es_ES"/>
        </w:rPr>
      </w:r>
      <w:r>
        <w:rPr>
          <w:lang w:val="es_ES" w:bidi="es_ES"/>
        </w:rPr>
        <w:t>A medida que Samuel envejecía, se hizo evidente que tenía la misma debilidad que Elí. Los hijos de Samuel eran malvados (</w:t>
      </w:r>
      <w:r>
        <w:rPr>
          <w:lang w:val="es_ES" w:bidi="es_ES"/>
        </w:rPr>
        <w:t>1 Sam 8:1–3</w:t>
      </w:r>
      <w:r>
        <w:rPr>
          <w:lang w:val="es_ES" w:bidi="es_ES"/>
        </w:rPr>
        <w:t>), y el pueblo no quería que ellos lideraran la nación. En su lugar, pidieron a Samuel que nombrara un rey para guiarlos en batalla contra sus enemigos (</w:t>
      </w:r>
      <w:r>
        <w:rPr>
          <w:lang w:val="es_ES" w:bidi="es_ES"/>
        </w:rPr>
        <w:t>1 Sam 8:4–5</w:t>
      </w:r>
      <w:r>
        <w:rPr>
          <w:lang w:val="es_ES" w:bidi="es_ES"/>
        </w:rPr>
        <w:t>). Entonces, Samuel ungió a Saúl como el primer rey de Israel (</w:t>
      </w:r>
      <w:r>
        <w:rPr>
          <w:lang w:val="es_ES" w:bidi="es_ES"/>
        </w:rPr>
        <w:t>1 Sam 9:1–10:24</w:t>
      </w:r>
      <w:r>
        <w:rPr>
          <w:lang w:val="es_ES" w:bidi="es_ES"/>
        </w:rPr>
        <w:t>)</w:t>
      </w:r>
    </w:p>
    <w:p>
      <w:pPr/>
      <w:r>
        <w:rPr>
          <w:lang w:val="es_ES" w:bidi="es_ES"/>
        </w:rPr>
      </w:r>
      <w:r>
        <w:rPr>
          <w:lang w:val="es_ES" w:bidi="es_ES"/>
        </w:rPr>
        <w:t>La transición de jueces a reyes fue complicada. Samuel, como sacerdote, oró por el pueblo. Como profeta, criticó a Saúl por su impaciencia y desobediencia (</w:t>
      </w:r>
      <w:r>
        <w:rPr>
          <w:lang w:val="es_ES" w:bidi="es_ES"/>
        </w:rPr>
        <w:t>1 Sam 13:5–14,</w:t>
      </w:r>
      <w:r>
        <w:rPr>
          <w:lang w:val="es_ES" w:bidi="es_ES"/>
        </w:rPr>
        <w:t xml:space="preserve"> </w:t>
      </w:r>
      <w:r>
        <w:rPr>
          <w:lang w:val="es_ES" w:bidi="es_ES"/>
        </w:rPr>
        <w:t>15:12–35</w:t>
      </w:r>
      <w:r>
        <w:rPr>
          <w:lang w:val="es_ES" w:bidi="es_ES"/>
        </w:rPr>
        <w:t>). Cuando Dios rechazó a Saúl como rey, Samuel ungió a David como el elegido de Dios (</w:t>
      </w:r>
      <w:r>
        <w:rPr>
          <w:lang w:val="es_ES" w:bidi="es_ES"/>
        </w:rPr>
        <w:t>1 Sam 16:1–13</w:t>
      </w:r>
      <w:r>
        <w:rPr>
          <w:lang w:val="es_ES" w:bidi="es_ES"/>
        </w:rPr>
        <w:t>) y protegió a David de Saúl (</w:t>
      </w:r>
      <w:r>
        <w:rPr>
          <w:lang w:val="es_ES" w:bidi="es_ES"/>
        </w:rPr>
        <w:t>19:18–24</w:t>
      </w:r>
      <w:r>
        <w:rPr>
          <w:lang w:val="es_ES" w:bidi="es_ES"/>
        </w:rPr>
        <w:t>).</w:t>
      </w:r>
    </w:p>
    <w:p>
      <w:pPr/>
      <w:r>
        <w:rPr>
          <w:lang w:val="es_ES" w:bidi="es_ES"/>
        </w:rPr>
      </w:r>
      <w:r>
        <w:rPr>
          <w:lang w:val="es_ES" w:bidi="es_ES"/>
        </w:rPr>
        <w:t>A través de la oración y la determinación, Samuel fue un líder fiel (</w:t>
      </w:r>
      <w:r>
        <w:rPr>
          <w:lang w:val="es_ES" w:bidi="es_ES"/>
        </w:rPr>
        <w:t>Jr 15:1,</w:t>
      </w:r>
      <w:r>
        <w:rPr>
          <w:lang w:val="es_ES" w:bidi="es_ES"/>
        </w:rPr>
        <w:t xml:space="preserve"> </w:t>
      </w:r>
      <w:r>
        <w:rPr>
          <w:lang w:val="es_ES" w:bidi="es_ES"/>
        </w:rPr>
        <w:t>Hb 11:32</w:t>
      </w:r>
      <w:r>
        <w:rPr>
          <w:lang w:val="es_ES" w:bidi="es_ES"/>
        </w:rPr>
        <w:t xml:space="preserve">). Se preocupaba profundamente por su pueblo y corregía valientemente a reyes y ancianos. Unió a Israel, superando las divisiones tribales, en una nación fuerte y estableció un sistema de gobierno monárquico. Probablemente escribió </w:t>
      </w:r>
      <w:r>
        <w:rPr>
          <w:i/>
          <w:lang w:val="es_ES" w:bidi="es_ES"/>
        </w:rPr>
        <w:t>las crónicas de Samuel vidente</w:t>
      </w:r>
      <w:r>
        <w:rPr>
          <w:lang w:val="es_ES" w:bidi="es_ES"/>
        </w:rPr>
        <w:t xml:space="preserve"> (</w:t>
      </w:r>
      <w:r>
        <w:rPr>
          <w:lang w:val="es_ES" w:bidi="es_ES"/>
        </w:rPr>
        <w:t>1 Cro 29:29</w:t>
      </w:r>
      <w:r>
        <w:rPr>
          <w:lang w:val="es_ES" w:bidi="es_ES"/>
        </w:rPr>
        <w:t>). También redactó cómo debería gobernar un buen rey (</w:t>
      </w:r>
      <w:r>
        <w:rPr>
          <w:lang w:val="es_ES" w:bidi="es_ES"/>
        </w:rPr>
        <w:t>1 Sam 10:25</w:t>
      </w:r>
      <w:r>
        <w:rPr>
          <w:lang w:val="es_ES" w:bidi="es_ES"/>
        </w:rPr>
        <w:t>). Cuando murió, todo Israel lo lloró. Fue enterrado en Ramá, su ciudad natal (</w:t>
      </w:r>
      <w:r>
        <w:rPr>
          <w:lang w:val="es_ES" w:bidi="es_ES"/>
        </w:rPr>
        <w:t>1 Sam 25:1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Samuel 1:19–2:11,</w:t>
      </w:r>
      <w:r>
        <w:rPr>
          <w:lang w:val="es_ES" w:bidi="es_ES"/>
        </w:rPr>
        <w:t xml:space="preserve"> </w:t>
      </w:r>
      <w:r>
        <w:rPr>
          <w:lang w:val="es_ES" w:bidi="es_ES"/>
        </w:rPr>
        <w:t>3:1–4:1,</w:t>
      </w:r>
      <w:r>
        <w:rPr>
          <w:lang w:val="es_ES" w:bidi="es_ES"/>
        </w:rPr>
        <w:t xml:space="preserve"> </w:t>
      </w:r>
      <w:r>
        <w:rPr>
          <w:lang w:val="es_ES" w:bidi="es_ES"/>
        </w:rPr>
        <w:t>7:3–16:13,</w:t>
      </w:r>
      <w:r>
        <w:rPr>
          <w:lang w:val="es_ES" w:bidi="es_ES"/>
        </w:rPr>
        <w:t xml:space="preserve"> </w:t>
      </w:r>
      <w:r>
        <w:rPr>
          <w:lang w:val="es_ES" w:bidi="es_ES"/>
        </w:rPr>
        <w:t>19:18–24,</w:t>
      </w:r>
      <w:r>
        <w:rPr>
          <w:lang w:val="es_ES" w:bidi="es_ES"/>
        </w:rPr>
        <w:t xml:space="preserve"> </w:t>
      </w:r>
      <w:r>
        <w:rPr>
          <w:lang w:val="es_ES" w:bidi="es_ES"/>
        </w:rPr>
        <w:t>25:1,</w:t>
      </w:r>
      <w:r>
        <w:rPr>
          <w:lang w:val="es_ES" w:bidi="es_ES"/>
        </w:rPr>
        <w:t xml:space="preserve"> </w:t>
      </w:r>
      <w:r>
        <w:rPr>
          <w:lang w:val="es_ES" w:bidi="es_ES"/>
        </w:rPr>
        <w:t>28:1–25;</w:t>
      </w:r>
      <w:r>
        <w:rPr>
          <w:lang w:val="es_ES" w:bidi="es_ES"/>
        </w:rPr>
        <w:t xml:space="preserve"> </w:t>
      </w:r>
      <w:r>
        <w:rPr>
          <w:lang w:val="es_ES" w:bidi="es_ES"/>
        </w:rPr>
        <w:t>Salmo 99:6;</w:t>
      </w:r>
      <w:r>
        <w:rPr>
          <w:lang w:val="es_ES" w:bidi="es_ES"/>
        </w:rPr>
        <w:t xml:space="preserve"> </w:t>
      </w:r>
      <w:r>
        <w:rPr>
          <w:lang w:val="es_ES" w:bidi="es_ES"/>
        </w:rPr>
        <w:t>Jeremías 15:1;</w:t>
      </w:r>
      <w:r>
        <w:rPr>
          <w:lang w:val="es_ES" w:bidi="es_ES"/>
        </w:rPr>
        <w:t xml:space="preserve"> </w:t>
      </w:r>
      <w:r>
        <w:rPr>
          <w:lang w:val="es_ES" w:bidi="es_ES"/>
        </w:rPr>
        <w:t>Hechos 3:24,</w:t>
      </w:r>
      <w:r>
        <w:rPr>
          <w:lang w:val="es_ES" w:bidi="es_ES"/>
        </w:rPr>
        <w:t xml:space="preserve"> </w:t>
      </w:r>
      <w:r>
        <w:rPr>
          <w:lang w:val="es_ES" w:bidi="es_ES"/>
        </w:rPr>
        <w:t>13:20;</w:t>
      </w:r>
      <w:r>
        <w:rPr>
          <w:lang w:val="es_ES" w:bidi="es_ES"/>
        </w:rPr>
        <w:t xml:space="preserve"> </w:t>
      </w:r>
      <w:r>
        <w:rPr>
          <w:lang w:val="es_ES" w:bidi="es_ES"/>
        </w:rPr>
        <w:t>Hebreos 11:32</w:t>
      </w:r>
      <w:r>
        <w:rPr>
          <w:lang w:val="es_ES" w:bidi="es_ES"/>
        </w:rPr>
      </w:r>
      <w:r>
        <w:rPr>
          <w:lang w:val="es_ES" w:bidi="es_ES"/>
        </w:rPr>
      </w:r>
    </w:p>
    <w:p>
      <w:pPr/>
      <w:r>
        <w:rPr>
          <w:lang w:val="es_ES" w:bidi="es_ES"/>
        </w:rPr>
      </w:r>
    </w:p>
    <w:p>
      <w:pPr>
        <w:pStyle w:val="Heading2"/>
      </w:pPr>
      <w:r>
        <w:rPr>
          <w:lang w:val="es_ES" w:bidi="es_ES"/>
        </w:rPr>
        <w:t>Sansón</w:t>
      </w:r>
      <w:r>
        <w:rPr>
          <w:lang w:val="es_ES" w:bidi="es_ES"/>
        </w:rPr>
      </w:r>
    </w:p>
    <w:p>
      <w:pPr/>
      <w:r>
        <w:rPr>
          <w:lang w:val="es_ES" w:bidi="es_ES"/>
        </w:rPr>
      </w:r>
      <w:r>
        <w:rPr>
          <w:lang w:val="es_ES" w:bidi="es_ES"/>
        </w:rPr>
        <w:t>Sansón es un buen ejemplo de cómo Dios puede usar a alguien para el bien, incluso cuando esa persona actúa mal y no le importa. Sansón rescató a Israel sin intentarlo ni preocuparse. No parecía importarle su pueblo, ni su familia, ni Dios. Solo se importaba con sí mismo. No obstante, Dios lo puso en situaciones donde perjudicó a los filisteos, a quienes Dios permitió oprimir al pecaminoso Israel.</w:t>
      </w:r>
    </w:p>
    <w:p>
      <w:pPr/>
      <w:r>
        <w:rPr>
          <w:lang w:val="es_ES" w:bidi="es_ES"/>
        </w:rPr>
      </w:r>
      <w:r>
        <w:rPr>
          <w:lang w:val="es_ES" w:bidi="es_ES"/>
        </w:rPr>
        <w:t>El primer ejemplo de cómo Dios usó a Sansón ocurrió cuando les dijo a sus padres que quería casarse con una joven filistea. Esto sorprendió a sus padres porque a los israelitas se les había ordenado no casarse con la gente de la región (</w:t>
      </w:r>
      <w:r>
        <w:rPr>
          <w:lang w:val="es_ES" w:bidi="es_ES"/>
        </w:rPr>
        <w:t>Dt 7:1–4,</w:t>
      </w:r>
      <w:r>
        <w:rPr>
          <w:lang w:val="es_ES" w:bidi="es_ES"/>
        </w:rPr>
        <w:t xml:space="preserve"> </w:t>
      </w:r>
      <w:r>
        <w:rPr>
          <w:lang w:val="es_ES" w:bidi="es_ES"/>
        </w:rPr>
        <w:t>Jos 23:12–13,</w:t>
      </w:r>
      <w:r>
        <w:rPr>
          <w:lang w:val="es_ES" w:bidi="es_ES"/>
        </w:rPr>
        <w:t xml:space="preserve"> véase también </w:t>
      </w:r>
      <w:r>
        <w:rPr>
          <w:lang w:val="es_ES" w:bidi="es_ES"/>
        </w:rPr>
        <w:t>2 Co 6:14–18</w:t>
      </w:r>
      <w:r>
        <w:rPr>
          <w:lang w:val="es_ES" w:bidi="es_ES"/>
        </w:rPr>
        <w:t>). Sin embargo, Sansón insistió a pesar de que sus padres no querían que se casara con una joven filistea.</w:t>
      </w:r>
    </w:p>
    <w:p>
      <w:pPr/>
      <w:r>
        <w:rPr>
          <w:lang w:val="es_ES" w:bidi="es_ES"/>
        </w:rPr>
      </w:r>
      <w:r>
        <w:rPr>
          <w:lang w:val="es_ES" w:bidi="es_ES"/>
        </w:rPr>
        <w:t>Mientras se dirigía a la fiesta de bodas, Sansón tomó miel de un león muerto que había matado anteriormente. Sansón nació como nazareo, y a los nazareos se les prohibía estrictamente tocar un cadáver (</w:t>
      </w:r>
      <w:r>
        <w:rPr>
          <w:lang w:val="es_ES" w:bidi="es_ES"/>
        </w:rPr>
        <w:t>Nm 6:1–21</w:t>
      </w:r>
      <w:r>
        <w:rPr>
          <w:lang w:val="es_ES" w:bidi="es_ES"/>
        </w:rPr>
        <w:t>). Sin embargo, a Sansón no le importó. Luego creó un acertijo sobre el león (</w:t>
      </w:r>
      <w:r>
        <w:rPr>
          <w:lang w:val="es_ES" w:bidi="es_ES"/>
        </w:rPr>
        <w:t>Jc 14:14</w:t>
      </w:r>
      <w:r>
        <w:rPr>
          <w:lang w:val="es_ES" w:bidi="es_ES"/>
        </w:rPr>
        <w:t>). Apostó con treinta jóvenes filisteos que no podrían resolver el acertijo. Los filisteos presionaron a su esposa para que revelara la respuesta. Como resultado, Sansón se enojó tanto que mató a treinta filisteos y tomó su ropa para saldar la apuesta. Dios utilizó a este héroe egoísta para “salvar á Israel de la mano de los Filisteos” (</w:t>
      </w:r>
      <w:r>
        <w:rPr>
          <w:lang w:val="es_ES" w:bidi="es_ES"/>
        </w:rPr>
        <w:t>Jc 13:5</w:t>
      </w:r>
      <w:r>
        <w:rPr>
          <w:lang w:val="es_ES" w:bidi="es_ES"/>
        </w:rPr>
        <w:t>).</w:t>
      </w:r>
    </w:p>
    <w:p>
      <w:pPr/>
      <w:r>
        <w:rPr>
          <w:lang w:val="es_ES" w:bidi="es_ES"/>
        </w:rPr>
      </w:r>
      <w:r>
        <w:rPr>
          <w:lang w:val="es_ES" w:bidi="es_ES"/>
        </w:rPr>
        <w:t>La última historia importante de la vida de Sansón menciona a una mujer llamada Dalila (</w:t>
      </w:r>
      <w:r>
        <w:rPr>
          <w:lang w:val="es_ES" w:bidi="es_ES"/>
        </w:rPr>
        <w:t>Jc 16:4–31</w:t>
      </w:r>
      <w:r>
        <w:rPr>
          <w:lang w:val="es_ES" w:bidi="es_ES"/>
        </w:rPr>
        <w:t>). Ella insistió tanto a Sansón que él finalmente le reveló el secreto de su fuerza. Al compartir este secreto, Sansón rompió su promesa especial con Dios, conocida como el voto nazareo. Dalila le cortó el cabello, permitiendo que los filisteos lo capturaran. Lo cegaron, lo ataron y lo obligaron a realizar trabajos forzados.</w:t>
      </w:r>
    </w:p>
    <w:p>
      <w:pPr/>
      <w:r>
        <w:rPr>
          <w:lang w:val="es_ES" w:bidi="es_ES"/>
        </w:rPr>
      </w:r>
      <w:r>
        <w:rPr>
          <w:lang w:val="es_ES" w:bidi="es_ES"/>
        </w:rPr>
        <w:t>Mientras estaba en cautiverio, el cabello de Sansón comenzó a crecer de nuevo. Durante una celebración filistea donde se burlaban de él, pidió ser llevado a las dos columnas principales de su templo. Oró a Dios por fuerza para derrotar a los filisteos y acabar con su propia vida. Luego derribó el templo, matando a unos tres mil filisteos y a sí mismo. Este acto no fue por su pueblo ni por Dios, sino para tomar "</w:t>
      </w:r>
      <w:r>
        <w:rPr>
          <w:lang w:val="es_ES" w:bidi="es_ES"/>
        </w:rPr>
        <w:t>venganza de los Filisteos, por mis dos ojos</w:t>
      </w:r>
      <w:r>
        <w:rPr>
          <w:lang w:val="es_ES" w:bidi="es_ES"/>
        </w:rPr>
        <w:t>" (</w:t>
      </w:r>
      <w:r>
        <w:rPr>
          <w:lang w:val="es_ES" w:bidi="es_ES"/>
        </w:rPr>
        <w:t>Jc 16:28</w:t>
      </w:r>
      <w:r>
        <w:rPr>
          <w:lang w:val="es_ES" w:bidi="es_ES"/>
        </w:rPr>
        <w:t>). Aunque fue parte del plan de Dios, la historia de Sansón deja al lector deseando un salvador mejor.</w:t>
      </w:r>
    </w:p>
    <w:p>
      <w:pPr/>
      <w:r>
        <w:rPr>
          <w:lang w:val="es_ES" w:bidi="es_ES"/>
        </w:rPr>
      </w:r>
      <w:r>
        <w:rPr>
          <w:u w:val="single"/>
          <w:lang w:val="es_ES" w:bidi="es_ES"/>
        </w:rPr>
        <w:t>Pasajes para Estudio Complementario</w:t>
      </w:r>
    </w:p>
    <w:p>
      <w:pPr/>
      <w:r>
        <w:rPr>
          <w:lang w:val="es_ES" w:bidi="es_ES"/>
        </w:rPr>
      </w:r>
      <w:r>
        <w:rPr>
          <w:lang w:val="es_ES" w:bidi="es_ES"/>
        </w:rPr>
        <w:t>Jueces 13:1–16:31,</w:t>
      </w:r>
      <w:r>
        <w:rPr>
          <w:lang w:val="es_ES" w:bidi="es_ES"/>
        </w:rPr>
        <w:t xml:space="preserve"> </w:t>
      </w:r>
      <w:r>
        <w:rPr>
          <w:lang w:val="es_ES" w:bidi="es_ES"/>
        </w:rPr>
        <w:t>Hebreos 11:32</w:t>
      </w:r>
      <w:r>
        <w:rPr>
          <w:lang w:val="es_ES" w:bidi="es_ES"/>
        </w:rPr>
      </w:r>
      <w:r>
        <w:rPr>
          <w:lang w:val="es_ES" w:bidi="es_ES"/>
        </w:rPr>
      </w:r>
    </w:p>
    <w:p>
      <w:pPr/>
      <w:r>
        <w:rPr>
          <w:lang w:val="es_ES" w:bidi="es_ES"/>
        </w:rPr>
      </w:r>
    </w:p>
    <w:p>
      <w:pPr>
        <w:pStyle w:val="Heading2"/>
      </w:pPr>
      <w:r>
        <w:rPr>
          <w:lang w:val="es_ES" w:bidi="es_ES"/>
        </w:rPr>
        <w:t>Sara</w:t>
      </w:r>
      <w:r>
        <w:rPr>
          <w:lang w:val="es_ES" w:bidi="es_ES"/>
        </w:rPr>
      </w:r>
    </w:p>
    <w:p>
      <w:pPr/>
      <w:r>
        <w:rPr>
          <w:lang w:val="es_ES" w:bidi="es_ES"/>
        </w:rPr>
      </w:r>
      <w:r>
        <w:rPr>
          <w:lang w:val="es_ES" w:bidi="es_ES"/>
        </w:rPr>
        <w:t>Sara era tanto la esposa como la media hermana de Abraham (</w:t>
      </w:r>
      <w:r>
        <w:rPr>
          <w:lang w:val="es_ES" w:bidi="es_ES"/>
        </w:rPr>
        <w:t>Gn 11:29,</w:t>
      </w:r>
      <w:r>
        <w:rPr>
          <w:lang w:val="es_ES" w:bidi="es_ES"/>
        </w:rPr>
        <w:t xml:space="preserve"> </w:t>
      </w:r>
      <w:r>
        <w:rPr>
          <w:lang w:val="es_ES" w:bidi="es_ES"/>
        </w:rPr>
        <w:t>20:12</w:t>
      </w:r>
      <w:r>
        <w:rPr>
          <w:lang w:val="es_ES" w:bidi="es_ES"/>
        </w:rPr>
        <w:t>). Viajó con Abraham desde Ur hasta Harán y luego a Canaán (</w:t>
      </w:r>
      <w:r>
        <w:rPr>
          <w:lang w:val="es_ES" w:bidi="es_ES"/>
        </w:rPr>
        <w:t>Gn 11:31,</w:t>
      </w:r>
      <w:r>
        <w:rPr>
          <w:lang w:val="es_ES" w:bidi="es_ES"/>
        </w:rPr>
        <w:t xml:space="preserve"> </w:t>
      </w:r>
      <w:r>
        <w:rPr>
          <w:lang w:val="es_ES" w:bidi="es_ES"/>
        </w:rPr>
        <w:t>12:5</w:t>
      </w:r>
      <w:r>
        <w:rPr>
          <w:lang w:val="es_ES" w:bidi="es_ES"/>
        </w:rPr>
        <w:t>). En dos ocasiones, en Egipto y Gerar, Abraham le pidió a Sara que dijera que era su hermana y no su esposa (</w:t>
      </w:r>
      <w:r>
        <w:rPr>
          <w:lang w:val="es_ES" w:bidi="es_ES"/>
        </w:rPr>
        <w:t>Gn 12:10–20,</w:t>
      </w:r>
      <w:r>
        <w:rPr>
          <w:lang w:val="es_ES" w:bidi="es_ES"/>
        </w:rPr>
        <w:t xml:space="preserve"> </w:t>
      </w:r>
      <w:r>
        <w:rPr>
          <w:lang w:val="es_ES" w:bidi="es_ES"/>
        </w:rPr>
        <w:t>20:1–18</w:t>
      </w:r>
      <w:r>
        <w:rPr>
          <w:lang w:val="es_ES" w:bidi="es_ES"/>
        </w:rPr>
        <w:t>), ya que temía que lo mataran por causa de ella. A pesar de la falta de fe de Abraham, Dios protegió a Sara en ambas ocasiones, preservando así la línea elegida a través de la cual Dios prometió hacer crecer la nación israelita (</w:t>
      </w:r>
      <w:r>
        <w:rPr>
          <w:lang w:val="es_ES" w:bidi="es_ES"/>
        </w:rPr>
        <w:t>Gn 12:2,</w:t>
      </w:r>
      <w:r>
        <w:rPr>
          <w:lang w:val="es_ES" w:bidi="es_ES"/>
        </w:rPr>
        <w:t xml:space="preserve"> </w:t>
      </w:r>
      <w:r>
        <w:rPr>
          <w:lang w:val="es_ES" w:bidi="es_ES"/>
        </w:rPr>
        <w:t>17:19</w:t>
      </w:r>
      <w:r>
        <w:rPr>
          <w:lang w:val="es_ES" w:bidi="es_ES"/>
        </w:rPr>
        <w:t>).</w:t>
      </w:r>
    </w:p>
    <w:p>
      <w:pPr/>
      <w:r>
        <w:rPr>
          <w:lang w:val="es_ES" w:bidi="es_ES"/>
        </w:rPr>
      </w:r>
      <w:r>
        <w:rPr>
          <w:lang w:val="es_ES" w:bidi="es_ES"/>
        </w:rPr>
        <w:t xml:space="preserve">Sara es una de las varias mujeres en la Biblia que no podían tener hijos, pero milagrosamente tuvieron uno (véase también </w:t>
      </w:r>
      <w:r>
        <w:rPr>
          <w:lang w:val="es_ES" w:bidi="es_ES"/>
        </w:rPr>
        <w:t>Gn 30:22–24,</w:t>
      </w:r>
      <w:r>
        <w:rPr>
          <w:lang w:val="es_ES" w:bidi="es_ES"/>
        </w:rPr>
        <w:t xml:space="preserve"> </w:t>
      </w:r>
      <w:r>
        <w:rPr>
          <w:lang w:val="es_ES" w:bidi="es_ES"/>
        </w:rPr>
        <w:t>1 Sam 1:9–20,</w:t>
      </w:r>
      <w:r>
        <w:rPr>
          <w:lang w:val="es_ES" w:bidi="es_ES"/>
        </w:rPr>
        <w:t xml:space="preserve"> </w:t>
      </w:r>
      <w:r>
        <w:rPr>
          <w:lang w:val="es_ES" w:bidi="es_ES"/>
        </w:rPr>
        <w:t>2 Re 4:14–17,</w:t>
      </w:r>
      <w:r>
        <w:rPr>
          <w:lang w:val="es_ES" w:bidi="es_ES"/>
        </w:rPr>
        <w:t xml:space="preserve"> </w:t>
      </w:r>
      <w:r>
        <w:rPr>
          <w:lang w:val="es_ES" w:bidi="es_ES"/>
        </w:rPr>
        <w:t>Lc 1:5–25</w:t>
      </w:r>
      <w:r>
        <w:rPr>
          <w:lang w:val="es_ES" w:bidi="es_ES"/>
        </w:rPr>
        <w:t xml:space="preserve">). Después de que Dios hizo varias promesas, Sara quedó embarazada y dio a luz a Isaac. Sara tenía noventa años cuando esto ocurrió, demostrando el poder de Dios para lograr lo que parece imposible (comparar </w:t>
      </w:r>
      <w:r>
        <w:rPr>
          <w:lang w:val="es_ES" w:bidi="es_ES"/>
        </w:rPr>
        <w:t>Gn 17:17,</w:t>
      </w:r>
      <w:r>
        <w:rPr>
          <w:lang w:val="es_ES" w:bidi="es_ES"/>
        </w:rPr>
        <w:t xml:space="preserve"> </w:t>
      </w:r>
      <w:r>
        <w:rPr>
          <w:lang w:val="es_ES" w:bidi="es_ES"/>
        </w:rPr>
        <w:t>21:1–5</w:t>
      </w:r>
      <w:r>
        <w:rPr>
          <w:lang w:val="es_ES" w:bidi="es_ES"/>
        </w:rPr>
        <w:t>). Su nombre cambió de Sarai a Sara cuando Dios prometió el nacimiento de Isaac (</w:t>
      </w:r>
      <w:r>
        <w:rPr>
          <w:lang w:val="es_ES" w:bidi="es_ES"/>
        </w:rPr>
        <w:t>Gn 17:15–16</w:t>
      </w:r>
      <w:r>
        <w:rPr>
          <w:lang w:val="es_ES" w:bidi="es_ES"/>
        </w:rPr>
        <w:t>). Sara es honrada por su fe, aunque se rió de la predicción del nacimiento de Isaac (</w:t>
      </w:r>
      <w:r>
        <w:rPr>
          <w:lang w:val="es_ES" w:bidi="es_ES"/>
        </w:rPr>
        <w:t>Gn 18:10–15</w:t>
      </w:r>
      <w:r>
        <w:rPr>
          <w:lang w:val="es_ES" w:bidi="es_ES"/>
        </w:rPr>
        <w:t>). Esto ocurrió veinticinco años después de la primera promesa de Dios a Abraham.</w:t>
      </w:r>
    </w:p>
    <w:p>
      <w:pPr/>
      <w:r>
        <w:rPr>
          <w:lang w:val="es_ES" w:bidi="es_ES"/>
        </w:rPr>
      </w:r>
      <w:r>
        <w:rPr>
          <w:lang w:val="es_ES" w:bidi="es_ES"/>
        </w:rPr>
        <w:t>Sara murió a los 127 años y fue enterrada en la cueva que Abraham compró en Macpela (</w:t>
      </w:r>
      <w:r>
        <w:rPr>
          <w:lang w:val="es_ES" w:bidi="es_ES"/>
        </w:rPr>
        <w:t>Gn 23</w:t>
      </w:r>
      <w:r>
        <w:rPr>
          <w:lang w:val="es_ES" w:bidi="es_ES"/>
        </w:rPr>
        <w:t>). Es conocida como la madre de la nación de Israel (</w:t>
      </w:r>
      <w:r>
        <w:rPr>
          <w:lang w:val="es_ES" w:bidi="es_ES"/>
        </w:rPr>
        <w:t>Is 51:2</w:t>
      </w:r>
      <w:r>
        <w:rPr>
          <w:lang w:val="es_ES" w:bidi="es_ES"/>
        </w:rPr>
        <w:t xml:space="preserve">), al igual que Abraham es su padre. Desempeña un papel clave en las historias sobre la fe de Abraham (ver </w:t>
      </w:r>
      <w:r>
        <w:rPr>
          <w:lang w:val="es_ES" w:bidi="es_ES"/>
        </w:rPr>
        <w:t>Ro 4:19</w:t>
      </w:r>
      <w:r>
        <w:rPr>
          <w:lang w:val="es_ES" w:bidi="es_ES"/>
        </w:rPr>
        <w:t xml:space="preserve">). Simboliza la libertad que los cristianos tienen (como hijos de Sara, la mujer libre) a través de la fe en Cristo (ver </w:t>
      </w:r>
      <w:r>
        <w:rPr>
          <w:lang w:val="es_ES" w:bidi="es_ES"/>
        </w:rPr>
        <w:t>Ga 4:21–31</w:t>
      </w:r>
      <w:r>
        <w:rPr>
          <w:lang w:val="es_ES" w:bidi="es_ES"/>
        </w:rPr>
        <w:t>). Pedro la utiliza como un ejemplo de sumisión santa (</w:t>
      </w:r>
      <w:r>
        <w:rPr>
          <w:lang w:val="es_ES" w:bidi="es_ES"/>
        </w:rPr>
        <w:t>1 Pe 3:5–6</w:t>
      </w:r>
      <w:r>
        <w:rPr>
          <w:lang w:val="es_ES" w:bidi="es_ES"/>
        </w:rPr>
        <w:t>). El escritor de Hebreos presenta a Sara como un ejemplo de fe, ya que ella creyó en la capacidad de Dios para cumplir sus promesas (</w:t>
      </w:r>
      <w:r>
        <w:rPr>
          <w:lang w:val="es_ES" w:bidi="es_ES"/>
        </w:rPr>
        <w:t>Hb 11:11–12</w:t>
      </w:r>
      <w:r>
        <w:rPr>
          <w:lang w:val="es_ES" w:bidi="es_ES"/>
        </w:rPr>
        <w:t>). Su vida muestra que Dios es fiel, incluso si su tiempo no siempre coincide con nuestras expectativas.</w:t>
      </w:r>
    </w:p>
    <w:p>
      <w:pPr/>
      <w:r>
        <w:rPr>
          <w:lang w:val="es_ES" w:bidi="es_ES"/>
        </w:rPr>
      </w:r>
      <w:r>
        <w:rPr>
          <w:u w:val="single"/>
          <w:lang w:val="es_ES" w:bidi="es_ES"/>
        </w:rPr>
        <w:t>Pasajes para Estudio Complementario</w:t>
      </w:r>
    </w:p>
    <w:p>
      <w:pPr/>
      <w:r>
        <w:rPr>
          <w:lang w:val="es_ES" w:bidi="es_ES"/>
        </w:rPr>
      </w:r>
    </w:p>
    <w:p>
      <w:pPr/>
      <w:r>
        <w:rPr>
          <w:lang w:val="es_ES" w:bidi="es_ES"/>
        </w:rPr>
      </w:r>
      <w:r>
        <w:rPr>
          <w:lang w:val="es_ES" w:bidi="es_ES"/>
        </w:rPr>
        <w:t>Génesis 11:29–31,</w:t>
      </w:r>
      <w:r>
        <w:rPr>
          <w:lang w:val="es_ES" w:bidi="es_ES"/>
        </w:rPr>
        <w:t xml:space="preserve"> </w:t>
      </w:r>
      <w:r>
        <w:rPr>
          <w:lang w:val="es_ES" w:bidi="es_ES"/>
        </w:rPr>
        <w:t>12:10–20,</w:t>
      </w:r>
      <w:r>
        <w:rPr>
          <w:lang w:val="es_ES" w:bidi="es_ES"/>
        </w:rPr>
        <w:t xml:space="preserve"> </w:t>
      </w:r>
      <w:r>
        <w:rPr>
          <w:lang w:val="es_ES" w:bidi="es_ES"/>
        </w:rPr>
        <w:t>17:15–22,</w:t>
      </w:r>
      <w:r>
        <w:rPr>
          <w:lang w:val="es_ES" w:bidi="es_ES"/>
        </w:rPr>
        <w:t xml:space="preserve"> </w:t>
      </w:r>
      <w:r>
        <w:rPr>
          <w:lang w:val="es_ES" w:bidi="es_ES"/>
        </w:rPr>
        <w:t>18:9–15,</w:t>
      </w:r>
      <w:r>
        <w:rPr>
          <w:lang w:val="es_ES" w:bidi="es_ES"/>
        </w:rPr>
        <w:t xml:space="preserve"> </w:t>
      </w:r>
      <w:r>
        <w:rPr>
          <w:lang w:val="es_ES" w:bidi="es_ES"/>
        </w:rPr>
        <w:t>20:1–18,</w:t>
      </w:r>
      <w:r>
        <w:rPr>
          <w:lang w:val="es_ES" w:bidi="es_ES"/>
        </w:rPr>
        <w:t xml:space="preserve"> </w:t>
      </w:r>
      <w:r>
        <w:rPr>
          <w:lang w:val="es_ES" w:bidi="es_ES"/>
        </w:rPr>
        <w:t>21:1–13,</w:t>
      </w:r>
      <w:r>
        <w:rPr>
          <w:lang w:val="es_ES" w:bidi="es_ES"/>
        </w:rPr>
        <w:t xml:space="preserve"> </w:t>
      </w:r>
      <w:r>
        <w:rPr>
          <w:lang w:val="es_ES" w:bidi="es_ES"/>
        </w:rPr>
        <w:t>23:1–20;</w:t>
      </w:r>
      <w:r>
        <w:rPr>
          <w:lang w:val="es_ES" w:bidi="es_ES"/>
        </w:rPr>
        <w:t xml:space="preserve"> </w:t>
      </w:r>
      <w:r>
        <w:rPr>
          <w:lang w:val="es_ES" w:bidi="es_ES"/>
        </w:rPr>
        <w:t>Isaías 51:2;</w:t>
      </w:r>
      <w:r>
        <w:rPr>
          <w:lang w:val="es_ES" w:bidi="es_ES"/>
        </w:rPr>
        <w:t xml:space="preserve"> </w:t>
      </w:r>
      <w:r>
        <w:rPr>
          <w:lang w:val="es_ES" w:bidi="es_ES"/>
        </w:rPr>
        <w:t>Romanos 4:19,</w:t>
      </w:r>
      <w:r>
        <w:rPr>
          <w:lang w:val="es_ES" w:bidi="es_ES"/>
        </w:rPr>
        <w:t xml:space="preserve"> </w:t>
      </w:r>
      <w:r>
        <w:rPr>
          <w:lang w:val="es_ES" w:bidi="es_ES"/>
        </w:rPr>
        <w:t>9:6–9;</w:t>
      </w:r>
      <w:r>
        <w:rPr>
          <w:lang w:val="es_ES" w:bidi="es_ES"/>
        </w:rPr>
        <w:t xml:space="preserve"> </w:t>
      </w:r>
      <w:r>
        <w:rPr>
          <w:lang w:val="es_ES" w:bidi="es_ES"/>
        </w:rPr>
        <w:t>Gálatas 4:21–31;</w:t>
      </w:r>
      <w:r>
        <w:rPr>
          <w:lang w:val="es_ES" w:bidi="es_ES"/>
        </w:rPr>
        <w:t xml:space="preserve"> </w:t>
      </w:r>
      <w:r>
        <w:rPr>
          <w:lang w:val="es_ES" w:bidi="es_ES"/>
        </w:rPr>
        <w:t>Hebreos 11:11–12;</w:t>
      </w:r>
      <w:r>
        <w:rPr>
          <w:lang w:val="es_ES" w:bidi="es_ES"/>
        </w:rPr>
        <w:t xml:space="preserve"> </w:t>
      </w:r>
      <w:r>
        <w:rPr>
          <w:lang w:val="es_ES" w:bidi="es_ES"/>
        </w:rPr>
        <w:t>1 Pedro 3:6</w:t>
      </w:r>
      <w:r>
        <w:rPr>
          <w:lang w:val="es_ES" w:bidi="es_ES"/>
        </w:rPr>
      </w:r>
      <w:r>
        <w:rPr>
          <w:lang w:val="es_ES" w:bidi="es_ES"/>
        </w:rPr>
      </w:r>
    </w:p>
    <w:p>
      <w:pPr/>
      <w:r>
        <w:rPr>
          <w:lang w:val="es_ES" w:bidi="es_ES"/>
        </w:rPr>
      </w:r>
    </w:p>
    <w:p>
      <w:pPr>
        <w:pStyle w:val="Heading2"/>
      </w:pPr>
      <w:r>
        <w:rPr>
          <w:lang w:val="es_ES" w:bidi="es_ES"/>
        </w:rPr>
        <w:t>Satanás</w:t>
      </w:r>
      <w:r>
        <w:rPr>
          <w:lang w:val="es_ES" w:bidi="es_ES"/>
        </w:rPr>
      </w:r>
    </w:p>
    <w:p>
      <w:pPr/>
      <w:r>
        <w:rPr>
          <w:lang w:val="es_ES" w:bidi="es_ES"/>
        </w:rPr>
      </w:r>
      <w:r>
        <w:rPr>
          <w:lang w:val="es_ES" w:bidi="es_ES"/>
        </w:rPr>
        <w:t>El libro de Job menciona a "Satán" como parte de la corte celestial (</w:t>
      </w:r>
      <w:r>
        <w:rPr>
          <w:lang w:val="es_ES" w:bidi="es_ES"/>
        </w:rPr>
        <w:t>Jb 1:6,</w:t>
      </w:r>
      <w:r>
        <w:rPr>
          <w:lang w:val="es_ES" w:bidi="es_ES"/>
        </w:rPr>
        <w:t xml:space="preserve"> </w:t>
      </w:r>
      <w:r>
        <w:rPr>
          <w:lang w:val="es_ES" w:bidi="es_ES"/>
        </w:rPr>
        <w:t>2:1</w:t>
      </w:r>
      <w:r>
        <w:rPr>
          <w:lang w:val="es_ES" w:bidi="es_ES"/>
        </w:rPr>
        <w:t xml:space="preserve">). (La corte celestial es una reunión en el cielo donde Dios se encuentra con sus ángeles). En hebreo, </w:t>
      </w:r>
      <w:r>
        <w:rPr>
          <w:i/>
          <w:lang w:val="es_ES" w:bidi="es_ES"/>
        </w:rPr>
        <w:t>Satan</w:t>
      </w:r>
      <w:r>
        <w:rPr>
          <w:lang w:val="es_ES" w:bidi="es_ES"/>
        </w:rPr>
        <w:t xml:space="preserve"> significa un adversario o acusador en la corte (ver </w:t>
      </w:r>
      <w:r>
        <w:rPr>
          <w:lang w:val="es_ES" w:bidi="es_ES"/>
        </w:rPr>
        <w:t>Jb 1–2.</w:t>
      </w:r>
      <w:r>
        <w:rPr>
          <w:lang w:val="es_ES" w:bidi="es_ES"/>
        </w:rPr>
        <w:t xml:space="preserve"> </w:t>
      </w:r>
      <w:r>
        <w:rPr>
          <w:lang w:val="es_ES" w:bidi="es_ES"/>
        </w:rPr>
        <w:t>Za 3:1</w:t>
      </w:r>
      <w:r>
        <w:rPr>
          <w:lang w:val="es_ES" w:bidi="es_ES"/>
        </w:rPr>
        <w:t xml:space="preserve">). Dios a veces utiliza ángeles como adversarios para un juicio justo y para oponerse a los malhechores (por ejemplo, </w:t>
      </w:r>
      <w:r>
        <w:rPr>
          <w:lang w:val="es_ES" w:bidi="es_ES"/>
        </w:rPr>
        <w:t>Nm 22:22</w:t>
      </w:r>
      <w:r>
        <w:rPr>
          <w:lang w:val="es_ES" w:bidi="es_ES"/>
        </w:rPr>
        <w:t xml:space="preserve">, donde Satán a menudo se traduce como "adversario", ver también </w:t>
      </w:r>
      <w:r>
        <w:rPr>
          <w:lang w:val="es_ES" w:bidi="es_ES"/>
        </w:rPr>
        <w:t>1 Re 22:19–23</w:t>
      </w:r>
      <w:r>
        <w:rPr>
          <w:lang w:val="es_ES" w:bidi="es_ES"/>
        </w:rPr>
        <w:t>).</w:t>
      </w:r>
    </w:p>
    <w:p>
      <w:pPr/>
      <w:r>
        <w:rPr>
          <w:lang w:val="es_ES" w:bidi="es_ES"/>
        </w:rPr>
      </w:r>
      <w:r>
        <w:rPr>
          <w:lang w:val="es_ES" w:bidi="es_ES"/>
        </w:rPr>
        <w:t xml:space="preserve">El Antiguo Testamento sugiere que el Acusador tiene una naturaleza demoníaca. Sin embargo, fue en el periodo entre el Antiguo y el Nuevo Testamento cuando Satán se asoció con la serpiente en el Edén (ver </w:t>
      </w:r>
      <w:r>
        <w:rPr>
          <w:i/>
          <w:lang w:val="es_ES" w:bidi="es_ES"/>
        </w:rPr>
        <w:t>Sabiduría de Salomón</w:t>
      </w:r>
      <w:r>
        <w:rPr>
          <w:lang w:val="es_ES" w:bidi="es_ES"/>
        </w:rPr>
        <w:t xml:space="preserve"> 2:24). El Nuevo Testamento se refiere al jefe de los demonios como "Diablo y Satanás" (</w:t>
      </w:r>
      <w:r>
        <w:rPr>
          <w:lang w:val="es_ES" w:bidi="es_ES"/>
        </w:rPr>
        <w:t>Ap 20:2</w:t>
      </w:r>
      <w:r>
        <w:rPr>
          <w:lang w:val="es_ES" w:bidi="es_ES"/>
        </w:rPr>
        <w:t>). Además, el Nuevo Testamento utiliza otros nombres como:</w:t>
      </w:r>
    </w:p>
    <w:p>
      <w:pPr>
        <w:pStyle w:val="ListBullet"/>
        <w:spacing w:line="240" w:lineRule="auto"/>
        <w:ind w:left="720"/>
      </w:pPr>
      <w:r>
        <w:rPr>
          <w:lang w:val="es_ES" w:bidi="es_ES"/>
        </w:rPr>
      </w:r>
      <w:r>
        <w:rPr>
          <w:lang w:val="es_ES" w:bidi="es_ES"/>
        </w:rPr>
        <w:t>El diablo (</w:t>
      </w:r>
      <w:r>
        <w:rPr>
          <w:lang w:val="es_ES" w:bidi="es_ES"/>
        </w:rPr>
        <w:t>Mt 4:1–11</w:t>
      </w:r>
      <w:r>
        <w:rPr>
          <w:lang w:val="es_ES" w:bidi="es_ES"/>
        </w:rPr>
        <w:t>)</w:t>
      </w:r>
    </w:p>
    <w:p>
      <w:pPr>
        <w:pStyle w:val="ListBullet"/>
        <w:spacing w:line="240" w:lineRule="auto"/>
        <w:ind w:left="720"/>
      </w:pPr>
      <w:r>
        <w:rPr>
          <w:lang w:val="es_ES" w:bidi="es_ES"/>
        </w:rPr>
      </w:r>
      <w:r>
        <w:rPr>
          <w:lang w:val="es_ES" w:bidi="es_ES"/>
        </w:rPr>
        <w:t>El tentador (</w:t>
      </w:r>
      <w:r>
        <w:rPr>
          <w:lang w:val="es_ES" w:bidi="es_ES"/>
        </w:rPr>
        <w:t>1 Ts 3:5</w:t>
      </w:r>
      <w:r>
        <w:rPr>
          <w:lang w:val="es_ES" w:bidi="es_ES"/>
        </w:rPr>
        <w:t>)</w:t>
      </w:r>
    </w:p>
    <w:p>
      <w:pPr>
        <w:pStyle w:val="ListBullet"/>
        <w:spacing w:line="240" w:lineRule="auto"/>
        <w:ind w:left="720"/>
      </w:pPr>
      <w:r>
        <w:rPr>
          <w:lang w:val="es_ES" w:bidi="es_ES"/>
        </w:rPr>
      </w:r>
      <w:r>
        <w:rPr>
          <w:lang w:val="es_ES" w:bidi="es_ES"/>
        </w:rPr>
        <w:t xml:space="preserve">Beelzebub, el príncipe de los demonios (ver notas en </w:t>
      </w:r>
      <w:r>
        <w:rPr>
          <w:lang w:val="es_ES" w:bidi="es_ES"/>
        </w:rPr>
        <w:t>Mt 12:24,</w:t>
      </w:r>
      <w:r>
        <w:rPr>
          <w:lang w:val="es_ES" w:bidi="es_ES"/>
        </w:rPr>
        <w:t xml:space="preserve"> </w:t>
      </w:r>
      <w:r>
        <w:rPr>
          <w:lang w:val="es_ES" w:bidi="es_ES"/>
        </w:rPr>
        <w:t>Lc 11:15</w:t>
      </w:r>
      <w:r>
        <w:rPr>
          <w:lang w:val="es_ES" w:bidi="es_ES"/>
        </w:rPr>
        <w:t>)</w:t>
      </w:r>
    </w:p>
    <w:p>
      <w:pPr>
        <w:pStyle w:val="ListBullet"/>
        <w:spacing w:line="240" w:lineRule="auto"/>
        <w:ind w:left="720"/>
      </w:pPr>
      <w:r>
        <w:rPr>
          <w:lang w:val="es_ES" w:bidi="es_ES"/>
        </w:rPr>
      </w:r>
      <w:r>
        <w:rPr>
          <w:lang w:val="es_ES" w:bidi="es_ES"/>
        </w:rPr>
        <w:t>El maligno (o malo) (</w:t>
      </w:r>
      <w:r>
        <w:rPr>
          <w:lang w:val="es_ES" w:bidi="es_ES"/>
        </w:rPr>
        <w:t>Mt 13:19</w:t>
      </w:r>
      <w:r>
        <w:rPr>
          <w:lang w:val="es_ES" w:bidi="es_ES"/>
        </w:rPr>
        <w:t>,</w:t>
      </w:r>
      <w:r>
        <w:rPr>
          <w:lang w:val="es_ES" w:bidi="es_ES"/>
        </w:rPr>
        <w:t>38;</w:t>
      </w:r>
      <w:r>
        <w:rPr>
          <w:lang w:val="es_ES" w:bidi="es_ES"/>
        </w:rPr>
        <w:t xml:space="preserve"> </w:t>
      </w:r>
      <w:r>
        <w:rPr>
          <w:lang w:val="es_ES" w:bidi="es_ES"/>
        </w:rPr>
        <w:t>1 Jn 2:13–14;</w:t>
      </w:r>
      <w:r>
        <w:rPr>
          <w:lang w:val="es_ES" w:bidi="es_ES"/>
        </w:rPr>
        <w:t xml:space="preserve"> </w:t>
      </w:r>
      <w:r>
        <w:rPr>
          <w:lang w:val="es_ES" w:bidi="es_ES"/>
        </w:rPr>
        <w:t>3:12;</w:t>
      </w:r>
      <w:r>
        <w:rPr>
          <w:lang w:val="es_ES" w:bidi="es_ES"/>
        </w:rPr>
        <w:t xml:space="preserve"> </w:t>
      </w:r>
      <w:r>
        <w:rPr>
          <w:lang w:val="es_ES" w:bidi="es_ES"/>
        </w:rPr>
        <w:t>5:18</w:t>
      </w:r>
      <w:r>
        <w:rPr>
          <w:lang w:val="es_ES" w:bidi="es_ES"/>
        </w:rPr>
        <w:t>)</w:t>
      </w:r>
    </w:p>
    <w:p>
      <w:pPr>
        <w:pStyle w:val="ListBullet"/>
        <w:spacing w:line="240" w:lineRule="auto"/>
        <w:ind w:left="720"/>
      </w:pPr>
      <w:r>
        <w:rPr>
          <w:lang w:val="es_ES" w:bidi="es_ES"/>
        </w:rPr>
      </w:r>
      <w:r>
        <w:rPr>
          <w:lang w:val="es_ES" w:bidi="es_ES"/>
        </w:rPr>
        <w:t xml:space="preserve">Belial (ver nota en </w:t>
      </w:r>
      <w:r>
        <w:rPr>
          <w:lang w:val="es_ES" w:bidi="es_ES"/>
        </w:rPr>
        <w:t>2 Co 6:15</w:t>
      </w:r>
      <w:r>
        <w:rPr>
          <w:lang w:val="es_ES" w:bidi="es_ES"/>
        </w:rPr>
        <w:t>)</w:t>
      </w:r>
    </w:p>
    <w:p>
      <w:pPr>
        <w:pStyle w:val="ListBullet"/>
        <w:spacing w:line="240" w:lineRule="auto"/>
        <w:ind w:left="720"/>
      </w:pPr>
      <w:r>
        <w:rPr>
          <w:lang w:val="es_ES" w:bidi="es_ES"/>
        </w:rPr>
      </w:r>
      <w:r>
        <w:rPr>
          <w:lang w:val="es_ES" w:bidi="es_ES"/>
        </w:rPr>
        <w:t>El engañador (</w:t>
      </w:r>
      <w:r>
        <w:rPr>
          <w:lang w:val="es_ES" w:bidi="es_ES"/>
        </w:rPr>
        <w:t>Ap 12:9</w:t>
      </w:r>
      <w:r>
        <w:rPr>
          <w:lang w:val="es_ES" w:bidi="es_ES"/>
        </w:rPr>
        <w:t>)</w:t>
      </w:r>
    </w:p>
    <w:p>
      <w:pPr>
        <w:pStyle w:val="ListBullet"/>
        <w:spacing w:line="240" w:lineRule="auto"/>
        <w:ind w:left="720"/>
      </w:pPr>
      <w:r>
        <w:rPr>
          <w:lang w:val="es_ES" w:bidi="es_ES"/>
        </w:rPr>
      </w:r>
      <w:r>
        <w:rPr>
          <w:lang w:val="es_ES" w:bidi="es_ES"/>
        </w:rPr>
        <w:t>Dragón bermejo, que tenía siete cabezas (</w:t>
      </w:r>
      <w:r>
        <w:rPr>
          <w:lang w:val="es_ES" w:bidi="es_ES"/>
        </w:rPr>
        <w:t>Ap 12:3</w:t>
      </w:r>
      <w:r>
        <w:rPr>
          <w:lang w:val="es_ES" w:bidi="es_ES"/>
        </w:rPr>
        <w:t>,</w:t>
      </w:r>
      <w:r>
        <w:rPr>
          <w:lang w:val="es_ES" w:bidi="es_ES"/>
        </w:rPr>
        <w:t>9</w:t>
      </w:r>
      <w:r>
        <w:rPr>
          <w:lang w:val="es_ES" w:bidi="es_ES"/>
        </w:rPr>
        <w:t>)</w:t>
      </w:r>
    </w:p>
    <w:p>
      <w:pPr>
        <w:pStyle w:val="ListBullet"/>
        <w:spacing w:line="240" w:lineRule="auto"/>
        <w:ind w:left="720"/>
      </w:pPr>
      <w:r>
        <w:rPr>
          <w:lang w:val="es_ES" w:bidi="es_ES"/>
        </w:rPr>
      </w:r>
      <w:r>
        <w:rPr>
          <w:lang w:val="es_ES" w:bidi="es_ES"/>
        </w:rPr>
        <w:t>Serpiente antigua (</w:t>
      </w:r>
      <w:r>
        <w:rPr>
          <w:lang w:val="es_ES" w:bidi="es_ES"/>
        </w:rPr>
        <w:t>Ap 20:2</w:t>
      </w:r>
      <w:r>
        <w:rPr>
          <w:lang w:val="es_ES" w:bidi="es_ES"/>
        </w:rPr>
        <w:t>)</w:t>
      </w:r>
    </w:p>
    <w:p>
      <w:pPr>
        <w:pStyle w:val="ListBullet"/>
        <w:spacing w:line="240" w:lineRule="auto"/>
        <w:ind w:left="720"/>
      </w:pPr>
      <w:r>
        <w:rPr>
          <w:lang w:val="es_ES" w:bidi="es_ES"/>
        </w:rPr>
      </w:r>
      <w:r>
        <w:rPr>
          <w:lang w:val="es_ES" w:bidi="es_ES"/>
        </w:rPr>
        <w:t>Homicida... y padre de mentira (</w:t>
      </w:r>
      <w:r>
        <w:rPr>
          <w:lang w:val="es_ES" w:bidi="es_ES"/>
        </w:rPr>
        <w:t>Jn 8:44</w:t>
      </w:r>
      <w:r>
        <w:rPr>
          <w:lang w:val="es_ES" w:bidi="es_ES"/>
        </w:rPr>
        <w:t>)</w:t>
      </w:r>
    </w:p>
    <w:p>
      <w:pPr/>
      <w:r>
        <w:rPr>
          <w:lang w:val="es_ES" w:bidi="es_ES"/>
        </w:rPr>
      </w:r>
      <w:r>
        <w:rPr>
          <w:lang w:val="es_ES" w:bidi="es_ES"/>
        </w:rPr>
        <w:t>Satanás realizó muchas acciones malas contra Dios y las personas. Hizo que David contara su ejército cuando no debía hacerlo (</w:t>
      </w:r>
      <w:r>
        <w:rPr>
          <w:lang w:val="es_ES" w:bidi="es_ES"/>
        </w:rPr>
        <w:t>1 Cro 21:1,</w:t>
      </w:r>
      <w:r>
        <w:rPr>
          <w:lang w:val="es_ES" w:bidi="es_ES"/>
        </w:rPr>
        <w:t xml:space="preserve"> comparar </w:t>
      </w:r>
      <w:r>
        <w:rPr>
          <w:lang w:val="es_ES" w:bidi="es_ES"/>
        </w:rPr>
        <w:t>2 Sam 24:1</w:t>
      </w:r>
      <w:r>
        <w:rPr>
          <w:lang w:val="es_ES" w:bidi="es_ES"/>
        </w:rPr>
        <w:t>). Satanás intentó tentar a Jesús para que hiciera el mal y luego ayudó a Judas a traicionar a Jesús (</w:t>
      </w:r>
      <w:r>
        <w:rPr>
          <w:lang w:val="es_ES" w:bidi="es_ES"/>
        </w:rPr>
        <w:t>Mc 1:12–13,</w:t>
      </w:r>
      <w:r>
        <w:rPr>
          <w:lang w:val="es_ES" w:bidi="es_ES"/>
        </w:rPr>
        <w:t xml:space="preserve"> </w:t>
      </w:r>
      <w:r>
        <w:rPr>
          <w:lang w:val="es_ES" w:bidi="es_ES"/>
        </w:rPr>
        <w:t>Jn 13:27</w:t>
      </w:r>
      <w:r>
        <w:rPr>
          <w:lang w:val="es_ES" w:bidi="es_ES"/>
        </w:rPr>
        <w:t>). Quiso poner a prueba la fe de Pedro, al igual que lo hizo con Job (</w:t>
      </w:r>
      <w:r>
        <w:rPr>
          <w:lang w:val="es_ES" w:bidi="es_ES"/>
        </w:rPr>
        <w:t>Lc 22:31</w:t>
      </w:r>
      <w:r>
        <w:rPr>
          <w:lang w:val="es_ES" w:bidi="es_ES"/>
        </w:rPr>
        <w:t>). Atrapó a las personas en el pecado (</w:t>
      </w:r>
      <w:r>
        <w:rPr>
          <w:lang w:val="es_ES" w:bidi="es_ES"/>
        </w:rPr>
        <w:t>Hc 26:17–18</w:t>
      </w:r>
      <w:r>
        <w:rPr>
          <w:lang w:val="es_ES" w:bidi="es_ES"/>
        </w:rPr>
        <w:t>). Utilizó mentiras para oponerse al pueblo de Dios (</w:t>
      </w:r>
      <w:r>
        <w:rPr>
          <w:lang w:val="es_ES" w:bidi="es_ES"/>
        </w:rPr>
        <w:t>1 Co 7:5,</w:t>
      </w:r>
      <w:r>
        <w:rPr>
          <w:lang w:val="es_ES" w:bidi="es_ES"/>
        </w:rPr>
        <w:t xml:space="preserve"> </w:t>
      </w:r>
      <w:r>
        <w:rPr>
          <w:lang w:val="es_ES" w:bidi="es_ES"/>
        </w:rPr>
        <w:t>2 Co 11:14</w:t>
      </w:r>
      <w:r>
        <w:rPr>
          <w:lang w:val="es_ES" w:bidi="es_ES"/>
        </w:rPr>
        <w:t>). Al final, Dios derrotará y encarcelará a Satanás, venciendo al adversario del pueblo de Dios (</w:t>
      </w:r>
      <w:r>
        <w:rPr>
          <w:lang w:val="es_ES" w:bidi="es_ES"/>
        </w:rPr>
        <w:t>Ap 12:9;</w:t>
      </w:r>
      <w:r>
        <w:rPr>
          <w:lang w:val="es_ES" w:bidi="es_ES"/>
        </w:rPr>
        <w:t xml:space="preserve"> </w:t>
      </w:r>
      <w:r>
        <w:rPr>
          <w:lang w:val="es_ES" w:bidi="es_ES"/>
        </w:rPr>
        <w:t>20:2</w:t>
      </w:r>
      <w:r>
        <w:rPr>
          <w:lang w:val="es_ES" w:bidi="es_ES"/>
        </w:rPr>
        <w:t>,</w:t>
      </w:r>
      <w:r>
        <w:rPr>
          <w:lang w:val="es_ES" w:bidi="es_ES"/>
        </w:rPr>
        <w:t>10</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Números 22:22</w:t>
      </w:r>
      <w:r>
        <w:rPr>
          <w:lang w:val="es_ES" w:bidi="es_ES"/>
        </w:rPr>
        <w:t>,</w:t>
      </w:r>
      <w:r>
        <w:rPr>
          <w:lang w:val="es_ES" w:bidi="es_ES"/>
        </w:rPr>
        <w:t>32;</w:t>
      </w:r>
      <w:r>
        <w:rPr>
          <w:lang w:val="es_ES" w:bidi="es_ES"/>
        </w:rPr>
        <w:t xml:space="preserve"> </w:t>
      </w:r>
      <w:r>
        <w:rPr>
          <w:lang w:val="es_ES" w:bidi="es_ES"/>
        </w:rPr>
        <w:t>1 Crónicas 21:1;</w:t>
      </w:r>
      <w:r>
        <w:rPr>
          <w:lang w:val="es_ES" w:bidi="es_ES"/>
        </w:rPr>
        <w:t xml:space="preserve"> </w:t>
      </w:r>
      <w:r>
        <w:rPr>
          <w:lang w:val="es_ES" w:bidi="es_ES"/>
        </w:rPr>
        <w:t>Job 1:6–2:7;</w:t>
      </w:r>
      <w:r>
        <w:rPr>
          <w:lang w:val="es_ES" w:bidi="es_ES"/>
        </w:rPr>
        <w:t xml:space="preserve"> </w:t>
      </w:r>
      <w:r>
        <w:rPr>
          <w:lang w:val="es_ES" w:bidi="es_ES"/>
        </w:rPr>
        <w:t>Zacarías 3:1–4;</w:t>
      </w:r>
      <w:r>
        <w:rPr>
          <w:lang w:val="es_ES" w:bidi="es_ES"/>
        </w:rPr>
        <w:t xml:space="preserve"> </w:t>
      </w:r>
      <w:r>
        <w:rPr>
          <w:lang w:val="es_ES" w:bidi="es_ES"/>
        </w:rPr>
        <w:t>Mateo 4:1–10;</w:t>
      </w:r>
      <w:r>
        <w:rPr>
          <w:lang w:val="es_ES" w:bidi="es_ES"/>
        </w:rPr>
        <w:t xml:space="preserve"> </w:t>
      </w:r>
      <w:r>
        <w:rPr>
          <w:lang w:val="es_ES" w:bidi="es_ES"/>
        </w:rPr>
        <w:t>12:24;</w:t>
      </w:r>
      <w:r>
        <w:rPr>
          <w:lang w:val="es_ES" w:bidi="es_ES"/>
        </w:rPr>
        <w:t xml:space="preserve"> </w:t>
      </w:r>
      <w:r>
        <w:rPr>
          <w:lang w:val="es_ES" w:bidi="es_ES"/>
        </w:rPr>
        <w:t>13:19</w:t>
      </w:r>
      <w:r>
        <w:rPr>
          <w:lang w:val="es_ES" w:bidi="es_ES"/>
        </w:rPr>
        <w:t>,</w:t>
      </w:r>
      <w:r>
        <w:rPr>
          <w:lang w:val="es_ES" w:bidi="es_ES"/>
        </w:rPr>
        <w:t>38–39</w:t>
      </w:r>
      <w:r>
        <w:rPr>
          <w:lang w:val="es_ES" w:bidi="es_ES"/>
        </w:rPr>
        <w:t xml:space="preserve">; </w:t>
      </w:r>
      <w:r>
        <w:rPr>
          <w:lang w:val="es_ES" w:bidi="es_ES"/>
        </w:rPr>
        <w:t>16:23;</w:t>
      </w:r>
      <w:r>
        <w:rPr>
          <w:lang w:val="es_ES" w:bidi="es_ES"/>
        </w:rPr>
        <w:t xml:space="preserve"> </w:t>
      </w:r>
      <w:r>
        <w:rPr>
          <w:lang w:val="es_ES" w:bidi="es_ES"/>
        </w:rPr>
        <w:t>Marcos 1:13;</w:t>
      </w:r>
      <w:r>
        <w:rPr>
          <w:lang w:val="es_ES" w:bidi="es_ES"/>
        </w:rPr>
        <w:t xml:space="preserve"> </w:t>
      </w:r>
      <w:r>
        <w:rPr>
          <w:lang w:val="es_ES" w:bidi="es_ES"/>
        </w:rPr>
        <w:t>4:15;</w:t>
      </w:r>
      <w:r>
        <w:rPr>
          <w:lang w:val="es_ES" w:bidi="es_ES"/>
        </w:rPr>
        <w:t xml:space="preserve"> </w:t>
      </w:r>
      <w:r>
        <w:rPr>
          <w:lang w:val="es_ES" w:bidi="es_ES"/>
        </w:rPr>
        <w:t>Lucas 4:6;</w:t>
      </w:r>
      <w:r>
        <w:rPr>
          <w:lang w:val="es_ES" w:bidi="es_ES"/>
        </w:rPr>
        <w:t xml:space="preserve"> </w:t>
      </w:r>
      <w:r>
        <w:rPr>
          <w:lang w:val="es_ES" w:bidi="es_ES"/>
        </w:rPr>
        <w:t>10:17–20;</w:t>
      </w:r>
      <w:r>
        <w:rPr>
          <w:lang w:val="es_ES" w:bidi="es_ES"/>
        </w:rPr>
        <w:t xml:space="preserve"> </w:t>
      </w:r>
      <w:r>
        <w:rPr>
          <w:lang w:val="es_ES" w:bidi="es_ES"/>
        </w:rPr>
        <w:t>11:15;</w:t>
      </w:r>
      <w:r>
        <w:rPr>
          <w:lang w:val="es_ES" w:bidi="es_ES"/>
        </w:rPr>
        <w:t xml:space="preserve"> </w:t>
      </w:r>
      <w:r>
        <w:rPr>
          <w:lang w:val="es_ES" w:bidi="es_ES"/>
        </w:rPr>
        <w:t>22:3</w:t>
      </w:r>
      <w:r>
        <w:rPr>
          <w:lang w:val="es_ES" w:bidi="es_ES"/>
        </w:rPr>
        <w:t>,</w:t>
      </w:r>
      <w:r>
        <w:rPr>
          <w:lang w:val="es_ES" w:bidi="es_ES"/>
        </w:rPr>
        <w:t>31;</w:t>
      </w:r>
      <w:r>
        <w:rPr>
          <w:lang w:val="es_ES" w:bidi="es_ES"/>
        </w:rPr>
        <w:t xml:space="preserve"> </w:t>
      </w:r>
      <w:r>
        <w:rPr>
          <w:lang w:val="es_ES" w:bidi="es_ES"/>
        </w:rPr>
        <w:t>Juan 8:44;</w:t>
      </w:r>
      <w:r>
        <w:rPr>
          <w:lang w:val="es_ES" w:bidi="es_ES"/>
        </w:rPr>
        <w:t xml:space="preserve"> </w:t>
      </w:r>
      <w:r>
        <w:rPr>
          <w:lang w:val="es_ES" w:bidi="es_ES"/>
        </w:rPr>
        <w:t>12:31;</w:t>
      </w:r>
      <w:r>
        <w:rPr>
          <w:lang w:val="es_ES" w:bidi="es_ES"/>
        </w:rPr>
        <w:t xml:space="preserve"> </w:t>
      </w:r>
      <w:r>
        <w:rPr>
          <w:lang w:val="es_ES" w:bidi="es_ES"/>
        </w:rPr>
        <w:t>13:2</w:t>
      </w:r>
      <w:r>
        <w:rPr>
          <w:lang w:val="es_ES" w:bidi="es_ES"/>
        </w:rPr>
        <w:t>,</w:t>
      </w:r>
      <w:r>
        <w:rPr>
          <w:lang w:val="es_ES" w:bidi="es_ES"/>
        </w:rPr>
        <w:t>27</w:t>
      </w:r>
      <w:r>
        <w:rPr>
          <w:lang w:val="es_ES" w:bidi="es_ES"/>
        </w:rPr>
        <w:t xml:space="preserve">; </w:t>
      </w:r>
      <w:r>
        <w:rPr>
          <w:lang w:val="es_ES" w:bidi="es_ES"/>
        </w:rPr>
        <w:t>16:11;</w:t>
      </w:r>
      <w:r>
        <w:rPr>
          <w:lang w:val="es_ES" w:bidi="es_ES"/>
        </w:rPr>
        <w:t xml:space="preserve"> </w:t>
      </w:r>
      <w:r>
        <w:rPr>
          <w:lang w:val="es_ES" w:bidi="es_ES"/>
        </w:rPr>
        <w:t>Hechos 13:9–10;</w:t>
      </w:r>
      <w:r>
        <w:rPr>
          <w:lang w:val="es_ES" w:bidi="es_ES"/>
        </w:rPr>
        <w:t xml:space="preserve"> </w:t>
      </w:r>
      <w:r>
        <w:rPr>
          <w:lang w:val="es_ES" w:bidi="es_ES"/>
        </w:rPr>
        <w:t>26:17–18;</w:t>
      </w:r>
      <w:r>
        <w:rPr>
          <w:lang w:val="es_ES" w:bidi="es_ES"/>
        </w:rPr>
        <w:t xml:space="preserve"> </w:t>
      </w:r>
      <w:r>
        <w:rPr>
          <w:lang w:val="es_ES" w:bidi="es_ES"/>
        </w:rPr>
        <w:t>Romanos 16:20;</w:t>
      </w:r>
      <w:r>
        <w:rPr>
          <w:lang w:val="es_ES" w:bidi="es_ES"/>
        </w:rPr>
        <w:t xml:space="preserve"> </w:t>
      </w:r>
      <w:r>
        <w:rPr>
          <w:lang w:val="es_ES" w:bidi="es_ES"/>
        </w:rPr>
        <w:t>1 Corintios 7:5;</w:t>
      </w:r>
      <w:r>
        <w:rPr>
          <w:lang w:val="es_ES" w:bidi="es_ES"/>
        </w:rPr>
        <w:t xml:space="preserve"> </w:t>
      </w:r>
      <w:r>
        <w:rPr>
          <w:lang w:val="es_ES" w:bidi="es_ES"/>
        </w:rPr>
        <w:t>2 Corintios 2:10–11;</w:t>
      </w:r>
      <w:r>
        <w:rPr>
          <w:lang w:val="es_ES" w:bidi="es_ES"/>
        </w:rPr>
        <w:t xml:space="preserve"> </w:t>
      </w:r>
      <w:r>
        <w:rPr>
          <w:lang w:val="es_ES" w:bidi="es_ES"/>
        </w:rPr>
        <w:t>4:4;</w:t>
      </w:r>
      <w:r>
        <w:rPr>
          <w:lang w:val="es_ES" w:bidi="es_ES"/>
        </w:rPr>
        <w:t xml:space="preserve"> </w:t>
      </w:r>
      <w:r>
        <w:rPr>
          <w:lang w:val="es_ES" w:bidi="es_ES"/>
        </w:rPr>
        <w:t>6:15;</w:t>
      </w:r>
      <w:r>
        <w:rPr>
          <w:lang w:val="es_ES" w:bidi="es_ES"/>
        </w:rPr>
        <w:t xml:space="preserve"> </w:t>
      </w:r>
      <w:r>
        <w:rPr>
          <w:lang w:val="es_ES" w:bidi="es_ES"/>
        </w:rPr>
        <w:t>11:13–15;</w:t>
      </w:r>
      <w:r>
        <w:rPr>
          <w:lang w:val="es_ES" w:bidi="es_ES"/>
        </w:rPr>
        <w:t xml:space="preserve"> </w:t>
      </w:r>
      <w:r>
        <w:rPr>
          <w:lang w:val="es_ES" w:bidi="es_ES"/>
        </w:rPr>
        <w:t>1 Tesalonicenses 3:5;</w:t>
      </w:r>
      <w:r>
        <w:rPr>
          <w:lang w:val="es_ES" w:bidi="es_ES"/>
        </w:rPr>
        <w:t xml:space="preserve"> </w:t>
      </w:r>
      <w:r>
        <w:rPr>
          <w:lang w:val="es_ES" w:bidi="es_ES"/>
        </w:rPr>
        <w:t>2 Tesalonicenses 2:2–12;</w:t>
      </w:r>
      <w:r>
        <w:rPr>
          <w:lang w:val="es_ES" w:bidi="es_ES"/>
        </w:rPr>
        <w:t xml:space="preserve"> </w:t>
      </w:r>
      <w:r>
        <w:rPr>
          <w:lang w:val="es_ES" w:bidi="es_ES"/>
        </w:rPr>
        <w:t>Hebreos 2:14;</w:t>
      </w:r>
      <w:r>
        <w:rPr>
          <w:lang w:val="es_ES" w:bidi="es_ES"/>
        </w:rPr>
        <w:t xml:space="preserve"> </w:t>
      </w:r>
      <w:r>
        <w:rPr>
          <w:lang w:val="es_ES" w:bidi="es_ES"/>
        </w:rPr>
        <w:t>Santiago 4:7;</w:t>
      </w:r>
      <w:r>
        <w:rPr>
          <w:lang w:val="es_ES" w:bidi="es_ES"/>
        </w:rPr>
        <w:t xml:space="preserve"> </w:t>
      </w:r>
      <w:r>
        <w:rPr>
          <w:lang w:val="es_ES" w:bidi="es_ES"/>
        </w:rPr>
        <w:t>1 Pedro 5:8;</w:t>
      </w:r>
      <w:r>
        <w:rPr>
          <w:lang w:val="es_ES" w:bidi="es_ES"/>
        </w:rPr>
        <w:t xml:space="preserve"> </w:t>
      </w:r>
      <w:r>
        <w:rPr>
          <w:lang w:val="es_ES" w:bidi="es_ES"/>
        </w:rPr>
        <w:t>1 Juan 2:13–14;</w:t>
      </w:r>
      <w:r>
        <w:rPr>
          <w:lang w:val="es_ES" w:bidi="es_ES"/>
        </w:rPr>
        <w:t xml:space="preserve"> </w:t>
      </w:r>
      <w:r>
        <w:rPr>
          <w:lang w:val="es_ES" w:bidi="es_ES"/>
        </w:rPr>
        <w:t>3:12;</w:t>
      </w:r>
      <w:r>
        <w:rPr>
          <w:lang w:val="es_ES" w:bidi="es_ES"/>
        </w:rPr>
        <w:t xml:space="preserve"> </w:t>
      </w:r>
      <w:r>
        <w:rPr>
          <w:lang w:val="es_ES" w:bidi="es_ES"/>
        </w:rPr>
        <w:t>5:18;</w:t>
      </w:r>
      <w:r>
        <w:rPr>
          <w:lang w:val="es_ES" w:bidi="es_ES"/>
        </w:rPr>
        <w:t xml:space="preserve"> </w:t>
      </w:r>
      <w:r>
        <w:rPr>
          <w:lang w:val="es_ES" w:bidi="es_ES"/>
        </w:rPr>
        <w:t>Apocalipsis 12:3</w:t>
      </w:r>
      <w:r>
        <w:rPr>
          <w:lang w:val="es_ES" w:bidi="es_ES"/>
        </w:rPr>
        <w:t>,</w:t>
      </w:r>
      <w:r>
        <w:rPr>
          <w:lang w:val="es_ES" w:bidi="es_ES"/>
        </w:rPr>
        <w:t>9</w:t>
      </w:r>
      <w:r>
        <w:rPr>
          <w:lang w:val="es_ES" w:bidi="es_ES"/>
        </w:rPr>
        <w:t xml:space="preserve">; </w:t>
      </w:r>
      <w:r>
        <w:rPr>
          <w:lang w:val="es_ES" w:bidi="es_ES"/>
        </w:rPr>
        <w:t>20:2</w:t>
      </w:r>
      <w:r>
        <w:rPr>
          <w:lang w:val="es_ES" w:bidi="es_ES"/>
        </w:rPr>
        <w:t>,</w:t>
      </w:r>
      <w:r>
        <w:rPr>
          <w:lang w:val="es_ES" w:bidi="es_ES"/>
        </w:rPr>
        <w:t>10</w:t>
      </w:r>
      <w:r>
        <w:rPr>
          <w:lang w:val="es_ES" w:bidi="es_ES"/>
        </w:rPr>
      </w:r>
      <w:r>
        <w:rPr>
          <w:lang w:val="es_ES" w:bidi="es_ES"/>
        </w:rPr>
      </w:r>
    </w:p>
    <w:p>
      <w:pPr/>
      <w:r>
        <w:rPr>
          <w:lang w:val="es_ES" w:bidi="es_ES"/>
        </w:rPr>
      </w:r>
    </w:p>
    <w:p>
      <w:pPr>
        <w:pStyle w:val="Heading2"/>
      </w:pPr>
      <w:r>
        <w:rPr>
          <w:lang w:val="es_ES" w:bidi="es_ES"/>
        </w:rPr>
        <w:t>Saúl</w:t>
      </w:r>
      <w:r>
        <w:rPr>
          <w:lang w:val="es_ES" w:bidi="es_ES"/>
        </w:rPr>
      </w:r>
    </w:p>
    <w:p>
      <w:pPr/>
      <w:r>
        <w:rPr>
          <w:lang w:val="es_ES" w:bidi="es_ES"/>
        </w:rPr>
      </w:r>
      <w:r>
        <w:rPr>
          <w:lang w:val="es_ES" w:bidi="es_ES"/>
        </w:rPr>
        <w:t>Saúl fue el primer rey de Israel. Dios y el pueblo lo eligieron, pero fracasó enormemente debido a su falta de confianza en sí mismo y en Dios. Saúl era una persona compleja. A veces, sentimos lástima por él debido a sus luchas. Sin embargo, a menudo provocaba sus propios problemas, causando tristeza y dificultades a quienes lo rodeaban.</w:t>
      </w:r>
    </w:p>
    <w:p>
      <w:pPr/>
      <w:r>
        <w:rPr>
          <w:lang w:val="es_ES" w:bidi="es_ES"/>
        </w:rPr>
      </w:r>
      <w:r>
        <w:rPr>
          <w:lang w:val="es_ES" w:bidi="es_ES"/>
        </w:rPr>
        <w:t>Saúl era el hijo de un terrateniente adinerado. Se convirtió en rey sin esperarlo ni desearlo. El pueblo quería un rey que los guiara en las batallas, por lo que estaban complacidos con Saúl, quien era más alto que cualquiera (</w:t>
      </w:r>
      <w:r>
        <w:rPr>
          <w:lang w:val="es_ES" w:bidi="es_ES"/>
        </w:rPr>
        <w:t>1 Samuel 10:23</w:t>
      </w:r>
      <w:r>
        <w:rPr>
          <w:lang w:val="es_ES" w:bidi="es_ES"/>
        </w:rPr>
        <w:t>). Sin embargo, sus problemas militares eran abrumadores, y Saúl carecía de confianza como líder militar. Sin el profeta Samuel y el hijo de Saúl, Jonatán, el reinado de Saúl podría haber terminado en un desastre total.</w:t>
      </w:r>
    </w:p>
    <w:p>
      <w:pPr/>
      <w:r>
        <w:rPr>
          <w:lang w:val="es_ES" w:bidi="es_ES"/>
        </w:rPr>
      </w:r>
      <w:r>
        <w:rPr>
          <w:lang w:val="es_ES" w:bidi="es_ES"/>
        </w:rPr>
        <w:t>Saúl ofendió a Dios al hacer promesas apresuradas sin reflexionar durante la guerra (</w:t>
      </w:r>
      <w:r>
        <w:rPr>
          <w:lang w:val="es_ES" w:bidi="es_ES"/>
        </w:rPr>
        <w:t>1 Samuel 14:16–46</w:t>
      </w:r>
      <w:r>
        <w:rPr>
          <w:lang w:val="es_ES" w:bidi="es_ES"/>
        </w:rPr>
        <w:t>). También realizó sacrificios antes de la batalla en lugar de esperar a Samuel (</w:t>
      </w:r>
      <w:r>
        <w:rPr>
          <w:lang w:val="es_ES" w:bidi="es_ES"/>
        </w:rPr>
        <w:t>1 Samuel 13:7–14</w:t>
      </w:r>
      <w:r>
        <w:rPr>
          <w:lang w:val="es_ES" w:bidi="es_ES"/>
        </w:rPr>
        <w:t>). Desobedeció la orden de Dios de destruir a todas las personas y bienes de los amalecitas (</w:t>
      </w:r>
      <w:r>
        <w:rPr>
          <w:lang w:val="es_ES" w:bidi="es_ES"/>
        </w:rPr>
        <w:t>1 Samuel 15:1–35</w:t>
      </w:r>
      <w:r>
        <w:rPr>
          <w:lang w:val="es_ES" w:bidi="es_ES"/>
        </w:rPr>
        <w:t>). Debido a esto, Dios decidió quitarle el reino a Saúl. Dios envió a Samuel a elegir a David como el nuevo rey, derramando aceite sagrado sobre su cabeza. Pronto, Saúl se volvió muy desconfiado de David, quien era el mejor amigo de su hijo y su siervo más leal. Saúl se convirtió en un gobernante cruel que se negó a ceder el control sin importar las circunstancias. Dedicó mucho tiempo y esfuerzo a intentar atrapar y matar a David.</w:t>
      </w:r>
    </w:p>
    <w:p>
      <w:pPr/>
      <w:r>
        <w:rPr>
          <w:lang w:val="es_ES" w:bidi="es_ES"/>
        </w:rPr>
      </w:r>
      <w:r>
        <w:rPr>
          <w:lang w:val="es_ES" w:bidi="es_ES"/>
        </w:rPr>
        <w:t>Saúl resultó herido en una batalla contra los filisteos y posteriormente se suicidó con su espada. Su muerte fue consecuencia del juicio de Dios. Aunque David había pasado mucho tiempo huyendo de Saúl, honró al primer rey y a su hijo Jonatán con un discurso sincero (</w:t>
      </w:r>
      <w:r>
        <w:rPr>
          <w:lang w:val="es_ES" w:bidi="es_ES"/>
        </w:rPr>
        <w:t>2 Samuel 1:17–27</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Samuel 9:1–11:15,</w:t>
      </w:r>
      <w:r>
        <w:rPr>
          <w:lang w:val="es_ES" w:bidi="es_ES"/>
        </w:rPr>
        <w:t xml:space="preserve"> </w:t>
      </w:r>
      <w:r>
        <w:rPr>
          <w:lang w:val="es_ES" w:bidi="es_ES"/>
        </w:rPr>
        <w:t>13:1–31:13,</w:t>
      </w:r>
      <w:r>
        <w:rPr>
          <w:lang w:val="es_ES" w:bidi="es_ES"/>
        </w:rPr>
        <w:t xml:space="preserve"> </w:t>
      </w:r>
      <w:r>
        <w:rPr>
          <w:lang w:val="es_ES" w:bidi="es_ES"/>
        </w:rPr>
        <w:t>2 Samuel 1:1–27,</w:t>
      </w:r>
      <w:r>
        <w:rPr>
          <w:lang w:val="es_ES" w:bidi="es_ES"/>
        </w:rPr>
        <w:t xml:space="preserve"> </w:t>
      </w:r>
      <w:r>
        <w:rPr>
          <w:lang w:val="es_ES" w:bidi="es_ES"/>
        </w:rPr>
        <w:t>1 Crónicas 9:35–10:14</w:t>
      </w:r>
      <w:r>
        <w:rPr>
          <w:lang w:val="es_ES" w:bidi="es_ES"/>
        </w:rPr>
      </w:r>
      <w:r>
        <w:rPr>
          <w:lang w:val="es_ES" w:bidi="es_ES"/>
        </w:rPr>
      </w:r>
    </w:p>
    <w:p>
      <w:pPr/>
      <w:r>
        <w:rPr>
          <w:lang w:val="es_ES" w:bidi="es_ES"/>
        </w:rPr>
      </w:r>
    </w:p>
    <w:p>
      <w:pPr>
        <w:pStyle w:val="Heading2"/>
      </w:pPr>
      <w:r>
        <w:rPr>
          <w:lang w:val="es_ES" w:bidi="es_ES"/>
        </w:rPr>
        <w:t>Simón Pedro</w:t>
      </w:r>
      <w:r>
        <w:rPr>
          <w:lang w:val="es_ES" w:bidi="es_ES"/>
        </w:rPr>
      </w:r>
    </w:p>
    <w:p>
      <w:pPr/>
      <w:r>
        <w:rPr>
          <w:lang w:val="es_ES" w:bidi="es_ES"/>
        </w:rPr>
      </w:r>
      <w:r>
        <w:rPr>
          <w:lang w:val="es_ES" w:bidi="es_ES"/>
        </w:rPr>
        <w:t>Simón Pedro fue el líder principal entre los doce seguidores más cercanos de Jesús (llamados apóstoles). Después de la muerte de Jesús, se convirtió en la figura principal para hablar oficialmente en nombre de los primeros cristianos en Jerusalén. Fue el apóstol principalmente responsable de compartir las buenas nuevas sobre Jesús con los judíos (</w:t>
      </w:r>
      <w:r>
        <w:rPr>
          <w:lang w:val="es_ES" w:bidi="es_ES"/>
        </w:rPr>
        <w:t>Gálatas 2:7–8</w:t>
      </w:r>
      <w:r>
        <w:rPr>
          <w:lang w:val="es_ES" w:bidi="es_ES"/>
        </w:rPr>
        <w:t>).</w:t>
      </w:r>
    </w:p>
    <w:p>
      <w:pPr/>
      <w:r>
        <w:rPr>
          <w:lang w:val="es_ES" w:bidi="es_ES"/>
        </w:rPr>
      </w:r>
      <w:r>
        <w:rPr>
          <w:lang w:val="es_ES" w:bidi="es_ES"/>
        </w:rPr>
        <w:t xml:space="preserve">El nombre Hebreo </w:t>
      </w:r>
      <w:r>
        <w:rPr>
          <w:i/>
          <w:lang w:val="es_ES" w:bidi="es_ES"/>
        </w:rPr>
        <w:t>Simeon</w:t>
      </w:r>
      <w:r>
        <w:rPr>
          <w:lang w:val="es_ES" w:bidi="es_ES"/>
        </w:rPr>
        <w:t xml:space="preserve"> (escrito en español como “Simón”) probablemente fue su nombre original. </w:t>
      </w:r>
      <w:r>
        <w:rPr>
          <w:i/>
          <w:lang w:val="es_ES" w:bidi="es_ES"/>
        </w:rPr>
        <w:t>Cefas</w:t>
      </w:r>
      <w:r>
        <w:rPr>
          <w:lang w:val="es_ES" w:bidi="es_ES"/>
        </w:rPr>
        <w:t xml:space="preserve"> es la transliteración de un nombre Arameo que Jesús le dio, y significa “roca”. En Griego, esto se traduce como </w:t>
      </w:r>
      <w:r>
        <w:rPr>
          <w:i/>
          <w:lang w:val="es_ES" w:bidi="es_ES"/>
        </w:rPr>
        <w:t>Petros</w:t>
      </w:r>
      <w:r>
        <w:rPr>
          <w:lang w:val="es_ES" w:bidi="es_ES"/>
        </w:rPr>
        <w:t xml:space="preserve"> (en español “Pedro”; ver </w:t>
      </w:r>
      <w:r>
        <w:rPr>
          <w:lang w:val="es_ES" w:bidi="es_ES"/>
        </w:rPr>
        <w:t>Mateo 16:17–18,</w:t>
      </w:r>
      <w:r>
        <w:rPr>
          <w:lang w:val="es_ES" w:bidi="es_ES"/>
        </w:rPr>
        <w:t xml:space="preserve"> </w:t>
      </w:r>
      <w:r>
        <w:rPr>
          <w:lang w:val="es_ES" w:bidi="es_ES"/>
        </w:rPr>
        <w:t>Juan 1:42</w:t>
      </w:r>
      <w:r>
        <w:rPr>
          <w:lang w:val="es_ES" w:bidi="es_ES"/>
        </w:rPr>
        <w:t>).</w:t>
      </w:r>
    </w:p>
    <w:p>
      <w:pPr/>
      <w:r>
        <w:rPr>
          <w:lang w:val="es_ES" w:bidi="es_ES"/>
        </w:rPr>
      </w:r>
      <w:r>
        <w:rPr>
          <w:lang w:val="es_ES" w:bidi="es_ES"/>
        </w:rPr>
        <w:t>Betsaida era la ciudad natal de Pedro (</w:t>
      </w:r>
      <w:r>
        <w:rPr>
          <w:lang w:val="es_ES" w:bidi="es_ES"/>
        </w:rPr>
        <w:t>Juan 1:44</w:t>
      </w:r>
      <w:r>
        <w:rPr>
          <w:lang w:val="es_ES" w:bidi="es_ES"/>
        </w:rPr>
        <w:t>). Más tarde, Pedro se mudó a Capernaum. Estaba casado (</w:t>
      </w:r>
      <w:r>
        <w:rPr>
          <w:lang w:val="es_ES" w:bidi="es_ES"/>
        </w:rPr>
        <w:t>1 Corintios 9:5</w:t>
      </w:r>
      <w:r>
        <w:rPr>
          <w:lang w:val="es_ES" w:bidi="es_ES"/>
        </w:rPr>
        <w:t>). Cuando Jesús visitó la casa de Pedro, sanó a su suegra (</w:t>
      </w:r>
      <w:r>
        <w:rPr>
          <w:lang w:val="es_ES" w:bidi="es_ES"/>
        </w:rPr>
        <w:t>Mateo 8:14–15,</w:t>
      </w:r>
      <w:r>
        <w:rPr>
          <w:lang w:val="es_ES" w:bidi="es_ES"/>
        </w:rPr>
        <w:t xml:space="preserve"> </w:t>
      </w:r>
      <w:r>
        <w:rPr>
          <w:lang w:val="es_ES" w:bidi="es_ES"/>
        </w:rPr>
        <w:t>Marcos 1:29–31,</w:t>
      </w:r>
      <w:r>
        <w:rPr>
          <w:lang w:val="es_ES" w:bidi="es_ES"/>
        </w:rPr>
        <w:t xml:space="preserve"> </w:t>
      </w:r>
      <w:r>
        <w:rPr>
          <w:lang w:val="es_ES" w:bidi="es_ES"/>
        </w:rPr>
        <w:t>Lucas 4:38–39</w:t>
      </w:r>
      <w:r>
        <w:rPr>
          <w:lang w:val="es_ES" w:bidi="es_ES"/>
        </w:rPr>
        <w:t>).</w:t>
      </w:r>
    </w:p>
    <w:p>
      <w:pPr/>
      <w:r>
        <w:rPr>
          <w:lang w:val="es_ES" w:bidi="es_ES"/>
        </w:rPr>
      </w:r>
      <w:r>
        <w:rPr>
          <w:lang w:val="es_ES" w:bidi="es_ES"/>
        </w:rPr>
        <w:t>Pedro y su hermano Andrés eran pescadores. Jesús los llamó para ser de sus primeros discípulos, junto con sus compañeros de pesca, Jacobo y Juan (</w:t>
      </w:r>
      <w:r>
        <w:rPr>
          <w:lang w:val="es_ES" w:bidi="es_ES"/>
        </w:rPr>
        <w:t>Mateo 4:18–22,</w:t>
      </w:r>
      <w:r>
        <w:rPr>
          <w:lang w:val="es_ES" w:bidi="es_ES"/>
        </w:rPr>
        <w:t xml:space="preserve"> </w:t>
      </w:r>
      <w:r>
        <w:rPr>
          <w:lang w:val="es_ES" w:bidi="es_ES"/>
        </w:rPr>
        <w:t>Marcos 1:16–20</w:t>
      </w:r>
      <w:r>
        <w:rPr>
          <w:lang w:val="es_ES" w:bidi="es_ES"/>
        </w:rPr>
        <w:t xml:space="preserve">; ver también </w:t>
      </w:r>
      <w:r>
        <w:rPr>
          <w:lang w:val="es_ES" w:bidi="es_ES"/>
        </w:rPr>
        <w:t>Lucas 5:1–11,</w:t>
      </w:r>
      <w:r>
        <w:rPr>
          <w:lang w:val="es_ES" w:bidi="es_ES"/>
        </w:rPr>
        <w:t xml:space="preserve"> </w:t>
      </w:r>
      <w:r>
        <w:rPr>
          <w:lang w:val="es_ES" w:bidi="es_ES"/>
        </w:rPr>
        <w:t>Juan 1:35–51</w:t>
      </w:r>
      <w:r>
        <w:rPr>
          <w:lang w:val="es_ES" w:bidi="es_ES"/>
        </w:rPr>
        <w:t>). Eran hombres trabajadores comunes con poca educación formal (</w:t>
      </w:r>
      <w:r>
        <w:rPr>
          <w:lang w:val="es_ES" w:bidi="es_ES"/>
        </w:rPr>
        <w:t>Hechos 4:13</w:t>
      </w:r>
      <w:r>
        <w:rPr>
          <w:lang w:val="es_ES" w:bidi="es_ES"/>
        </w:rPr>
        <w:t>).</w:t>
      </w:r>
    </w:p>
    <w:p>
      <w:pPr/>
      <w:r>
        <w:rPr>
          <w:lang w:val="es_ES" w:bidi="es_ES"/>
        </w:rPr>
      </w:r>
      <w:r>
        <w:rPr>
          <w:lang w:val="es_ES" w:bidi="es_ES"/>
        </w:rPr>
        <w:t>El nombre de Pedro aparece primero en cada lista de los doce apóstoles (</w:t>
      </w:r>
      <w:r>
        <w:rPr>
          <w:lang w:val="es_ES" w:bidi="es_ES"/>
        </w:rPr>
        <w:t>Mateo 10:2,</w:t>
      </w:r>
      <w:r>
        <w:rPr>
          <w:lang w:val="es_ES" w:bidi="es_ES"/>
        </w:rPr>
        <w:t xml:space="preserve"> </w:t>
      </w:r>
      <w:r>
        <w:rPr>
          <w:lang w:val="es_ES" w:bidi="es_ES"/>
        </w:rPr>
        <w:t>Marcos 3:16,</w:t>
      </w:r>
      <w:r>
        <w:rPr>
          <w:lang w:val="es_ES" w:bidi="es_ES"/>
        </w:rPr>
        <w:t xml:space="preserve"> </w:t>
      </w:r>
      <w:r>
        <w:rPr>
          <w:lang w:val="es_ES" w:bidi="es_ES"/>
        </w:rPr>
        <w:t>Lucas 6:14,</w:t>
      </w:r>
      <w:r>
        <w:rPr>
          <w:lang w:val="es_ES" w:bidi="es_ES"/>
        </w:rPr>
        <w:t xml:space="preserve"> </w:t>
      </w:r>
      <w:r>
        <w:rPr>
          <w:lang w:val="es_ES" w:bidi="es_ES"/>
        </w:rPr>
        <w:t>Hechos 1:13</w:t>
      </w:r>
      <w:r>
        <w:rPr>
          <w:lang w:val="es_ES" w:bidi="es_ES"/>
        </w:rPr>
        <w:t>). Junto con los hermanos Jacobo y Juan, Pedro formaba parte de un grupo cercano de discípulos que estuvieron con Jesús durante eventos especiales. Estos incluyeron:</w:t>
      </w:r>
    </w:p>
    <w:p>
      <w:pPr>
        <w:pStyle w:val="ListBullet"/>
        <w:spacing w:line="240" w:lineRule="auto"/>
        <w:ind w:left="720"/>
      </w:pPr>
      <w:r>
        <w:rPr>
          <w:lang w:val="es_ES" w:bidi="es_ES"/>
        </w:rPr>
      </w:r>
      <w:r>
        <w:rPr>
          <w:lang w:val="es_ES" w:bidi="es_ES"/>
        </w:rPr>
        <w:t>la curación de la hija de Jairo (</w:t>
      </w:r>
      <w:r>
        <w:rPr>
          <w:lang w:val="es_ES" w:bidi="es_ES"/>
        </w:rPr>
        <w:t>Marcos 5:37,</w:t>
      </w:r>
      <w:r>
        <w:rPr>
          <w:lang w:val="es_ES" w:bidi="es_ES"/>
        </w:rPr>
        <w:t xml:space="preserve"> </w:t>
      </w:r>
      <w:r>
        <w:rPr>
          <w:lang w:val="es_ES" w:bidi="es_ES"/>
        </w:rPr>
        <w:t>Lucas 8:51</w:t>
      </w:r>
      <w:r>
        <w:rPr>
          <w:lang w:val="es_ES" w:bidi="es_ES"/>
        </w:rPr>
        <w:t>),</w:t>
      </w:r>
    </w:p>
    <w:p>
      <w:pPr>
        <w:pStyle w:val="ListBullet"/>
        <w:spacing w:line="240" w:lineRule="auto"/>
        <w:ind w:left="720"/>
      </w:pPr>
      <w:r>
        <w:rPr>
          <w:lang w:val="es_ES" w:bidi="es_ES"/>
        </w:rPr>
      </w:r>
      <w:r>
        <w:rPr>
          <w:lang w:val="es_ES" w:bidi="es_ES"/>
        </w:rPr>
        <w:t>la transfiguración de Jesús, cuando su apariencia se transformó (</w:t>
      </w:r>
      <w:r>
        <w:rPr>
          <w:lang w:val="es_ES" w:bidi="es_ES"/>
        </w:rPr>
        <w:t>Mateo 17:1–2,</w:t>
      </w:r>
      <w:r>
        <w:rPr>
          <w:lang w:val="es_ES" w:bidi="es_ES"/>
        </w:rPr>
        <w:t xml:space="preserve"> </w:t>
      </w:r>
      <w:r>
        <w:rPr>
          <w:lang w:val="es_ES" w:bidi="es_ES"/>
        </w:rPr>
        <w:t>Marcos 9:2,</w:t>
      </w:r>
      <w:r>
        <w:rPr>
          <w:lang w:val="es_ES" w:bidi="es_ES"/>
        </w:rPr>
        <w:t xml:space="preserve"> </w:t>
      </w:r>
      <w:r>
        <w:rPr>
          <w:lang w:val="es_ES" w:bidi="es_ES"/>
        </w:rPr>
        <w:t>Lucas 9:28–29</w:t>
      </w:r>
      <w:r>
        <w:rPr>
          <w:lang w:val="es_ES" w:bidi="es_ES"/>
        </w:rPr>
        <w:t>), y</w:t>
      </w:r>
    </w:p>
    <w:p>
      <w:pPr>
        <w:pStyle w:val="ListBullet"/>
        <w:spacing w:line="240" w:lineRule="auto"/>
        <w:ind w:left="720"/>
      </w:pPr>
      <w:r>
        <w:rPr>
          <w:lang w:val="es_ES" w:bidi="es_ES"/>
        </w:rPr>
      </w:r>
      <w:r>
        <w:rPr>
          <w:lang w:val="es_ES" w:bidi="es_ES"/>
        </w:rPr>
        <w:t>la oración de Jesús en el Jardín de Getsemaní (</w:t>
      </w:r>
      <w:r>
        <w:rPr>
          <w:lang w:val="es_ES" w:bidi="es_ES"/>
        </w:rPr>
        <w:t>Mateo 26:37,</w:t>
      </w:r>
      <w:r>
        <w:rPr>
          <w:lang w:val="es_ES" w:bidi="es_ES"/>
        </w:rPr>
        <w:t xml:space="preserve"> </w:t>
      </w:r>
      <w:r>
        <w:rPr>
          <w:lang w:val="es_ES" w:bidi="es_ES"/>
        </w:rPr>
        <w:t>Marcos 14:33</w:t>
      </w:r>
      <w:r>
        <w:rPr>
          <w:lang w:val="es_ES" w:bidi="es_ES"/>
        </w:rPr>
        <w:t>).</w:t>
      </w:r>
    </w:p>
    <w:p>
      <w:pPr/>
      <w:r>
        <w:rPr>
          <w:lang w:val="es_ES" w:bidi="es_ES"/>
        </w:rPr>
      </w:r>
      <w:r>
        <w:rPr>
          <w:lang w:val="es_ES" w:bidi="es_ES"/>
        </w:rPr>
        <w:t>Pedro era audaz e impulsivo (</w:t>
      </w:r>
      <w:r>
        <w:rPr>
          <w:lang w:val="es_ES" w:bidi="es_ES"/>
        </w:rPr>
        <w:t>Mateo 26:33,</w:t>
      </w:r>
      <w:r>
        <w:rPr>
          <w:lang w:val="es_ES" w:bidi="es_ES"/>
        </w:rPr>
        <w:t xml:space="preserve"> </w:t>
      </w:r>
      <w:r>
        <w:rPr>
          <w:lang w:val="es_ES" w:bidi="es_ES"/>
        </w:rPr>
        <w:t>Marcos 14:29,</w:t>
      </w:r>
      <w:r>
        <w:rPr>
          <w:lang w:val="es_ES" w:bidi="es_ES"/>
        </w:rPr>
        <w:t xml:space="preserve"> </w:t>
      </w:r>
      <w:r>
        <w:rPr>
          <w:lang w:val="es_ES" w:bidi="es_ES"/>
        </w:rPr>
        <w:t>Lucas 5:8,</w:t>
      </w:r>
      <w:r>
        <w:rPr>
          <w:lang w:val="es_ES" w:bidi="es_ES"/>
        </w:rPr>
        <w:t xml:space="preserve"> </w:t>
      </w:r>
      <w:r>
        <w:rPr>
          <w:lang w:val="es_ES" w:bidi="es_ES"/>
        </w:rPr>
        <w:t>22:33,</w:t>
      </w:r>
      <w:r>
        <w:rPr>
          <w:lang w:val="es_ES" w:bidi="es_ES"/>
        </w:rPr>
        <w:t xml:space="preserve"> </w:t>
      </w:r>
      <w:r>
        <w:rPr>
          <w:lang w:val="es_ES" w:bidi="es_ES"/>
        </w:rPr>
        <w:t>Juan 13:36–37,</w:t>
      </w:r>
      <w:r>
        <w:rPr>
          <w:lang w:val="es_ES" w:bidi="es_ES"/>
        </w:rPr>
        <w:t xml:space="preserve"> </w:t>
      </w:r>
      <w:r>
        <w:rPr>
          <w:lang w:val="es_ES" w:bidi="es_ES"/>
        </w:rPr>
        <w:t>21:7</w:t>
      </w:r>
      <w:r>
        <w:rPr>
          <w:lang w:val="es_ES" w:bidi="es_ES"/>
        </w:rPr>
        <w:t xml:space="preserve">). Fue el primer discípulo en declarar su creencia en Jesús como el líder elegido por Dios, el Mesías (o "Cristo", </w:t>
      </w:r>
      <w:r>
        <w:rPr>
          <w:lang w:val="es_ES" w:bidi="es_ES"/>
        </w:rPr>
        <w:t>Mateo 16:15–16,</w:t>
      </w:r>
      <w:r>
        <w:rPr>
          <w:lang w:val="es_ES" w:bidi="es_ES"/>
        </w:rPr>
        <w:t xml:space="preserve"> </w:t>
      </w:r>
      <w:r>
        <w:rPr>
          <w:lang w:val="es_ES" w:bidi="es_ES"/>
        </w:rPr>
        <w:t>Marcos 8:29,</w:t>
      </w:r>
      <w:r>
        <w:rPr>
          <w:lang w:val="es_ES" w:bidi="es_ES"/>
        </w:rPr>
        <w:t xml:space="preserve"> </w:t>
      </w:r>
      <w:r>
        <w:rPr>
          <w:lang w:val="es_ES" w:bidi="es_ES"/>
        </w:rPr>
        <w:t>Lucas 9:20</w:t>
      </w:r>
      <w:r>
        <w:rPr>
          <w:lang w:val="es_ES" w:bidi="es_ES"/>
        </w:rPr>
        <w:t>). Cuando Jesús habló sobre su próxima muerte, Pedro le dijo que estaba equivocado, ya que esto no coincidía con su idea del Mesías. Jesús corrigió a Pedro con firmeza por esto (</w:t>
      </w:r>
      <w:r>
        <w:rPr>
          <w:lang w:val="es_ES" w:bidi="es_ES"/>
        </w:rPr>
        <w:t>Mateo 16:21–23,</w:t>
      </w:r>
      <w:r>
        <w:rPr>
          <w:lang w:val="es_ES" w:bidi="es_ES"/>
        </w:rPr>
        <w:t xml:space="preserve"> </w:t>
      </w:r>
      <w:r>
        <w:rPr>
          <w:lang w:val="es_ES" w:bidi="es_ES"/>
        </w:rPr>
        <w:t>Marcos 8:31–33</w:t>
      </w:r>
      <w:r>
        <w:rPr>
          <w:lang w:val="es_ES" w:bidi="es_ES"/>
        </w:rPr>
        <w:t>). Sin embargo, Jesús afirmó que Pedro sería una figura clave para ayudar a establecer la iglesia (</w:t>
      </w:r>
      <w:r>
        <w:rPr>
          <w:lang w:val="es_ES" w:bidi="es_ES"/>
        </w:rPr>
        <w:t>Mateo 16:18–19</w:t>
      </w:r>
      <w:r>
        <w:rPr>
          <w:lang w:val="es_ES" w:bidi="es_ES"/>
        </w:rPr>
        <w:t>).</w:t>
      </w:r>
    </w:p>
    <w:p>
      <w:pPr/>
      <w:r>
        <w:rPr>
          <w:lang w:val="es_ES" w:bidi="es_ES"/>
        </w:rPr>
      </w:r>
      <w:r>
        <w:rPr>
          <w:lang w:val="es_ES" w:bidi="es_ES"/>
        </w:rPr>
        <w:t>Pedro entró en secreto en el patio del sumo sacerdote cuando llevaron a Jesús allí para ser interrogado. La gente reconoció a Pedro, en parte por su acento galileo, y lo confrontaron. Él negó rotundamente conocer a Jesús, tal como Jesús había predicho, a pesar de que Pedro había afirmado antes que nunca lo haría (</w:t>
      </w:r>
      <w:r>
        <w:rPr>
          <w:lang w:val="es_ES" w:bidi="es_ES"/>
        </w:rPr>
        <w:t>Mateo 26:69–75,</w:t>
      </w:r>
      <w:r>
        <w:rPr>
          <w:lang w:val="es_ES" w:bidi="es_ES"/>
        </w:rPr>
        <w:t xml:space="preserve"> </w:t>
      </w:r>
      <w:r>
        <w:rPr>
          <w:lang w:val="es_ES" w:bidi="es_ES"/>
        </w:rPr>
        <w:t>Marcos 14:66–72,</w:t>
      </w:r>
      <w:r>
        <w:rPr>
          <w:lang w:val="es_ES" w:bidi="es_ES"/>
        </w:rPr>
        <w:t xml:space="preserve"> </w:t>
      </w:r>
      <w:r>
        <w:rPr>
          <w:lang w:val="es_ES" w:bidi="es_ES"/>
        </w:rPr>
        <w:t>Lucas 22:54–62</w:t>
      </w:r>
      <w:r>
        <w:rPr>
          <w:lang w:val="es_ES" w:bidi="es_ES"/>
        </w:rPr>
        <w:t>). Pedro sintió inmediatamente un profundo remordimiento (</w:t>
      </w:r>
      <w:r>
        <w:rPr>
          <w:lang w:val="es_ES" w:bidi="es_ES"/>
        </w:rPr>
        <w:t>Mateo 26:33–35,</w:t>
      </w:r>
      <w:r>
        <w:rPr>
          <w:lang w:val="es_ES" w:bidi="es_ES"/>
        </w:rPr>
        <w:t xml:space="preserve"> </w:t>
      </w:r>
      <w:r>
        <w:rPr>
          <w:lang w:val="es_ES" w:bidi="es_ES"/>
        </w:rPr>
        <w:t>Marcos 14:29–31,</w:t>
      </w:r>
      <w:r>
        <w:rPr>
          <w:lang w:val="es_ES" w:bidi="es_ES"/>
        </w:rPr>
        <w:t xml:space="preserve"> </w:t>
      </w:r>
      <w:r>
        <w:rPr>
          <w:lang w:val="es_ES" w:bidi="es_ES"/>
        </w:rPr>
        <w:t>Lucas 22:31–34</w:t>
      </w:r>
      <w:r>
        <w:rPr>
          <w:lang w:val="es_ES" w:bidi="es_ES"/>
        </w:rPr>
        <w:t>).</w:t>
      </w:r>
    </w:p>
    <w:p>
      <w:pPr/>
      <w:r>
        <w:rPr>
          <w:lang w:val="es_ES" w:bidi="es_ES"/>
        </w:rPr>
      </w:r>
      <w:r>
        <w:rPr>
          <w:lang w:val="es_ES" w:bidi="es_ES"/>
        </w:rPr>
        <w:t>Después de escuchar sobre la resurrección de Jesús, Pedro fue uno de los primeros en correr al sepulcro para verificar si era cierto (</w:t>
      </w:r>
      <w:r>
        <w:rPr>
          <w:lang w:val="es_ES" w:bidi="es_ES"/>
        </w:rPr>
        <w:t>Juan 20:3–7</w:t>
      </w:r>
      <w:r>
        <w:rPr>
          <w:lang w:val="es_ES" w:bidi="es_ES"/>
        </w:rPr>
        <w:t>). Parece haber sido el primero de los doce apóstoles a quien el Jesús resucitado se apareció (</w:t>
      </w:r>
      <w:r>
        <w:rPr>
          <w:lang w:val="es_ES" w:bidi="es_ES"/>
        </w:rPr>
        <w:t>Lucas 24:33–34,</w:t>
      </w:r>
      <w:r>
        <w:rPr>
          <w:lang w:val="es_ES" w:bidi="es_ES"/>
        </w:rPr>
        <w:t xml:space="preserve"> </w:t>
      </w:r>
      <w:r>
        <w:rPr>
          <w:lang w:val="es_ES" w:bidi="es_ES"/>
        </w:rPr>
        <w:t>1 Corintios 15:5</w:t>
      </w:r>
      <w:r>
        <w:rPr>
          <w:lang w:val="es_ES" w:bidi="es_ES"/>
        </w:rPr>
        <w:t xml:space="preserve">). Gran parte de la conversación de Jesús en </w:t>
      </w:r>
      <w:r>
        <w:rPr>
          <w:lang w:val="es_ES" w:bidi="es_ES"/>
        </w:rPr>
        <w:t>Juan 21</w:t>
      </w:r>
      <w:r>
        <w:rPr>
          <w:lang w:val="es_ES" w:bidi="es_ES"/>
        </w:rPr>
        <w:t xml:space="preserve"> fue con Pedro. Jesús lo animó diciéndole "apacienta mis corderos" (</w:t>
      </w:r>
      <w:r>
        <w:rPr>
          <w:lang w:val="es_ES" w:bidi="es_ES"/>
        </w:rPr>
        <w:t>Juan 21:15–17</w:t>
      </w:r>
      <w:r>
        <w:rPr>
          <w:lang w:val="es_ES" w:bidi="es_ES"/>
        </w:rPr>
        <w:t>).</w:t>
      </w:r>
    </w:p>
    <w:p>
      <w:pPr/>
      <w:r>
        <w:rPr>
          <w:lang w:val="es_ES" w:bidi="es_ES"/>
        </w:rPr>
      </w:r>
      <w:r>
        <w:rPr>
          <w:lang w:val="es_ES" w:bidi="es_ES"/>
        </w:rPr>
        <w:t>Después de que el Espíritu llegó en el Día de Pentecostés (</w:t>
      </w:r>
      <w:r>
        <w:rPr>
          <w:lang w:val="es_ES" w:bidi="es_ES"/>
        </w:rPr>
        <w:t>Hechos 2:1–13</w:t>
      </w:r>
      <w:r>
        <w:rPr>
          <w:lang w:val="es_ES" w:bidi="es_ES"/>
        </w:rPr>
        <w:t xml:space="preserve">), Pedro se convirtió en el apóstol principal encargado de hablar oficialmente en nombre de los primeros cristianos. Desde entonces, como se indica en </w:t>
      </w:r>
      <w:r>
        <w:rPr>
          <w:lang w:val="es_ES" w:bidi="es_ES"/>
        </w:rPr>
        <w:t>Hechos 2:14–12:25</w:t>
      </w:r>
      <w:r>
        <w:rPr>
          <w:lang w:val="es_ES" w:bidi="es_ES"/>
        </w:rPr>
        <w:t>, desempeñó un papel fundamental en la difusión de las buenas nuevas sobre Jesús en Judea.</w:t>
      </w:r>
    </w:p>
    <w:p>
      <w:pPr>
        <w:pStyle w:val="ListBullet"/>
        <w:spacing w:line="240" w:lineRule="auto"/>
        <w:ind w:left="720"/>
      </w:pPr>
      <w:r>
        <w:rPr>
          <w:lang w:val="es_ES" w:bidi="es_ES"/>
        </w:rPr>
      </w:r>
      <w:r>
        <w:rPr>
          <w:lang w:val="es_ES" w:bidi="es_ES"/>
        </w:rPr>
        <w:t>Él predicó con valentía a las multitudes (</w:t>
      </w:r>
      <w:r>
        <w:rPr>
          <w:lang w:val="es_ES" w:bidi="es_ES"/>
        </w:rPr>
        <w:t>Hechos 2:14–41,</w:t>
      </w:r>
      <w:r>
        <w:rPr>
          <w:lang w:val="es_ES" w:bidi="es_ES"/>
        </w:rPr>
        <w:t xml:space="preserve"> </w:t>
      </w:r>
      <w:r>
        <w:rPr>
          <w:lang w:val="es_ES" w:bidi="es_ES"/>
        </w:rPr>
        <w:t>3:12–26</w:t>
      </w:r>
      <w:r>
        <w:rPr>
          <w:lang w:val="es_ES" w:bidi="es_ES"/>
        </w:rPr>
        <w:t>).</w:t>
      </w:r>
    </w:p>
    <w:p>
      <w:pPr>
        <w:pStyle w:val="ListBullet"/>
        <w:spacing w:line="240" w:lineRule="auto"/>
        <w:ind w:left="720"/>
      </w:pPr>
      <w:r>
        <w:rPr>
          <w:lang w:val="es_ES" w:bidi="es_ES"/>
        </w:rPr>
      </w:r>
      <w:r>
        <w:rPr>
          <w:lang w:val="es_ES" w:bidi="es_ES"/>
        </w:rPr>
        <w:t>Sanó a personas (</w:t>
      </w:r>
      <w:r>
        <w:rPr>
          <w:lang w:val="es_ES" w:bidi="es_ES"/>
        </w:rPr>
        <w:t>Hechos 3:1–11,</w:t>
      </w:r>
      <w:r>
        <w:rPr>
          <w:lang w:val="es_ES" w:bidi="es_ES"/>
        </w:rPr>
        <w:t xml:space="preserve"> </w:t>
      </w:r>
      <w:r>
        <w:rPr>
          <w:lang w:val="es_ES" w:bidi="es_ES"/>
        </w:rPr>
        <w:t xml:space="preserve">5:12–16, </w:t>
      </w:r>
      <w:r>
        <w:rPr>
          <w:lang w:val="es_ES" w:bidi="es_ES"/>
        </w:rPr>
        <w:t>9:32–43</w:t>
      </w:r>
      <w:r>
        <w:rPr>
          <w:lang w:val="es_ES" w:bidi="es_ES"/>
        </w:rPr>
        <w:t>).</w:t>
      </w:r>
    </w:p>
    <w:p>
      <w:pPr>
        <w:pStyle w:val="ListBullet"/>
        <w:spacing w:line="240" w:lineRule="auto"/>
        <w:ind w:left="720"/>
      </w:pPr>
      <w:r>
        <w:rPr>
          <w:lang w:val="es_ES" w:bidi="es_ES"/>
        </w:rPr>
      </w:r>
      <w:r>
        <w:rPr>
          <w:lang w:val="es_ES" w:bidi="es_ES"/>
        </w:rPr>
        <w:t>Habló sin temor a las autoridades, incluso cuando fue arrestado (</w:t>
      </w:r>
      <w:r>
        <w:rPr>
          <w:lang w:val="es_ES" w:bidi="es_ES"/>
        </w:rPr>
        <w:t>Hechos 4:1–20,</w:t>
      </w:r>
      <w:r>
        <w:rPr>
          <w:lang w:val="es_ES" w:bidi="es_ES"/>
        </w:rPr>
        <w:t xml:space="preserve"> </w:t>
      </w:r>
      <w:r>
        <w:rPr>
          <w:lang w:val="es_ES" w:bidi="es_ES"/>
        </w:rPr>
        <w:t>5:26–32</w:t>
      </w:r>
      <w:r>
        <w:rPr>
          <w:lang w:val="es_ES" w:bidi="es_ES"/>
        </w:rPr>
        <w:t>).</w:t>
      </w:r>
    </w:p>
    <w:p>
      <w:pPr>
        <w:pStyle w:val="ListBullet"/>
        <w:spacing w:line="240" w:lineRule="auto"/>
        <w:ind w:left="720"/>
      </w:pPr>
      <w:r>
        <w:rPr>
          <w:lang w:val="es_ES" w:bidi="es_ES"/>
        </w:rPr>
      </w:r>
      <w:r>
        <w:rPr>
          <w:lang w:val="es_ES" w:bidi="es_ES"/>
        </w:rPr>
        <w:t>Milagrosamente, escapó de la prisión en dos ocasiones (</w:t>
      </w:r>
      <w:r>
        <w:rPr>
          <w:lang w:val="es_ES" w:bidi="es_ES"/>
        </w:rPr>
        <w:t>Hechos 5:18–25,</w:t>
      </w:r>
      <w:r>
        <w:rPr>
          <w:lang w:val="es_ES" w:bidi="es_ES"/>
        </w:rPr>
        <w:t xml:space="preserve"> </w:t>
      </w:r>
      <w:r>
        <w:rPr>
          <w:lang w:val="es_ES" w:bidi="es_ES"/>
        </w:rPr>
        <w:t>12:6–11</w:t>
      </w:r>
      <w:r>
        <w:rPr>
          <w:lang w:val="es_ES" w:bidi="es_ES"/>
        </w:rPr>
        <w:t>).</w:t>
      </w:r>
    </w:p>
    <w:p>
      <w:pPr>
        <w:pStyle w:val="ListBullet"/>
        <w:spacing w:line="240" w:lineRule="auto"/>
        <w:ind w:left="720"/>
      </w:pPr>
      <w:r>
        <w:rPr>
          <w:lang w:val="es_ES" w:bidi="es_ES"/>
        </w:rPr>
      </w:r>
      <w:r>
        <w:rPr>
          <w:lang w:val="es_ES" w:bidi="es_ES"/>
        </w:rPr>
        <w:t>También supervisó la gestión de la comunidad de discípulos en rápido crecimiento (</w:t>
      </w:r>
      <w:r>
        <w:rPr>
          <w:lang w:val="es_ES" w:bidi="es_ES"/>
        </w:rPr>
        <w:t>Hechos 5:3–11</w:t>
      </w:r>
      <w:r>
        <w:rPr>
          <w:lang w:val="es_ES" w:bidi="es_ES"/>
        </w:rPr>
        <w:t>).</w:t>
      </w:r>
    </w:p>
    <w:p>
      <w:pPr/>
      <w:r>
        <w:rPr>
          <w:lang w:val="es_ES" w:bidi="es_ES"/>
        </w:rPr>
      </w:r>
      <w:r>
        <w:rPr>
          <w:lang w:val="es_ES" w:bidi="es_ES"/>
        </w:rPr>
        <w:t>Pedro fue el primero en compartir las buenas nuevas sobre Jesús con los gentiles (</w:t>
      </w:r>
      <w:r>
        <w:rPr>
          <w:lang w:val="es_ES" w:bidi="es_ES"/>
        </w:rPr>
        <w:t>Hechos 10:1–48,</w:t>
      </w:r>
      <w:r>
        <w:rPr>
          <w:lang w:val="es_ES" w:bidi="es_ES"/>
        </w:rPr>
        <w:t xml:space="preserve"> ver </w:t>
      </w:r>
      <w:r>
        <w:rPr>
          <w:lang w:val="es_ES" w:bidi="es_ES"/>
        </w:rPr>
        <w:t>Mateo 16:18</w:t>
      </w:r>
      <w:r>
        <w:rPr>
          <w:lang w:val="es_ES" w:bidi="es_ES"/>
        </w:rPr>
        <w:t>). Desempeñó un papel clave en el concilio de Jerusalén respecto a los conversos gentiles. Argumentó que los gentiles no deberían estar obligados a seguir la ley de Moisés. En su lugar, deberían ser aceptados únicamente por su fe en Jesús (</w:t>
      </w:r>
      <w:r>
        <w:rPr>
          <w:lang w:val="es_ES" w:bidi="es_ES"/>
        </w:rPr>
        <w:t>Hechos 15:7–11</w:t>
      </w:r>
      <w:r>
        <w:rPr>
          <w:lang w:val="es_ES" w:bidi="es_ES"/>
        </w:rPr>
        <w:t>). Más tarde, cuando visitó Antioquía, fue inconsistente en este asunto. Pablo lo criticó severamente por ello (</w:t>
      </w:r>
      <w:r>
        <w:rPr>
          <w:lang w:val="es_ES" w:bidi="es_ES"/>
        </w:rPr>
        <w:t>Gálatas 2:11–16</w:t>
      </w:r>
      <w:r>
        <w:rPr>
          <w:lang w:val="es_ES" w:bidi="es_ES"/>
        </w:rPr>
        <w:t>).</w:t>
      </w:r>
    </w:p>
    <w:p>
      <w:pPr/>
      <w:r>
        <w:rPr>
          <w:lang w:val="es_ES" w:bidi="es_ES"/>
        </w:rPr>
      </w:r>
      <w:r>
        <w:rPr>
          <w:lang w:val="es_ES" w:bidi="es_ES"/>
        </w:rPr>
        <w:t>Pedro llevó a su esposa en algunos viajes misioneros (</w:t>
      </w:r>
      <w:r>
        <w:rPr>
          <w:lang w:val="es_ES" w:bidi="es_ES"/>
        </w:rPr>
        <w:t>1 Corintios 9:5</w:t>
      </w:r>
      <w:r>
        <w:rPr>
          <w:lang w:val="es_ES" w:bidi="es_ES"/>
        </w:rPr>
        <w:t>). No conocemos muchos otros detalles sobre la vida posterior y el trabajo misionero de Pedro. Es posible que haya pasado tiempo en Corinto (</w:t>
      </w:r>
      <w:r>
        <w:rPr>
          <w:lang w:val="es_ES" w:bidi="es_ES"/>
        </w:rPr>
        <w:t>1 Corintios 1:12,</w:t>
      </w:r>
      <w:r>
        <w:rPr>
          <w:lang w:val="es_ES" w:bidi="es_ES"/>
        </w:rPr>
        <w:t xml:space="preserve"> </w:t>
      </w:r>
      <w:r>
        <w:rPr>
          <w:lang w:val="es_ES" w:bidi="es_ES"/>
        </w:rPr>
        <w:t>3:22</w:t>
      </w:r>
      <w:r>
        <w:rPr>
          <w:lang w:val="es_ES" w:bidi="es_ES"/>
        </w:rPr>
        <w:t>). La tradición temprana sostiene que Pedro fue crucificado en Roma durante la persecución de los cristianos por parte de Nerón en el año 64–65 d.C. Jesús había dicho que esto sucedería (</w:t>
      </w:r>
      <w:r>
        <w:rPr>
          <w:lang w:val="es_ES" w:bidi="es_ES"/>
        </w:rPr>
        <w:t>Juan 21:18–19</w:t>
      </w:r>
      <w:r>
        <w:rPr>
          <w:lang w:val="es_ES" w:bidi="es_ES"/>
        </w:rPr>
        <w:t>). La tradición de que fue crucificado boca abajo es menos segura.</w:t>
      </w:r>
    </w:p>
    <w:p>
      <w:pPr/>
      <w:r>
        <w:rPr>
          <w:lang w:val="es_ES" w:bidi="es_ES"/>
        </w:rPr>
      </w:r>
      <w:r>
        <w:rPr>
          <w:lang w:val="es_ES" w:bidi="es_ES"/>
        </w:rPr>
        <w:t xml:space="preserve">Es probable que Pedro haya proporcionado la información que Marcos registró en su Evangelio. Marcos probablemente aprendió esto mientras ayudaba a Pedro con su labor evangelística en Italia, cerca del final de la vida de Pedro. La tradición también sostiene que Pedro escribió 1 Pedro (desde Roma, referida como "Babilonia", </w:t>
      </w:r>
      <w:r>
        <w:rPr>
          <w:lang w:val="es_ES" w:bidi="es_ES"/>
        </w:rPr>
        <w:t>1 Pedro 5:13</w:t>
      </w:r>
      <w:r>
        <w:rPr>
          <w:lang w:val="es_ES" w:bidi="es_ES"/>
        </w:rPr>
        <w:t>) y 2 Pedro.</w:t>
      </w:r>
    </w:p>
    <w:p>
      <w:pPr/>
      <w:r>
        <w:rPr>
          <w:lang w:val="es_ES" w:bidi="es_ES"/>
        </w:rPr>
      </w:r>
      <w:r>
        <w:rPr>
          <w:lang w:val="es_ES" w:bidi="es_ES"/>
        </w:rPr>
        <w:t>En el Nuevo Testamento, Pedro muestra cómo Jesús perdona y restaura a aquellos que le han fallado. Jesús aún puede utilizarlos para su gloria.</w:t>
      </w:r>
    </w:p>
    <w:p>
      <w:pPr/>
      <w:r>
        <w:rPr>
          <w:lang w:val="es_ES" w:bidi="es_ES"/>
        </w:rPr>
      </w:r>
      <w:r>
        <w:rPr>
          <w:u w:val="single"/>
          <w:lang w:val="es_ES" w:bidi="es_ES"/>
        </w:rPr>
        <w:t>Pasajes para estudio complementario</w:t>
      </w:r>
    </w:p>
    <w:p>
      <w:pPr/>
      <w:r>
        <w:rPr>
          <w:lang w:val="es_ES" w:bidi="es_ES"/>
        </w:rPr>
      </w:r>
      <w:r>
        <w:rPr>
          <w:lang w:val="es_ES" w:bidi="es_ES"/>
        </w:rPr>
        <w:t>Mateo 4:18–20,</w:t>
      </w:r>
      <w:r>
        <w:rPr>
          <w:lang w:val="es_ES" w:bidi="es_ES"/>
        </w:rPr>
        <w:t xml:space="preserve"> </w:t>
      </w:r>
      <w:r>
        <w:rPr>
          <w:lang w:val="es_ES" w:bidi="es_ES"/>
        </w:rPr>
        <w:t>8:14,</w:t>
      </w:r>
      <w:r>
        <w:rPr>
          <w:lang w:val="es_ES" w:bidi="es_ES"/>
        </w:rPr>
        <w:t xml:space="preserve"> </w:t>
      </w:r>
      <w:r>
        <w:rPr>
          <w:lang w:val="es_ES" w:bidi="es_ES"/>
        </w:rPr>
        <w:t>10:2,</w:t>
      </w:r>
      <w:r>
        <w:rPr>
          <w:lang w:val="es_ES" w:bidi="es_ES"/>
        </w:rPr>
        <w:t xml:space="preserve"> </w:t>
      </w:r>
      <w:r>
        <w:rPr>
          <w:lang w:val="es_ES" w:bidi="es_ES"/>
        </w:rPr>
        <w:t>14:28–31</w:t>
      </w:r>
      <w:r>
        <w:rPr>
          <w:lang w:val="es_ES" w:bidi="es_ES"/>
        </w:rPr>
        <w:t xml:space="preserve"> </w:t>
      </w:r>
      <w:r>
        <w:rPr>
          <w:lang w:val="es_ES" w:bidi="es_ES"/>
        </w:rPr>
        <w:t>15:15,</w:t>
      </w:r>
      <w:r>
        <w:rPr>
          <w:lang w:val="es_ES" w:bidi="es_ES"/>
        </w:rPr>
        <w:t xml:space="preserve"> </w:t>
      </w:r>
      <w:r>
        <w:rPr>
          <w:lang w:val="es_ES" w:bidi="es_ES"/>
        </w:rPr>
        <w:t>16:16–19</w:t>
      </w:r>
      <w:r>
        <w:rPr>
          <w:lang w:val="es_ES" w:bidi="es_ES"/>
        </w:rPr>
        <w:t xml:space="preserve">, </w:t>
      </w:r>
      <w:r>
        <w:rPr>
          <w:lang w:val="es_ES" w:bidi="es_ES"/>
        </w:rPr>
        <w:t>22–23</w:t>
      </w:r>
      <w:r>
        <w:rPr>
          <w:lang w:val="es_ES" w:bidi="es_ES"/>
        </w:rPr>
        <w:t xml:space="preserve">; </w:t>
      </w:r>
      <w:r>
        <w:rPr>
          <w:lang w:val="es_ES" w:bidi="es_ES"/>
        </w:rPr>
        <w:t>17:1–4</w:t>
      </w:r>
      <w:r>
        <w:rPr>
          <w:lang w:val="es_ES" w:bidi="es_ES"/>
        </w:rPr>
        <w:t xml:space="preserve">, </w:t>
      </w:r>
      <w:r>
        <w:rPr>
          <w:lang w:val="es_ES" w:bidi="es_ES"/>
        </w:rPr>
        <w:t>24–27;</w:t>
      </w:r>
      <w:r>
        <w:rPr>
          <w:lang w:val="es_ES" w:bidi="es_ES"/>
        </w:rPr>
        <w:t xml:space="preserve"> </w:t>
      </w:r>
      <w:r>
        <w:rPr>
          <w:lang w:val="es_ES" w:bidi="es_ES"/>
        </w:rPr>
        <w:t>18:21,</w:t>
      </w:r>
      <w:r>
        <w:rPr>
          <w:lang w:val="es_ES" w:bidi="es_ES"/>
        </w:rPr>
        <w:t xml:space="preserve"> </w:t>
      </w:r>
      <w:r>
        <w:rPr>
          <w:lang w:val="es_ES" w:bidi="es_ES"/>
        </w:rPr>
        <w:t>19:27,</w:t>
      </w:r>
      <w:r>
        <w:rPr>
          <w:lang w:val="es_ES" w:bidi="es_ES"/>
        </w:rPr>
        <w:t xml:space="preserve"> </w:t>
      </w:r>
      <w:r>
        <w:rPr>
          <w:lang w:val="es_ES" w:bidi="es_ES"/>
        </w:rPr>
        <w:t>26:33–45</w:t>
      </w:r>
      <w:r>
        <w:rPr>
          <w:lang w:val="es_ES" w:bidi="es_ES"/>
        </w:rPr>
        <w:t xml:space="preserve">, </w:t>
      </w:r>
      <w:r>
        <w:rPr>
          <w:lang w:val="es_ES" w:bidi="es_ES"/>
        </w:rPr>
        <w:t>58</w:t>
      </w:r>
      <w:r>
        <w:rPr>
          <w:lang w:val="es_ES" w:bidi="es_ES"/>
        </w:rPr>
        <w:t xml:space="preserve">, </w:t>
      </w:r>
      <w:r>
        <w:rPr>
          <w:lang w:val="es_ES" w:bidi="es_ES"/>
        </w:rPr>
        <w:t>69–75</w:t>
      </w:r>
      <w:r>
        <w:rPr>
          <w:lang w:val="es_ES" w:bidi="es_ES"/>
        </w:rPr>
        <w:t xml:space="preserve">; </w:t>
      </w:r>
      <w:r>
        <w:rPr>
          <w:lang w:val="es_ES" w:bidi="es_ES"/>
        </w:rPr>
        <w:t>Marcos 1:16–18</w:t>
      </w:r>
      <w:r>
        <w:rPr>
          <w:lang w:val="es_ES" w:bidi="es_ES"/>
        </w:rPr>
        <w:t xml:space="preserve">, </w:t>
      </w:r>
      <w:r>
        <w:rPr>
          <w:lang w:val="es_ES" w:bidi="es_ES"/>
        </w:rPr>
        <w:t>29–30</w:t>
      </w:r>
      <w:r>
        <w:rPr>
          <w:lang w:val="es_ES" w:bidi="es_ES"/>
        </w:rPr>
        <w:t xml:space="preserve">, </w:t>
      </w:r>
      <w:r>
        <w:rPr>
          <w:lang w:val="es_ES" w:bidi="es_ES"/>
        </w:rPr>
        <w:t>36–37</w:t>
      </w:r>
      <w:r>
        <w:rPr>
          <w:lang w:val="es_ES" w:bidi="es_ES"/>
        </w:rPr>
        <w:t xml:space="preserve">; </w:t>
      </w:r>
      <w:r>
        <w:rPr>
          <w:lang w:val="es_ES" w:bidi="es_ES"/>
        </w:rPr>
        <w:t>3:16,</w:t>
      </w:r>
      <w:r>
        <w:rPr>
          <w:lang w:val="es_ES" w:bidi="es_ES"/>
        </w:rPr>
        <w:t xml:space="preserve"> </w:t>
      </w:r>
      <w:r>
        <w:rPr>
          <w:lang w:val="es_ES" w:bidi="es_ES"/>
        </w:rPr>
        <w:t>5:37,</w:t>
      </w:r>
      <w:r>
        <w:rPr>
          <w:lang w:val="es_ES" w:bidi="es_ES"/>
        </w:rPr>
        <w:t xml:space="preserve"> </w:t>
      </w:r>
      <w:r>
        <w:rPr>
          <w:lang w:val="es_ES" w:bidi="es_ES"/>
        </w:rPr>
        <w:t>8:29–33,</w:t>
      </w:r>
      <w:r>
        <w:rPr>
          <w:lang w:val="es_ES" w:bidi="es_ES"/>
        </w:rPr>
        <w:t xml:space="preserve"> </w:t>
      </w:r>
      <w:r>
        <w:rPr>
          <w:lang w:val="es_ES" w:bidi="es_ES"/>
        </w:rPr>
        <w:t>9:2–6,</w:t>
      </w:r>
      <w:r>
        <w:rPr>
          <w:lang w:val="es_ES" w:bidi="es_ES"/>
        </w:rPr>
        <w:t xml:space="preserve"> </w:t>
      </w:r>
      <w:r>
        <w:rPr>
          <w:lang w:val="es_ES" w:bidi="es_ES"/>
        </w:rPr>
        <w:t>10:28,</w:t>
      </w:r>
      <w:r>
        <w:rPr>
          <w:lang w:val="es_ES" w:bidi="es_ES"/>
        </w:rPr>
        <w:t xml:space="preserve"> </w:t>
      </w:r>
      <w:r>
        <w:rPr>
          <w:lang w:val="es_ES" w:bidi="es_ES"/>
        </w:rPr>
        <w:t>11:21,</w:t>
      </w:r>
      <w:r>
        <w:rPr>
          <w:lang w:val="es_ES" w:bidi="es_ES"/>
        </w:rPr>
        <w:t xml:space="preserve"> </w:t>
      </w:r>
      <w:r>
        <w:rPr>
          <w:lang w:val="es_ES" w:bidi="es_ES"/>
        </w:rPr>
        <w:t>13:3–4,</w:t>
      </w:r>
      <w:r>
        <w:rPr>
          <w:lang w:val="es_ES" w:bidi="es_ES"/>
        </w:rPr>
        <w:t xml:space="preserve"> </w:t>
      </w:r>
      <w:r>
        <w:rPr>
          <w:lang w:val="es_ES" w:bidi="es_ES"/>
        </w:rPr>
        <w:t>14:29–42</w:t>
      </w:r>
      <w:r>
        <w:rPr>
          <w:lang w:val="es_ES" w:bidi="es_ES"/>
        </w:rPr>
        <w:t xml:space="preserve">, </w:t>
      </w:r>
      <w:r>
        <w:rPr>
          <w:lang w:val="es_ES" w:bidi="es_ES"/>
        </w:rPr>
        <w:t>54</w:t>
      </w:r>
      <w:r>
        <w:rPr>
          <w:lang w:val="es_ES" w:bidi="es_ES"/>
        </w:rPr>
        <w:t xml:space="preserve">, </w:t>
      </w:r>
      <w:r>
        <w:rPr>
          <w:lang w:val="es_ES" w:bidi="es_ES"/>
        </w:rPr>
        <w:t>66–72</w:t>
      </w:r>
      <w:r>
        <w:rPr>
          <w:lang w:val="es_ES" w:bidi="es_ES"/>
        </w:rPr>
        <w:t xml:space="preserve">; </w:t>
      </w:r>
      <w:r>
        <w:rPr>
          <w:lang w:val="es_ES" w:bidi="es_ES"/>
        </w:rPr>
        <w:t>16:7–8,</w:t>
      </w:r>
      <w:r>
        <w:rPr>
          <w:lang w:val="es_ES" w:bidi="es_ES"/>
        </w:rPr>
        <w:t xml:space="preserve"> </w:t>
      </w:r>
      <w:r>
        <w:rPr>
          <w:lang w:val="es_ES" w:bidi="es_ES"/>
        </w:rPr>
        <w:t>Lucas 4:38</w:t>
      </w:r>
      <w:r>
        <w:rPr>
          <w:lang w:val="es_ES" w:bidi="es_ES"/>
        </w:rPr>
        <w:t xml:space="preserve"> </w:t>
      </w:r>
      <w:r>
        <w:rPr>
          <w:lang w:val="es_ES" w:bidi="es_ES"/>
        </w:rPr>
        <w:t>5:3–10,</w:t>
      </w:r>
      <w:r>
        <w:rPr>
          <w:lang w:val="es_ES" w:bidi="es_ES"/>
        </w:rPr>
        <w:t xml:space="preserve"> </w:t>
      </w:r>
      <w:r>
        <w:rPr>
          <w:lang w:val="es_ES" w:bidi="es_ES"/>
        </w:rPr>
        <w:t>6:14,</w:t>
      </w:r>
      <w:r>
        <w:rPr>
          <w:lang w:val="es_ES" w:bidi="es_ES"/>
        </w:rPr>
        <w:t xml:space="preserve"> </w:t>
      </w:r>
      <w:r>
        <w:rPr>
          <w:lang w:val="es_ES" w:bidi="es_ES"/>
        </w:rPr>
        <w:t>8:45</w:t>
      </w:r>
      <w:r>
        <w:rPr>
          <w:lang w:val="es_ES" w:bidi="es_ES"/>
        </w:rPr>
        <w:t xml:space="preserve">, </w:t>
      </w:r>
      <w:r>
        <w:rPr>
          <w:lang w:val="es_ES" w:bidi="es_ES"/>
        </w:rPr>
        <w:t>51</w:t>
      </w:r>
      <w:r>
        <w:rPr>
          <w:lang w:val="es_ES" w:bidi="es_ES"/>
        </w:rPr>
        <w:t xml:space="preserve">; </w:t>
      </w:r>
      <w:r>
        <w:rPr>
          <w:lang w:val="es_ES" w:bidi="es_ES"/>
        </w:rPr>
        <w:t>9:20</w:t>
      </w:r>
      <w:r>
        <w:rPr>
          <w:lang w:val="es_ES" w:bidi="es_ES"/>
        </w:rPr>
        <w:t xml:space="preserve">, </w:t>
      </w:r>
      <w:r>
        <w:rPr>
          <w:lang w:val="es_ES" w:bidi="es_ES"/>
        </w:rPr>
        <w:t>28–33,</w:t>
      </w:r>
      <w:r>
        <w:rPr>
          <w:lang w:val="es_ES" w:bidi="es_ES"/>
        </w:rPr>
        <w:t xml:space="preserve"> </w:t>
      </w:r>
      <w:r>
        <w:rPr>
          <w:lang w:val="es_ES" w:bidi="es_ES"/>
        </w:rPr>
        <w:t>12:41,</w:t>
      </w:r>
      <w:r>
        <w:rPr>
          <w:lang w:val="es_ES" w:bidi="es_ES"/>
        </w:rPr>
        <w:t xml:space="preserve"> </w:t>
      </w:r>
      <w:r>
        <w:rPr>
          <w:lang w:val="es_ES" w:bidi="es_ES"/>
        </w:rPr>
        <w:t>18:28,</w:t>
      </w:r>
      <w:r>
        <w:rPr>
          <w:lang w:val="es_ES" w:bidi="es_ES"/>
        </w:rPr>
        <w:t xml:space="preserve"> </w:t>
      </w:r>
      <w:r>
        <w:rPr>
          <w:lang w:val="es_ES" w:bidi="es_ES"/>
        </w:rPr>
        <w:t>22:8,</w:t>
      </w:r>
      <w:r>
        <w:rPr>
          <w:lang w:val="es_ES" w:bidi="es_ES"/>
        </w:rPr>
        <w:t xml:space="preserve"> </w:t>
      </w:r>
      <w:r>
        <w:rPr>
          <w:lang w:val="es_ES" w:bidi="es_ES"/>
        </w:rPr>
        <w:t>31–34,</w:t>
      </w:r>
      <w:r>
        <w:rPr>
          <w:lang w:val="es_ES" w:bidi="es_ES"/>
        </w:rPr>
        <w:t xml:space="preserve"> </w:t>
      </w:r>
      <w:r>
        <w:rPr>
          <w:lang w:val="es_ES" w:bidi="es_ES"/>
        </w:rPr>
        <w:t>55–62</w:t>
      </w:r>
      <w:r>
        <w:rPr>
          <w:lang w:val="es_ES" w:bidi="es_ES"/>
        </w:rPr>
        <w:t xml:space="preserve">; </w:t>
      </w:r>
      <w:r>
        <w:rPr>
          <w:lang w:val="es_ES" w:bidi="es_ES"/>
        </w:rPr>
        <w:t>24:12</w:t>
      </w:r>
      <w:r>
        <w:rPr>
          <w:lang w:val="es_ES" w:bidi="es_ES"/>
        </w:rPr>
        <w:t xml:space="preserve">, </w:t>
      </w:r>
      <w:r>
        <w:rPr>
          <w:lang w:val="es_ES" w:bidi="es_ES"/>
        </w:rPr>
        <w:t>34</w:t>
      </w:r>
      <w:r>
        <w:rPr>
          <w:lang w:val="es_ES" w:bidi="es_ES"/>
        </w:rPr>
        <w:t xml:space="preserve">; </w:t>
      </w:r>
      <w:r>
        <w:rPr>
          <w:lang w:val="es_ES" w:bidi="es_ES"/>
        </w:rPr>
        <w:t>Juan 1:40–42</w:t>
      </w:r>
      <w:r>
        <w:rPr>
          <w:lang w:val="es_ES" w:bidi="es_ES"/>
        </w:rPr>
        <w:t xml:space="preserve">, </w:t>
      </w:r>
      <w:r>
        <w:rPr>
          <w:lang w:val="es_ES" w:bidi="es_ES"/>
        </w:rPr>
        <w:t>44</w:t>
      </w:r>
      <w:r>
        <w:rPr>
          <w:lang w:val="es_ES" w:bidi="es_ES"/>
        </w:rPr>
        <w:t xml:space="preserve">; </w:t>
      </w:r>
      <w:r>
        <w:rPr>
          <w:lang w:val="es_ES" w:bidi="es_ES"/>
        </w:rPr>
        <w:t>6:8</w:t>
      </w:r>
      <w:r>
        <w:rPr>
          <w:lang w:val="es_ES" w:bidi="es_ES"/>
        </w:rPr>
        <w:t xml:space="preserve">, </w:t>
      </w:r>
      <w:r>
        <w:rPr>
          <w:lang w:val="es_ES" w:bidi="es_ES"/>
        </w:rPr>
        <w:t>68</w:t>
      </w:r>
      <w:r>
        <w:rPr>
          <w:lang w:val="es_ES" w:bidi="es_ES"/>
        </w:rPr>
        <w:t xml:space="preserve">; </w:t>
      </w:r>
      <w:r>
        <w:rPr>
          <w:lang w:val="es_ES" w:bidi="es_ES"/>
        </w:rPr>
        <w:t>13:6–10</w:t>
      </w:r>
      <w:r>
        <w:rPr>
          <w:lang w:val="es_ES" w:bidi="es_ES"/>
        </w:rPr>
        <w:t xml:space="preserve">, </w:t>
      </w:r>
      <w:r>
        <w:rPr>
          <w:lang w:val="es_ES" w:bidi="es_ES"/>
        </w:rPr>
        <w:t>24</w:t>
      </w:r>
      <w:r>
        <w:rPr>
          <w:lang w:val="es_ES" w:bidi="es_ES"/>
        </w:rPr>
        <w:t xml:space="preserve">, </w:t>
      </w:r>
      <w:r>
        <w:rPr>
          <w:lang w:val="es_ES" w:bidi="es_ES"/>
        </w:rPr>
        <w:t>36–38</w:t>
      </w:r>
      <w:r>
        <w:rPr>
          <w:lang w:val="es_ES" w:bidi="es_ES"/>
        </w:rPr>
        <w:t xml:space="preserve">; </w:t>
      </w:r>
      <w:r>
        <w:rPr>
          <w:lang w:val="es_ES" w:bidi="es_ES"/>
        </w:rPr>
        <w:t>18:10–11</w:t>
      </w:r>
      <w:r>
        <w:rPr>
          <w:lang w:val="es_ES" w:bidi="es_ES"/>
        </w:rPr>
        <w:t xml:space="preserve">, </w:t>
      </w:r>
      <w:r>
        <w:rPr>
          <w:lang w:val="es_ES" w:bidi="es_ES"/>
        </w:rPr>
        <w:t>15–18</w:t>
      </w:r>
      <w:r>
        <w:rPr>
          <w:lang w:val="es_ES" w:bidi="es_ES"/>
        </w:rPr>
        <w:t xml:space="preserve">, </w:t>
      </w:r>
      <w:r>
        <w:rPr>
          <w:lang w:val="es_ES" w:bidi="es_ES"/>
        </w:rPr>
        <w:t>25–27</w:t>
      </w:r>
      <w:r>
        <w:rPr>
          <w:lang w:val="es_ES" w:bidi="es_ES"/>
        </w:rPr>
        <w:t xml:space="preserve">; </w:t>
      </w:r>
      <w:r>
        <w:rPr>
          <w:lang w:val="es_ES" w:bidi="es_ES"/>
        </w:rPr>
        <w:t>20:2–6,</w:t>
      </w:r>
      <w:r>
        <w:rPr>
          <w:lang w:val="es_ES" w:bidi="es_ES"/>
        </w:rPr>
        <w:t xml:space="preserve"> </w:t>
      </w:r>
      <w:r>
        <w:rPr>
          <w:lang w:val="es_ES" w:bidi="es_ES"/>
        </w:rPr>
        <w:t>21:2–21,</w:t>
      </w:r>
      <w:r>
        <w:rPr>
          <w:lang w:val="es_ES" w:bidi="es_ES"/>
        </w:rPr>
        <w:t xml:space="preserve"> </w:t>
      </w:r>
      <w:r>
        <w:rPr>
          <w:lang w:val="es_ES" w:bidi="es_ES"/>
        </w:rPr>
        <w:t>Hechos 1:1–12:25,</w:t>
      </w:r>
      <w:r>
        <w:rPr>
          <w:lang w:val="es_ES" w:bidi="es_ES"/>
        </w:rPr>
        <w:t xml:space="preserve"> </w:t>
      </w:r>
      <w:r>
        <w:rPr>
          <w:lang w:val="es_ES" w:bidi="es_ES"/>
        </w:rPr>
        <w:t>15:7–11,</w:t>
      </w:r>
      <w:r>
        <w:rPr>
          <w:lang w:val="es_ES" w:bidi="es_ES"/>
        </w:rPr>
        <w:t xml:space="preserve"> </w:t>
      </w:r>
      <w:r>
        <w:rPr>
          <w:lang w:val="es_ES" w:bidi="es_ES"/>
        </w:rPr>
        <w:t>Gálatas 2:7–16,</w:t>
      </w:r>
      <w:r>
        <w:rPr>
          <w:lang w:val="es_ES" w:bidi="es_ES"/>
        </w:rPr>
        <w:t xml:space="preserve"> </w:t>
      </w:r>
      <w:r>
        <w:rPr>
          <w:lang w:val="es_ES" w:bidi="es_ES"/>
        </w:rPr>
        <w:t>1 Pedro 1:1–5:14,</w:t>
      </w:r>
      <w:r>
        <w:rPr>
          <w:lang w:val="es_ES" w:bidi="es_ES"/>
        </w:rPr>
        <w:t xml:space="preserve"> </w:t>
      </w:r>
      <w:r>
        <w:rPr>
          <w:lang w:val="es_ES" w:bidi="es_ES"/>
        </w:rPr>
        <w:t>2 Pedro 1:1–3:18</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