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埃及</w:t>
      </w:r>
      <w:r>
        <w:rPr>
          <w:lang w:val="zh_TW" w:bidi="zh_TW"/>
        </w:rPr>
      </w:r>
    </w:p>
    <w:p>
      <w:pPr/>
      <w:r>
        <w:rPr>
          <w:lang w:val="zh_TW" w:bidi="zh_TW"/>
        </w:rPr>
      </w:r>
      <w:r>
        <w:rPr>
          <w:lang w:val="zh_TW" w:bidi="zh_TW"/>
        </w:rPr>
        <w:t>在約瑟崛起掌權的時期，埃及在當時是一個偉大而古老的文明古國，雅各的家人為了糧食而前往埃及（</w:t>
      </w:r>
      <w:r>
        <w:rPr>
          <w:lang w:val="zh_TW" w:bidi="zh_TW"/>
        </w:rPr>
        <w:t>創39–41</w:t>
      </w:r>
      <w:r>
        <w:rPr>
          <w:lang w:val="zh_TW" w:bidi="zh_TW"/>
        </w:rPr>
        <w:t>，</w:t>
      </w:r>
      <w:r>
        <w:rPr>
          <w:lang w:val="zh_TW" w:bidi="zh_TW"/>
        </w:rPr>
        <w:t>42–46</w:t>
      </w:r>
      <w:r>
        <w:rPr>
          <w:lang w:val="zh_TW" w:bidi="zh_TW"/>
        </w:rPr>
        <w:t>，參</w:t>
      </w:r>
      <w:r>
        <w:rPr>
          <w:lang w:val="zh_TW" w:bidi="zh_TW"/>
        </w:rPr>
        <w:t>12:10–20</w:t>
      </w:r>
      <w:r>
        <w:rPr>
          <w:lang w:val="zh_TW" w:bidi="zh_TW"/>
        </w:rPr>
        <w:t>）。埃及因其所處的地理位置而受到很好的保護，免受敵人的侵擾。埃及的北面是地中海（Mediterranean Sea），沿岸沒有任何港口；東面是崎嶇的西奈半島（Sinai Peninsula）；而西面則是向西延伸的廣闊曠野。在無雨的季節，這種天然的保護使埃及成為其它地區人們的安全之地。</w:t>
      </w:r>
    </w:p>
    <w:p>
      <w:pPr/>
      <w:r>
        <w:rPr>
          <w:lang w:val="zh_TW" w:bidi="zh_TW"/>
        </w:rPr>
      </w:r>
      <w:r>
        <w:rPr>
          <w:lang w:val="zh_TW" w:bidi="zh_TW"/>
        </w:rPr>
        <w:t>人們稱埃及為「尼羅河的禮物」，因為沒有其它任何一條河流會對一個國家的歷史產生如此重要的作用。埃及人稱尼羅河為「大河」。尼羅河不僅是世界上最長的河流。若沒有尼羅河的水，埃及的文明就不會存在。尼羅河是埃及的生命線，埃及人崇拜尼羅河，因為它為埃及人帶來了生命和豐富的物產。這條河流每年的漲水氾濫，都會為農作物帶來肥沃的新土壤。尼羅河提供魚類和鳥類作為食物，還有乾淨的水供人飲用和洗滌。尼羅河還是旅行、貿易和通信的主要路線。在乾旱時期，當鄰近國家面臨饑荒時，尼羅河為埃及提供了穩定的淡水供應。尼羅河塑造了埃及生活的每個部分，也造就了埃及。</w:t>
      </w:r>
    </w:p>
    <w:p>
      <w:pPr/>
      <w:r>
        <w:rPr>
          <w:lang w:val="zh_TW" w:bidi="zh_TW"/>
        </w:rPr>
      </w:r>
      <w:r>
        <w:rPr>
          <w:lang w:val="zh_TW" w:bidi="zh_TW"/>
        </w:rPr>
        <w:t>在聖經事件中，埃及扮演了重要角色。亞伯拉罕在饑荒時期住在那裡（</w:t>
      </w:r>
      <w:r>
        <w:rPr>
          <w:lang w:val="zh_TW" w:bidi="zh_TW"/>
        </w:rPr>
        <w:t>創12:10–20</w:t>
      </w:r>
      <w:r>
        <w:rPr>
          <w:lang w:val="zh_TW" w:bidi="zh_TW"/>
        </w:rPr>
        <w:t>）。約瑟被賣到埃及成為奴隸，後來又成為埃及的首領——類似於宰相（</w:t>
      </w:r>
      <w:r>
        <w:rPr>
          <w:lang w:val="zh_TW" w:bidi="zh_TW"/>
        </w:rPr>
        <w:t>創37–41</w:t>
      </w:r>
      <w:r>
        <w:rPr>
          <w:lang w:val="zh_TW" w:bidi="zh_TW"/>
        </w:rPr>
        <w:t>）。後來在另一場饑荒期間，約瑟的全家搬到歌珊東部的三角洲地區（</w:t>
      </w:r>
      <w:r>
        <w:rPr>
          <w:lang w:val="zh_TW" w:bidi="zh_TW"/>
        </w:rPr>
        <w:t>創42–50</w:t>
      </w:r>
      <w:r>
        <w:rPr>
          <w:lang w:val="zh_TW" w:bidi="zh_TW"/>
        </w:rPr>
        <w:t>）。他們的後裔最終成為奴隸（</w:t>
      </w:r>
      <w:r>
        <w:rPr>
          <w:lang w:val="zh_TW" w:bidi="zh_TW"/>
        </w:rPr>
        <w:t>出1</w:t>
      </w:r>
      <w:r>
        <w:rPr>
          <w:lang w:val="zh_TW" w:bidi="zh_TW"/>
        </w:rPr>
        <w:t>）。神在出埃及期間拯救祂的子民，這成為猶太人的重要故事（</w:t>
      </w:r>
      <w:r>
        <w:rPr>
          <w:lang w:val="zh_TW" w:bidi="zh_TW"/>
        </w:rPr>
        <w:t>出2–15</w:t>
      </w:r>
      <w:r>
        <w:rPr>
          <w:lang w:val="zh_TW" w:bidi="zh_TW"/>
        </w:rPr>
        <w:t>）。</w:t>
      </w:r>
    </w:p>
    <w:p>
      <w:pPr/>
      <w:r>
        <w:rPr>
          <w:lang w:val="zh_TW" w:bidi="zh_TW"/>
        </w:rPr>
      </w:r>
      <w:r>
        <w:rPr>
          <w:lang w:val="zh_TW" w:bidi="zh_TW"/>
        </w:rPr>
        <w:t>後來，當以色列由國王統治時，埃及就經常加入各個國家之間的權力鬥爭（例如，</w:t>
      </w:r>
      <w:r>
        <w:rPr>
          <w:lang w:val="zh_TW" w:bidi="zh_TW"/>
        </w:rPr>
        <w:t>王上14:25–28</w:t>
      </w:r>
      <w:r>
        <w:rPr>
          <w:lang w:val="zh_TW" w:bidi="zh_TW"/>
        </w:rPr>
        <w:t>）。公元前586年，在巴比倫人摧毀耶路撒冷以後，一些猶太人遷居至埃及，以逃避巴比倫的管轄（</w:t>
      </w:r>
      <w:r>
        <w:rPr>
          <w:lang w:val="zh_TW" w:bidi="zh_TW"/>
        </w:rPr>
        <w:t>耶43:6–7</w:t>
      </w:r>
      <w:r>
        <w:rPr>
          <w:lang w:val="zh_TW" w:bidi="zh_TW"/>
        </w:rPr>
        <w:t>）。</w:t>
      </w:r>
    </w:p>
    <w:p>
      <w:pPr/>
      <w:r>
        <w:rPr>
          <w:lang w:val="zh_TW" w:bidi="zh_TW"/>
        </w:rPr>
      </w:r>
      <w:r>
        <w:rPr>
          <w:lang w:val="zh_TW" w:bidi="zh_TW"/>
        </w:rPr>
        <w:t>在新約聖經的開始，埃及成為約瑟、馬利亞和耶穌的安全之地。他們逃到那裡以躲避希律王殺害耶穌的企圖（</w:t>
      </w:r>
      <w:r>
        <w:rPr>
          <w:lang w:val="zh_TW" w:bidi="zh_TW"/>
        </w:rPr>
        <w:t>太2:13–23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創12:10–20</w:t>
      </w:r>
      <w:r>
        <w:rPr>
          <w:lang w:val="zh_TW" w:bidi="zh_TW"/>
        </w:rPr>
        <w:t>，</w:t>
      </w:r>
      <w:r>
        <w:rPr>
          <w:lang w:val="zh_TW" w:bidi="zh_TW"/>
        </w:rPr>
        <w:t>37:1–50:26</w:t>
      </w:r>
      <w:r>
        <w:rPr>
          <w:lang w:val="zh_TW" w:bidi="zh_TW"/>
        </w:rPr>
        <w:t>；</w:t>
      </w:r>
      <w:r>
        <w:rPr>
          <w:lang w:val="zh_TW" w:bidi="zh_TW"/>
        </w:rPr>
        <w:t>出1:1–15:21</w:t>
      </w:r>
      <w:r>
        <w:rPr>
          <w:lang w:val="zh_TW" w:bidi="zh_TW"/>
        </w:rPr>
        <w:t>；</w:t>
      </w:r>
      <w:r>
        <w:rPr>
          <w:lang w:val="zh_TW" w:bidi="zh_TW"/>
        </w:rPr>
        <w:t>王上14:25–28</w:t>
      </w:r>
      <w:r>
        <w:rPr>
          <w:lang w:val="zh_TW" w:bidi="zh_TW"/>
        </w:rPr>
        <w:t>；</w:t>
      </w:r>
      <w:r>
        <w:rPr>
          <w:lang w:val="zh_TW" w:bidi="zh_TW"/>
        </w:rPr>
        <w:t>賽19:1–25</w:t>
      </w:r>
      <w:r>
        <w:rPr>
          <w:lang w:val="zh_TW" w:bidi="zh_TW"/>
        </w:rPr>
        <w:t>；</w:t>
      </w:r>
      <w:r>
        <w:rPr>
          <w:lang w:val="zh_TW" w:bidi="zh_TW"/>
        </w:rPr>
        <w:t>耶43</w:t>
      </w:r>
      <w:r>
        <w:rPr>
          <w:lang w:val="zh_TW" w:bidi="zh_TW"/>
        </w:rPr>
        <w:t>，</w:t>
      </w:r>
      <w:r>
        <w:rPr>
          <w:lang w:val="zh_TW" w:bidi="zh_TW"/>
        </w:rPr>
        <w:t>46:7–8</w:t>
      </w:r>
      <w:r>
        <w:rPr>
          <w:lang w:val="zh_TW" w:bidi="zh_TW"/>
        </w:rPr>
        <w:t>；</w:t>
      </w:r>
      <w:r>
        <w:rPr>
          <w:lang w:val="zh_TW" w:bidi="zh_TW"/>
        </w:rPr>
        <w:t>結29:1–21</w:t>
      </w:r>
      <w:r>
        <w:rPr>
          <w:lang w:val="zh_TW" w:bidi="zh_TW"/>
        </w:rPr>
        <w:t>；</w:t>
      </w:r>
      <w:r>
        <w:rPr>
          <w:lang w:val="zh_TW" w:bidi="zh_TW"/>
        </w:rPr>
        <w:t>摩8:8</w:t>
      </w:r>
      <w:r>
        <w:rPr>
          <w:lang w:val="zh_TW" w:bidi="zh_TW"/>
        </w:rPr>
        <w:t>，</w:t>
      </w:r>
      <w:r>
        <w:rPr>
          <w:lang w:val="zh_TW" w:bidi="zh_TW"/>
        </w:rPr>
        <w:t>9:5</w:t>
      </w:r>
      <w:r>
        <w:rPr>
          <w:lang w:val="zh_TW" w:bidi="zh_TW"/>
        </w:rPr>
        <w:t>；</w:t>
      </w:r>
      <w:r>
        <w:rPr>
          <w:lang w:val="zh_TW" w:bidi="zh_TW"/>
        </w:rPr>
        <w:t>亞10:11</w:t>
      </w:r>
      <w:r>
        <w:rPr>
          <w:lang w:val="zh_TW" w:bidi="zh_TW"/>
        </w:rPr>
        <w:t>；</w:t>
      </w:r>
      <w:r>
        <w:rPr>
          <w:lang w:val="zh_TW" w:bidi="zh_TW"/>
        </w:rPr>
        <w:t>太2:13–23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